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D5A56">
            <w:r w:rsidRPr="00707DE3"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2E0D57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49C14F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85CD77C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263F023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A1401F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9E7329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51819E7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3E4F6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B4F12BF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DF48C5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72722A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B1C23E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D73CFF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905FF8E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C796BF3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785FB75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50738FD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B38E5B7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878BD29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FB99FA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95B9C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377E78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9A899D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73D5ED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C7A8CCA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818644B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ED43859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83D8EBE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D58B65A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E41B9E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E93E4B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E62578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FA8786D" w:rsidR="000B417C" w:rsidRDefault="00237B67" w:rsidP="00707DE3">
      <w:pPr>
        <w:rPr>
          <w:rFonts w:ascii="Times New Roman" w:hAnsi="Times New Roman" w:cs="Times New Roman"/>
          <w:sz w:val="28"/>
          <w:szCs w:val="28"/>
        </w:rPr>
      </w:pPr>
      <w:r w:rsidRPr="00237B67">
        <w:rPr>
          <w:rFonts w:ascii="Times New Roman" w:hAnsi="Times New Roman" w:cs="Times New Roman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B40">
        <w:rPr>
          <w:rFonts w:ascii="Times New Roman" w:hAnsi="Times New Roman" w:cs="Times New Roman"/>
          <w:sz w:val="28"/>
          <w:szCs w:val="28"/>
        </w:rPr>
        <w:t xml:space="preserve">When three coins are tossed then </w:t>
      </w:r>
      <w:r w:rsidR="00584104">
        <w:rPr>
          <w:rFonts w:ascii="Times New Roman" w:hAnsi="Times New Roman" w:cs="Times New Roman"/>
          <w:sz w:val="28"/>
          <w:szCs w:val="28"/>
        </w:rPr>
        <w:t>the outcome will be any one of the combinations of TTT, THT, TTH, THH, HTT, HHT, HTH, HHH.</w:t>
      </w:r>
    </w:p>
    <w:p w14:paraId="1B372064" w14:textId="0B7A9EA1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total number of outcomes is 8.</w:t>
      </w:r>
    </w:p>
    <w:p w14:paraId="5CADB4EF" w14:textId="61F2E08C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for two heads and one tail favorable outcomes is </w:t>
      </w:r>
      <w:proofErr w:type="gramStart"/>
      <w:r>
        <w:rPr>
          <w:rFonts w:ascii="Times New Roman" w:hAnsi="Times New Roman" w:cs="Times New Roman"/>
          <w:sz w:val="28"/>
          <w:szCs w:val="28"/>
        </w:rPr>
        <w:t>THH,HHT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,HTH.</w:t>
      </w:r>
    </w:p>
    <w:p w14:paraId="53B3806C" w14:textId="24F0F2DA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total favorable outcomes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6419C8CD" w14:textId="6A0098C5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know,</w:t>
      </w:r>
    </w:p>
    <w:p w14:paraId="58584AC9" w14:textId="7C86264A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Number of favorable outcomes/Total number of outcomes</w:t>
      </w:r>
    </w:p>
    <w:p w14:paraId="2DED2224" w14:textId="46CF6992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</w:t>
      </w:r>
    </w:p>
    <w:p w14:paraId="2C25EAAD" w14:textId="74042B8C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probability of getting two heads and one tail is 3/8.</w:t>
      </w:r>
    </w:p>
    <w:p w14:paraId="40079C7F" w14:textId="77777777" w:rsidR="00584104" w:rsidRPr="00707DE3" w:rsidRDefault="00584104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87F8948" w14:textId="77777777" w:rsidR="001B25CF" w:rsidRDefault="00266B62" w:rsidP="001B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A523176" w14:textId="3FC25F41" w:rsidR="00B13521" w:rsidRPr="001B25CF" w:rsidRDefault="00B13521" w:rsidP="001B25CF">
      <w:pPr>
        <w:ind w:left="360"/>
        <w:rPr>
          <w:rFonts w:ascii="Times New Roman" w:hAnsi="Times New Roman" w:cs="Times New Roman"/>
          <w:sz w:val="28"/>
          <w:szCs w:val="28"/>
        </w:rPr>
      </w:pPr>
      <w:r w:rsidRPr="001B25CF">
        <w:rPr>
          <w:rFonts w:ascii="Times New Roman" w:hAnsi="Times New Roman" w:cs="Times New Roman"/>
          <w:sz w:val="28"/>
          <w:szCs w:val="28"/>
          <w:u w:val="single"/>
        </w:rPr>
        <w:t xml:space="preserve">Ans: </w:t>
      </w:r>
    </w:p>
    <w:p w14:paraId="30F6ED0B" w14:textId="22405D90" w:rsidR="00B13521" w:rsidRPr="00B13521" w:rsidRDefault="00B13521" w:rsidP="00B135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r w:rsidRPr="00B13521">
        <w:rPr>
          <w:rFonts w:ascii="Times New Roman" w:hAnsi="Times New Roman" w:cs="Times New Roman"/>
          <w:sz w:val="28"/>
          <w:szCs w:val="28"/>
        </w:rPr>
        <w:t>Upon rolling two dice, the minimum sum on their faces would be 1 + 1 = 2.</w:t>
      </w:r>
    </w:p>
    <w:p w14:paraId="0BF08AAD" w14:textId="77777777" w:rsidR="00B13521" w:rsidRPr="00B13521" w:rsidRDefault="00B13521" w:rsidP="00B13521">
      <w:pPr>
        <w:ind w:left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So, the sum is never 1.</w:t>
      </w:r>
    </w:p>
    <w:p w14:paraId="4663434C" w14:textId="72C78400" w:rsidR="00B13521" w:rsidRDefault="00B13521" w:rsidP="00D347A3">
      <w:pPr>
        <w:ind w:left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i.e., it's an Impossible event. The probability is 0.</w:t>
      </w:r>
    </w:p>
    <w:p w14:paraId="3AB36772" w14:textId="0F94468D" w:rsidR="00B13521" w:rsidRDefault="00B13521" w:rsidP="00B135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Pr="00B13521">
        <w:rPr>
          <w:rFonts w:ascii="Times New Roman" w:hAnsi="Times New Roman" w:cs="Times New Roman"/>
          <w:sz w:val="28"/>
          <w:szCs w:val="28"/>
        </w:rPr>
        <w:t>Let ‘x’ be the number on the first dice.</w:t>
      </w:r>
    </w:p>
    <w:p w14:paraId="40E34523" w14:textId="53A5AD84" w:rsidR="00B13521" w:rsidRPr="00B13521" w:rsidRDefault="00B13521" w:rsidP="00B1352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‘</w:t>
      </w:r>
      <w:r w:rsidR="001B25CF">
        <w:rPr>
          <w:rFonts w:ascii="Times New Roman" w:hAnsi="Times New Roman" w:cs="Times New Roman"/>
          <w:sz w:val="28"/>
          <w:szCs w:val="28"/>
        </w:rPr>
        <w:t>y</w:t>
      </w:r>
      <w:r w:rsidRPr="00B13521">
        <w:rPr>
          <w:rFonts w:ascii="Times New Roman" w:hAnsi="Times New Roman" w:cs="Times New Roman"/>
          <w:sz w:val="28"/>
          <w:szCs w:val="28"/>
        </w:rPr>
        <w:t>’ be the number on second dice.</w:t>
      </w:r>
    </w:p>
    <w:p w14:paraId="318ECF6B" w14:textId="77777777" w:rsidR="00D347A3" w:rsidRDefault="00B13521" w:rsidP="00B1352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 xml:space="preserve">We have to find the probability that the sum is 4 or </w:t>
      </w:r>
      <w:r w:rsidR="00D347A3">
        <w:rPr>
          <w:rFonts w:ascii="Times New Roman" w:hAnsi="Times New Roman" w:cs="Times New Roman"/>
          <w:sz w:val="28"/>
          <w:szCs w:val="28"/>
        </w:rPr>
        <w:t>lesser</w:t>
      </w:r>
    </w:p>
    <w:p w14:paraId="5440D145" w14:textId="0656C21B" w:rsidR="00B13521" w:rsidRPr="00B13521" w:rsidRDefault="00B13521" w:rsidP="00B1352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lastRenderedPageBreak/>
        <w:t xml:space="preserve">i.e. (x + y) </w:t>
      </w:r>
      <w:r w:rsidR="00D347A3">
        <w:rPr>
          <w:rFonts w:ascii="Times New Roman" w:hAnsi="Times New Roman" w:cs="Times New Roman"/>
          <w:sz w:val="28"/>
          <w:szCs w:val="28"/>
        </w:rPr>
        <w:t>&lt;</w:t>
      </w:r>
      <w:r w:rsidRPr="00B13521">
        <w:rPr>
          <w:rFonts w:ascii="Times New Roman" w:hAnsi="Times New Roman" w:cs="Times New Roman"/>
          <w:sz w:val="28"/>
          <w:szCs w:val="28"/>
        </w:rPr>
        <w:t>= 4</w:t>
      </w:r>
    </w:p>
    <w:p w14:paraId="65C35BBF" w14:textId="36234E09" w:rsidR="00B13521" w:rsidRPr="00B13521" w:rsidRDefault="00B13521" w:rsidP="00B1352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 xml:space="preserve">Total number of possible results from two dice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B13521">
        <w:rPr>
          <w:rFonts w:ascii="Times New Roman" w:hAnsi="Times New Roman" w:cs="Times New Roman"/>
          <w:sz w:val="28"/>
          <w:szCs w:val="28"/>
        </w:rPr>
        <w:t>6 ×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52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521">
        <w:rPr>
          <w:rFonts w:ascii="Times New Roman" w:hAnsi="Times New Roman" w:cs="Times New Roman"/>
          <w:sz w:val="28"/>
          <w:szCs w:val="28"/>
        </w:rPr>
        <w:t>36</w:t>
      </w:r>
    </w:p>
    <w:p w14:paraId="2B93325C" w14:textId="7B5E0B10" w:rsidR="00B13521" w:rsidRPr="00B13521" w:rsidRDefault="00B13521" w:rsidP="002E1B4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The possible results that the sum is lower</w:t>
      </w:r>
      <w:r w:rsidR="00D347A3">
        <w:rPr>
          <w:rFonts w:ascii="Times New Roman" w:hAnsi="Times New Roman" w:cs="Times New Roman"/>
          <w:sz w:val="28"/>
          <w:szCs w:val="28"/>
        </w:rPr>
        <w:t xml:space="preserve"> or equal</w:t>
      </w:r>
      <w:r w:rsidRPr="00B13521">
        <w:rPr>
          <w:rFonts w:ascii="Times New Roman" w:hAnsi="Times New Roman" w:cs="Times New Roman"/>
          <w:sz w:val="28"/>
          <w:szCs w:val="28"/>
        </w:rPr>
        <w:t xml:space="preserve"> than 4 is:</w:t>
      </w:r>
    </w:p>
    <w:p w14:paraId="1392CD24" w14:textId="582361BC" w:rsidR="00B13521" w:rsidRPr="00B13521" w:rsidRDefault="00B13521" w:rsidP="00D347A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(1,1) (1,2) (2,1)</w:t>
      </w:r>
      <w:r w:rsidR="00D347A3">
        <w:rPr>
          <w:rFonts w:ascii="Times New Roman" w:hAnsi="Times New Roman" w:cs="Times New Roman"/>
          <w:sz w:val="28"/>
          <w:szCs w:val="28"/>
        </w:rPr>
        <w:t xml:space="preserve"> (2,2) (1,3) and (3,1)</w:t>
      </w:r>
    </w:p>
    <w:p w14:paraId="1EC25C10" w14:textId="409C1293" w:rsidR="002E0863" w:rsidRPr="00D347A3" w:rsidRDefault="00B13521" w:rsidP="00D347A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The probability that the sum is lower</w:t>
      </w:r>
      <w:r w:rsidR="00D347A3">
        <w:rPr>
          <w:rFonts w:ascii="Times New Roman" w:hAnsi="Times New Roman" w:cs="Times New Roman"/>
          <w:sz w:val="28"/>
          <w:szCs w:val="28"/>
        </w:rPr>
        <w:t xml:space="preserve"> or equal</w:t>
      </w:r>
      <w:r w:rsidRPr="00B13521">
        <w:rPr>
          <w:rFonts w:ascii="Times New Roman" w:hAnsi="Times New Roman" w:cs="Times New Roman"/>
          <w:sz w:val="28"/>
          <w:szCs w:val="28"/>
        </w:rPr>
        <w:t xml:space="preserve"> than 4 </w:t>
      </w:r>
      <w:r w:rsidR="00D347A3">
        <w:rPr>
          <w:rFonts w:ascii="Times New Roman" w:hAnsi="Times New Roman" w:cs="Times New Roman"/>
          <w:sz w:val="28"/>
          <w:szCs w:val="28"/>
        </w:rPr>
        <w:t>is 6</w:t>
      </w:r>
      <w:r w:rsidRPr="00B13521">
        <w:rPr>
          <w:rFonts w:ascii="Times New Roman" w:hAnsi="Times New Roman" w:cs="Times New Roman"/>
          <w:sz w:val="28"/>
          <w:szCs w:val="28"/>
        </w:rPr>
        <w:t>/36</w:t>
      </w:r>
      <w:r w:rsidR="002E1B40">
        <w:rPr>
          <w:rFonts w:ascii="Times New Roman" w:hAnsi="Times New Roman" w:cs="Times New Roman"/>
          <w:sz w:val="28"/>
          <w:szCs w:val="28"/>
        </w:rPr>
        <w:t xml:space="preserve"> </w:t>
      </w:r>
      <w:r w:rsidRPr="00B13521">
        <w:rPr>
          <w:rFonts w:ascii="Times New Roman" w:hAnsi="Times New Roman" w:cs="Times New Roman"/>
          <w:sz w:val="28"/>
          <w:szCs w:val="28"/>
        </w:rPr>
        <w:t>= 1/</w:t>
      </w:r>
      <w:r w:rsidR="00D347A3">
        <w:rPr>
          <w:rFonts w:ascii="Times New Roman" w:hAnsi="Times New Roman" w:cs="Times New Roman"/>
          <w:sz w:val="28"/>
          <w:szCs w:val="28"/>
        </w:rPr>
        <w:t>6</w:t>
      </w:r>
      <w:r w:rsidRPr="00B13521">
        <w:rPr>
          <w:rFonts w:ascii="Times New Roman" w:hAnsi="Times New Roman" w:cs="Times New Roman"/>
          <w:sz w:val="28"/>
          <w:szCs w:val="28"/>
        </w:rPr>
        <w:t>.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D0F987D" w:rsidR="00022704" w:rsidRPr="001B25CF" w:rsidRDefault="001B25CF" w:rsidP="00F407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25CF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1FB65F77" w14:textId="327908B6" w:rsidR="00F0194E" w:rsidRDefault="004A301B" w:rsidP="00F0194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B25CF">
        <w:rPr>
          <w:rFonts w:ascii="Times New Roman" w:hAnsi="Times New Roman" w:cs="Times New Roman"/>
          <w:sz w:val="28"/>
          <w:szCs w:val="28"/>
          <w:lang w:val="en-IN"/>
        </w:rPr>
        <w:t>Total number of balls = (2 + 3 + 2) = 7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br/>
        <w:t xml:space="preserve">Then, </w:t>
      </w:r>
      <w:proofErr w:type="gramStart"/>
      <w:r w:rsidR="00F0194E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="00F0194E">
        <w:rPr>
          <w:rFonts w:ascii="Times New Roman" w:hAnsi="Times New Roman" w:cs="Times New Roman"/>
          <w:sz w:val="28"/>
          <w:szCs w:val="28"/>
          <w:lang w:val="en-IN"/>
        </w:rPr>
        <w:t xml:space="preserve"> “x” be the n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umber of ways of drawing 2 balls out of 7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is </w:t>
      </w:r>
    </w:p>
    <w:p w14:paraId="49203ECD" w14:textId="10ECECCB" w:rsidR="001B25CF" w:rsidRDefault="001B25CF" w:rsidP="00F0194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7</w:t>
      </w: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(7×6)</w:t>
      </w:r>
      <w:proofErr w:type="gramStart"/>
      <w:r w:rsidRPr="001B25CF">
        <w:rPr>
          <w:rFonts w:ascii="Times New Roman" w:hAnsi="Times New Roman" w:cs="Times New Roman"/>
          <w:sz w:val="28"/>
          <w:szCs w:val="28"/>
          <w:lang w:val="en-IN"/>
        </w:rPr>
        <w:t>/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2×1)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21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br/>
      </w:r>
      <w:r w:rsidR="00F0194E">
        <w:rPr>
          <w:rFonts w:ascii="Times New Roman" w:hAnsi="Times New Roman" w:cs="Times New Roman"/>
          <w:sz w:val="28"/>
          <w:szCs w:val="28"/>
          <w:lang w:val="en-IN"/>
        </w:rPr>
        <w:t>let “y” be the e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vent of drawing 2 balls, none of which is blue.</w:t>
      </w:r>
    </w:p>
    <w:p w14:paraId="6DA61798" w14:textId="72725797" w:rsidR="002E0863" w:rsidRPr="00F0194E" w:rsidRDefault="004A301B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B25CF">
        <w:rPr>
          <w:rFonts w:ascii="Times New Roman" w:hAnsi="Times New Roman" w:cs="Times New Roman"/>
          <w:sz w:val="28"/>
          <w:szCs w:val="28"/>
          <w:lang w:val="en-IN"/>
        </w:rPr>
        <w:t>Number of ways of drawing 2 balls out of (2 + 3) balls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is </w:t>
      </w:r>
      <w:r w:rsidR="001B25CF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5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1B25CF"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 xml:space="preserve">2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(5×4)</w:t>
      </w:r>
      <w:proofErr w:type="gramStart"/>
      <w:r w:rsidR="001B25CF">
        <w:rPr>
          <w:rFonts w:ascii="Times New Roman" w:hAnsi="Times New Roman" w:cs="Times New Roman"/>
          <w:sz w:val="28"/>
          <w:szCs w:val="28"/>
          <w:lang w:val="en-IN"/>
        </w:rPr>
        <w:t>/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B25CF">
        <w:rPr>
          <w:rFonts w:ascii="Times New Roman" w:hAnsi="Times New Roman" w:cs="Times New Roman"/>
          <w:sz w:val="28"/>
          <w:szCs w:val="28"/>
          <w:lang w:val="en-IN"/>
        </w:rPr>
        <w:t>2×1)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10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br/>
        <w:t>P(E)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0194E">
        <w:rPr>
          <w:rFonts w:ascii="Times New Roman" w:hAnsi="Times New Roman" w:cs="Times New Roman"/>
          <w:sz w:val="28"/>
          <w:szCs w:val="28"/>
          <w:lang w:val="en-IN"/>
        </w:rPr>
        <w:t>x/y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10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>/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8647B71" w:rsidR="006D7AA1" w:rsidRPr="008C3404" w:rsidRDefault="008C34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Ans: </w:t>
      </w:r>
      <w:r w:rsidRPr="008C3404">
        <w:rPr>
          <w:rFonts w:ascii="Times New Roman" w:hAnsi="Times New Roman" w:cs="Times New Roman"/>
          <w:sz w:val="28"/>
          <w:szCs w:val="28"/>
        </w:rPr>
        <w:t>The expected number of candies for a randomly selected child is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3A872F1" w14:textId="4EE14853" w:rsidR="00AB1588" w:rsidRDefault="00AB1588" w:rsidP="00707D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5F66" w14:paraId="1B5FDD45" w14:textId="77777777" w:rsidTr="00AA5F66">
        <w:tc>
          <w:tcPr>
            <w:tcW w:w="1870" w:type="dxa"/>
          </w:tcPr>
          <w:p w14:paraId="0B7D1203" w14:textId="77777777" w:rsidR="00AA5F66" w:rsidRDefault="00AA5F66" w:rsidP="00707DE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828C279" w14:textId="539E7F0F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870" w:type="dxa"/>
          </w:tcPr>
          <w:p w14:paraId="2EB97D71" w14:textId="6E76FBDD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870" w:type="dxa"/>
          </w:tcPr>
          <w:p w14:paraId="1D0E1798" w14:textId="0CB74029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1870" w:type="dxa"/>
          </w:tcPr>
          <w:p w14:paraId="40ABD6E5" w14:textId="25F18EAB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Combine</w:t>
            </w:r>
          </w:p>
        </w:tc>
      </w:tr>
      <w:tr w:rsidR="00AA5F66" w14:paraId="5E0F2F86" w14:textId="77777777" w:rsidTr="00AA5F66">
        <w:tc>
          <w:tcPr>
            <w:tcW w:w="1870" w:type="dxa"/>
          </w:tcPr>
          <w:p w14:paraId="5045CE89" w14:textId="1FD20CFA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870" w:type="dxa"/>
          </w:tcPr>
          <w:p w14:paraId="21113031" w14:textId="4E16C437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3.596563</w:t>
            </w:r>
          </w:p>
        </w:tc>
        <w:tc>
          <w:tcPr>
            <w:tcW w:w="1870" w:type="dxa"/>
          </w:tcPr>
          <w:p w14:paraId="2B729A26" w14:textId="6D5AE09C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3.217250</w:t>
            </w:r>
          </w:p>
        </w:tc>
        <w:tc>
          <w:tcPr>
            <w:tcW w:w="1870" w:type="dxa"/>
          </w:tcPr>
          <w:p w14:paraId="66906F2E" w14:textId="03A631A6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17.848750</w:t>
            </w:r>
          </w:p>
        </w:tc>
        <w:tc>
          <w:tcPr>
            <w:tcW w:w="1870" w:type="dxa"/>
          </w:tcPr>
          <w:p w14:paraId="4E062D93" w14:textId="2DBEA615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8.243</w:t>
            </w:r>
          </w:p>
        </w:tc>
      </w:tr>
      <w:tr w:rsidR="00AA5F66" w14:paraId="3AF571C7" w14:textId="77777777" w:rsidTr="00AA5F66">
        <w:tc>
          <w:tcPr>
            <w:tcW w:w="1870" w:type="dxa"/>
          </w:tcPr>
          <w:p w14:paraId="47B85DE2" w14:textId="3C04FC47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870" w:type="dxa"/>
          </w:tcPr>
          <w:p w14:paraId="06F67B53" w14:textId="352F31E9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1870" w:type="dxa"/>
          </w:tcPr>
          <w:p w14:paraId="38E5D8EC" w14:textId="4810D433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1870" w:type="dxa"/>
          </w:tcPr>
          <w:p w14:paraId="64BFB14B" w14:textId="0B96714A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17.710</w:t>
            </w:r>
          </w:p>
        </w:tc>
        <w:tc>
          <w:tcPr>
            <w:tcW w:w="1870" w:type="dxa"/>
          </w:tcPr>
          <w:p w14:paraId="2901891A" w14:textId="1B727197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</w:tr>
      <w:tr w:rsidR="00AA5F66" w14:paraId="14C87DA2" w14:textId="77777777" w:rsidTr="00AA5F66">
        <w:tc>
          <w:tcPr>
            <w:tcW w:w="1870" w:type="dxa"/>
          </w:tcPr>
          <w:p w14:paraId="751AB622" w14:textId="18ADA02C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870" w:type="dxa"/>
          </w:tcPr>
          <w:p w14:paraId="1CCA2433" w14:textId="75C84F14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</w:t>
            </w:r>
          </w:p>
        </w:tc>
        <w:tc>
          <w:tcPr>
            <w:tcW w:w="1870" w:type="dxa"/>
          </w:tcPr>
          <w:p w14:paraId="11DB7718" w14:textId="236BF20F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870" w:type="dxa"/>
          </w:tcPr>
          <w:p w14:paraId="2B74A0E5" w14:textId="38742889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870" w:type="dxa"/>
          </w:tcPr>
          <w:p w14:paraId="344D4E7A" w14:textId="77777777" w:rsidR="00AA5F66" w:rsidRDefault="00AA5F66" w:rsidP="00707DE3">
            <w:pPr>
              <w:rPr>
                <w:sz w:val="28"/>
                <w:szCs w:val="28"/>
              </w:rPr>
            </w:pPr>
          </w:p>
        </w:tc>
      </w:tr>
      <w:tr w:rsidR="00AA5F66" w14:paraId="473FDF86" w14:textId="77777777" w:rsidTr="00AA5F66">
        <w:tc>
          <w:tcPr>
            <w:tcW w:w="1870" w:type="dxa"/>
          </w:tcPr>
          <w:p w14:paraId="6A886520" w14:textId="05E2CB0E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870" w:type="dxa"/>
          </w:tcPr>
          <w:p w14:paraId="0D9C5C16" w14:textId="39DE5D90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0.285881</w:t>
            </w:r>
          </w:p>
        </w:tc>
        <w:tc>
          <w:tcPr>
            <w:tcW w:w="1870" w:type="dxa"/>
          </w:tcPr>
          <w:p w14:paraId="42857B34" w14:textId="03C090EA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0.957379</w:t>
            </w:r>
          </w:p>
        </w:tc>
        <w:tc>
          <w:tcPr>
            <w:tcW w:w="1870" w:type="dxa"/>
          </w:tcPr>
          <w:p w14:paraId="15D4511C" w14:textId="75A813C1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3.193166</w:t>
            </w:r>
          </w:p>
        </w:tc>
        <w:tc>
          <w:tcPr>
            <w:tcW w:w="1870" w:type="dxa"/>
          </w:tcPr>
          <w:p w14:paraId="0D386323" w14:textId="0347DFAE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2.3169930</w:t>
            </w:r>
          </w:p>
        </w:tc>
      </w:tr>
      <w:tr w:rsidR="00AA5F66" w14:paraId="3B8E89DA" w14:textId="77777777" w:rsidTr="00AA5F66">
        <w:tc>
          <w:tcPr>
            <w:tcW w:w="1870" w:type="dxa"/>
          </w:tcPr>
          <w:p w14:paraId="786EFF27" w14:textId="6586C963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1870" w:type="dxa"/>
          </w:tcPr>
          <w:p w14:paraId="553F7573" w14:textId="53B32E2E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0.534679</w:t>
            </w:r>
          </w:p>
        </w:tc>
        <w:tc>
          <w:tcPr>
            <w:tcW w:w="1870" w:type="dxa"/>
          </w:tcPr>
          <w:p w14:paraId="7E89A766" w14:textId="0462E69D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0.978457</w:t>
            </w:r>
          </w:p>
        </w:tc>
        <w:tc>
          <w:tcPr>
            <w:tcW w:w="1870" w:type="dxa"/>
          </w:tcPr>
          <w:p w14:paraId="01E7E01B" w14:textId="5D95CDEC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1.786943</w:t>
            </w:r>
          </w:p>
        </w:tc>
        <w:tc>
          <w:tcPr>
            <w:tcW w:w="1870" w:type="dxa"/>
          </w:tcPr>
          <w:p w14:paraId="378D1C96" w14:textId="17A9ED2F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0.63492</w:t>
            </w:r>
          </w:p>
        </w:tc>
      </w:tr>
      <w:tr w:rsidR="00AA5F66" w14:paraId="6BA8E417" w14:textId="77777777" w:rsidTr="00AA5F66">
        <w:tc>
          <w:tcPr>
            <w:tcW w:w="1870" w:type="dxa"/>
          </w:tcPr>
          <w:p w14:paraId="664B3521" w14:textId="4A09BDC6" w:rsidR="00AA5F66" w:rsidRDefault="00AA5F6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1870" w:type="dxa"/>
          </w:tcPr>
          <w:p w14:paraId="6E421105" w14:textId="4F442740" w:rsidR="00AA5F66" w:rsidRDefault="0001437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1870" w:type="dxa"/>
          </w:tcPr>
          <w:p w14:paraId="7793EB71" w14:textId="6DDDB85A" w:rsidR="00AA5F66" w:rsidRDefault="001904B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3.911</w:t>
            </w:r>
          </w:p>
        </w:tc>
        <w:tc>
          <w:tcPr>
            <w:tcW w:w="1870" w:type="dxa"/>
          </w:tcPr>
          <w:p w14:paraId="00BC4D5C" w14:textId="216B88A9" w:rsidR="00AA5F66" w:rsidRDefault="001904B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  <w:tc>
          <w:tcPr>
            <w:tcW w:w="1870" w:type="dxa"/>
          </w:tcPr>
          <w:p w14:paraId="52F066E9" w14:textId="77777777" w:rsidR="00AA5F66" w:rsidRDefault="00AA5F66" w:rsidP="00707DE3">
            <w:pPr>
              <w:rPr>
                <w:sz w:val="28"/>
                <w:szCs w:val="28"/>
              </w:rPr>
            </w:pPr>
          </w:p>
        </w:tc>
      </w:tr>
    </w:tbl>
    <w:p w14:paraId="5501BE9C" w14:textId="77777777" w:rsidR="00AA5F66" w:rsidRPr="00AB1588" w:rsidRDefault="00AA5F66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83927EE" w14:textId="77777777" w:rsidR="00975622" w:rsidRDefault="001904B9" w:rsidP="001904B9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 xml:space="preserve">Ans: </w:t>
      </w:r>
    </w:p>
    <w:p w14:paraId="41A2FA70" w14:textId="66A23787" w:rsidR="001904B9" w:rsidRDefault="001904B9" w:rsidP="00975622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weight of the patient that is selected ra</w:t>
      </w:r>
      <w:r w:rsidR="00975622">
        <w:rPr>
          <w:rFonts w:cstheme="minorHAnsi"/>
          <w:color w:val="000000" w:themeColor="text1"/>
          <w:sz w:val="28"/>
          <w:szCs w:val="28"/>
          <w:shd w:val="clear" w:color="auto" w:fill="FFFFFF"/>
        </w:rPr>
        <w:t>ndomly is Mean.</w:t>
      </w:r>
    </w:p>
    <w:p w14:paraId="2CB2B9B7" w14:textId="02CBFDA9" w:rsidR="00975622" w:rsidRDefault="00975622" w:rsidP="001904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Mean = Sum of all weight/Total number of patients</w:t>
      </w:r>
    </w:p>
    <w:p w14:paraId="2B061900" w14:textId="1F374307" w:rsidR="00975622" w:rsidRDefault="00975622" w:rsidP="001904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Mean =1205/9</w:t>
      </w:r>
    </w:p>
    <w:p w14:paraId="45446E0A" w14:textId="3FF64AD9" w:rsidR="00975622" w:rsidRPr="001904B9" w:rsidRDefault="00975622" w:rsidP="001904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Expected weight is similarly to 133.89 pounds.</w:t>
      </w:r>
    </w:p>
    <w:p w14:paraId="4CBF4A82" w14:textId="77777777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544A64C" w14:textId="77777777" w:rsidR="00975622" w:rsidRPr="00707DE3" w:rsidRDefault="0097562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72FF60B" w14:textId="3BABE786" w:rsidR="003C4196" w:rsidRDefault="003C4196" w:rsidP="00707DE3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Ans:</w:t>
      </w:r>
      <w:r>
        <w:rPr>
          <w:b/>
          <w:sz w:val="28"/>
          <w:szCs w:val="28"/>
        </w:rPr>
        <w:t xml:space="preserve"> Using Q9_a.csv</w:t>
      </w:r>
    </w:p>
    <w:p w14:paraId="725F5DFB" w14:textId="76E459E5" w:rsidR="003C4196" w:rsidRDefault="003C4196" w:rsidP="003C419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Skewness of speed is (-0.11395477) its</w:t>
      </w:r>
      <w:r w:rsidRPr="003C4196">
        <w:rPr>
          <w:b/>
          <w:sz w:val="28"/>
          <w:szCs w:val="28"/>
        </w:rPr>
        <w:t xml:space="preserve"> indicates </w:t>
      </w:r>
      <w:r>
        <w:rPr>
          <w:b/>
          <w:sz w:val="28"/>
          <w:szCs w:val="28"/>
        </w:rPr>
        <w:t xml:space="preserve">that it is a </w:t>
      </w:r>
      <w:r w:rsidRPr="003C4196">
        <w:rPr>
          <w:b/>
          <w:sz w:val="28"/>
          <w:szCs w:val="28"/>
        </w:rPr>
        <w:t>left-skewed</w:t>
      </w:r>
      <w:r>
        <w:rPr>
          <w:b/>
          <w:sz w:val="28"/>
          <w:szCs w:val="28"/>
        </w:rPr>
        <w:t xml:space="preserve"> distribution.</w:t>
      </w:r>
    </w:p>
    <w:p w14:paraId="192ED591" w14:textId="5954DC1A" w:rsidR="00DB4092" w:rsidRPr="00DB4092" w:rsidRDefault="00DB4092" w:rsidP="00DB4092">
      <w:pPr>
        <w:ind w:left="720"/>
      </w:pPr>
      <w:r>
        <w:rPr>
          <w:b/>
          <w:sz w:val="28"/>
          <w:szCs w:val="28"/>
        </w:rPr>
        <w:t>Kurtosis of speed is (</w:t>
      </w:r>
      <w:r w:rsidRPr="00DB4092">
        <w:rPr>
          <w:b/>
          <w:sz w:val="28"/>
          <w:szCs w:val="28"/>
        </w:rPr>
        <w:t>-0.5771474239</w:t>
      </w:r>
      <w:r>
        <w:rPr>
          <w:b/>
          <w:sz w:val="28"/>
          <w:szCs w:val="28"/>
        </w:rPr>
        <w:t>) it is less than “3” it indicates a platykurtic distribution.</w:t>
      </w:r>
    </w:p>
    <w:p w14:paraId="42229C98" w14:textId="188871A0" w:rsidR="003C4196" w:rsidRDefault="00DB4092" w:rsidP="003C419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</w:t>
      </w:r>
      <w:r w:rsidR="003C4196"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>distance</w:t>
      </w:r>
      <w:r w:rsidR="003C4196">
        <w:rPr>
          <w:b/>
          <w:sz w:val="28"/>
          <w:szCs w:val="28"/>
        </w:rPr>
        <w:t xml:space="preserve"> is (</w:t>
      </w:r>
      <w:r w:rsidRPr="00DB4092">
        <w:rPr>
          <w:b/>
          <w:sz w:val="28"/>
          <w:szCs w:val="28"/>
        </w:rPr>
        <w:t>0.7824835</w:t>
      </w:r>
      <w:r w:rsidR="003C4196">
        <w:rPr>
          <w:b/>
          <w:sz w:val="28"/>
          <w:szCs w:val="28"/>
        </w:rPr>
        <w:t>) its</w:t>
      </w:r>
      <w:r w:rsidR="003C4196" w:rsidRPr="003C4196">
        <w:rPr>
          <w:b/>
          <w:sz w:val="28"/>
          <w:szCs w:val="28"/>
        </w:rPr>
        <w:t xml:space="preserve"> indicates </w:t>
      </w:r>
      <w:r w:rsidR="003C4196">
        <w:rPr>
          <w:b/>
          <w:sz w:val="28"/>
          <w:szCs w:val="28"/>
        </w:rPr>
        <w:t xml:space="preserve">that it is a </w:t>
      </w:r>
      <w:r>
        <w:rPr>
          <w:b/>
          <w:sz w:val="28"/>
          <w:szCs w:val="28"/>
        </w:rPr>
        <w:t>right</w:t>
      </w:r>
      <w:r w:rsidR="003C4196" w:rsidRPr="003C4196">
        <w:rPr>
          <w:b/>
          <w:sz w:val="28"/>
          <w:szCs w:val="28"/>
        </w:rPr>
        <w:t>-skewed</w:t>
      </w:r>
      <w:r w:rsidR="003C4196">
        <w:rPr>
          <w:b/>
          <w:sz w:val="28"/>
          <w:szCs w:val="28"/>
        </w:rPr>
        <w:t xml:space="preserve"> distribution</w:t>
      </w:r>
      <w:r>
        <w:rPr>
          <w:b/>
          <w:sz w:val="28"/>
          <w:szCs w:val="28"/>
        </w:rPr>
        <w:t>.</w:t>
      </w:r>
    </w:p>
    <w:p w14:paraId="1BAC1B95" w14:textId="77777777" w:rsidR="00DB4092" w:rsidRDefault="003C4196" w:rsidP="00DB4092">
      <w:pPr>
        <w:ind w:left="720"/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 xml:space="preserve"> of distance is (</w:t>
      </w:r>
      <w:r w:rsidRPr="003C4196">
        <w:rPr>
          <w:b/>
          <w:sz w:val="28"/>
          <w:szCs w:val="28"/>
        </w:rPr>
        <w:t>0.248018657</w:t>
      </w:r>
      <w:r>
        <w:rPr>
          <w:b/>
          <w:sz w:val="28"/>
          <w:szCs w:val="28"/>
        </w:rPr>
        <w:t xml:space="preserve">) </w:t>
      </w:r>
      <w:r w:rsidR="00DB4092">
        <w:rPr>
          <w:b/>
          <w:sz w:val="28"/>
          <w:szCs w:val="28"/>
        </w:rPr>
        <w:t>it is less than “3” it indicates a platykurtic distribution.</w:t>
      </w:r>
    </w:p>
    <w:p w14:paraId="566EC980" w14:textId="77777777" w:rsidR="000275B3" w:rsidRDefault="000275B3" w:rsidP="00DB4092">
      <w:pPr>
        <w:ind w:left="720"/>
        <w:rPr>
          <w:b/>
          <w:sz w:val="28"/>
          <w:szCs w:val="28"/>
        </w:rPr>
      </w:pPr>
    </w:p>
    <w:p w14:paraId="596C84D0" w14:textId="104E72F1" w:rsidR="000275B3" w:rsidRDefault="000275B3" w:rsidP="00DB409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Using Q9_b.csv</w:t>
      </w:r>
    </w:p>
    <w:p w14:paraId="63BAC558" w14:textId="7129CA10" w:rsidR="000275B3" w:rsidRDefault="000275B3" w:rsidP="000275B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Skewness of SP is (</w:t>
      </w:r>
      <w:r w:rsidRPr="000275B3">
        <w:rPr>
          <w:b/>
          <w:sz w:val="28"/>
          <w:szCs w:val="28"/>
        </w:rPr>
        <w:t>1.581453679</w:t>
      </w:r>
      <w:r>
        <w:rPr>
          <w:b/>
          <w:sz w:val="28"/>
          <w:szCs w:val="28"/>
        </w:rPr>
        <w:t>) its</w:t>
      </w:r>
      <w:r w:rsidRPr="003C4196">
        <w:rPr>
          <w:b/>
          <w:sz w:val="28"/>
          <w:szCs w:val="28"/>
        </w:rPr>
        <w:t xml:space="preserve"> indicates </w:t>
      </w:r>
      <w:r>
        <w:rPr>
          <w:b/>
          <w:sz w:val="28"/>
          <w:szCs w:val="28"/>
        </w:rPr>
        <w:t>that it is a right</w:t>
      </w:r>
      <w:r w:rsidRPr="003C4196">
        <w:rPr>
          <w:b/>
          <w:sz w:val="28"/>
          <w:szCs w:val="28"/>
        </w:rPr>
        <w:t>-skewed</w:t>
      </w:r>
      <w:r>
        <w:rPr>
          <w:b/>
          <w:sz w:val="28"/>
          <w:szCs w:val="28"/>
        </w:rPr>
        <w:t xml:space="preserve"> distribution.</w:t>
      </w:r>
    </w:p>
    <w:p w14:paraId="0F31B3C3" w14:textId="1019E1A2" w:rsidR="000275B3" w:rsidRPr="00DB4092" w:rsidRDefault="000275B3" w:rsidP="000275B3">
      <w:pPr>
        <w:ind w:left="720"/>
      </w:pPr>
      <w:r>
        <w:rPr>
          <w:b/>
          <w:sz w:val="28"/>
          <w:szCs w:val="28"/>
        </w:rPr>
        <w:t>Kurtosis of SP is (</w:t>
      </w:r>
      <w:r w:rsidRPr="000275B3">
        <w:rPr>
          <w:b/>
          <w:sz w:val="28"/>
          <w:szCs w:val="28"/>
        </w:rPr>
        <w:t>2.723521486</w:t>
      </w:r>
      <w:r>
        <w:rPr>
          <w:b/>
          <w:sz w:val="28"/>
          <w:szCs w:val="28"/>
        </w:rPr>
        <w:t>) it is less than “3” it indicates a normal distribution.</w:t>
      </w:r>
    </w:p>
    <w:p w14:paraId="00C9FDCF" w14:textId="38D4B7E3" w:rsidR="000275B3" w:rsidRDefault="000275B3" w:rsidP="000275B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Skewness of WT is (</w:t>
      </w:r>
      <w:r w:rsidRPr="000275B3">
        <w:rPr>
          <w:b/>
          <w:sz w:val="28"/>
          <w:szCs w:val="28"/>
        </w:rPr>
        <w:t>-0.6033099</w:t>
      </w:r>
      <w:r>
        <w:rPr>
          <w:b/>
          <w:sz w:val="28"/>
          <w:szCs w:val="28"/>
        </w:rPr>
        <w:t>) its</w:t>
      </w:r>
      <w:r w:rsidRPr="003C4196">
        <w:rPr>
          <w:b/>
          <w:sz w:val="28"/>
          <w:szCs w:val="28"/>
        </w:rPr>
        <w:t xml:space="preserve"> indicates </w:t>
      </w:r>
      <w:r>
        <w:rPr>
          <w:b/>
          <w:sz w:val="28"/>
          <w:szCs w:val="28"/>
        </w:rPr>
        <w:t>that it is a left</w:t>
      </w:r>
      <w:r w:rsidRPr="003C4196">
        <w:rPr>
          <w:b/>
          <w:sz w:val="28"/>
          <w:szCs w:val="28"/>
        </w:rPr>
        <w:t>-skewed</w:t>
      </w:r>
      <w:r>
        <w:rPr>
          <w:b/>
          <w:sz w:val="28"/>
          <w:szCs w:val="28"/>
        </w:rPr>
        <w:t xml:space="preserve"> distribution.</w:t>
      </w:r>
    </w:p>
    <w:p w14:paraId="7F665AA9" w14:textId="4E19C535" w:rsidR="000275B3" w:rsidRDefault="000275B3" w:rsidP="000275B3">
      <w:pPr>
        <w:ind w:left="720"/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 xml:space="preserve"> of WT is (</w:t>
      </w:r>
      <w:r w:rsidRPr="000275B3">
        <w:rPr>
          <w:b/>
          <w:sz w:val="28"/>
          <w:szCs w:val="28"/>
        </w:rPr>
        <w:t>0.819465879</w:t>
      </w:r>
      <w:r>
        <w:rPr>
          <w:b/>
          <w:sz w:val="28"/>
          <w:szCs w:val="28"/>
        </w:rPr>
        <w:t>) it is less than “3” it indicates a platykurtic distribution</w:t>
      </w:r>
      <w:r w:rsidR="00D42478">
        <w:rPr>
          <w:b/>
          <w:sz w:val="28"/>
          <w:szCs w:val="28"/>
        </w:rPr>
        <w:t>.</w:t>
      </w:r>
    </w:p>
    <w:p w14:paraId="5CF6A4AC" w14:textId="77777777" w:rsidR="00D42478" w:rsidRPr="00DB4092" w:rsidRDefault="00D42478" w:rsidP="000275B3">
      <w:pPr>
        <w:ind w:left="720"/>
      </w:pPr>
    </w:p>
    <w:p w14:paraId="55288794" w14:textId="34AAE5BE" w:rsidR="00707DE3" w:rsidRDefault="00707DE3" w:rsidP="00DB4092">
      <w:pPr>
        <w:ind w:left="720"/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D5A5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7D5A56" w:rsidP="00EB6B5E">
      <w:r>
        <w:rPr>
          <w:noProof/>
        </w:rPr>
        <w:pict w14:anchorId="7663A373">
          <v:shape id="_x0000_i1026" type="#_x0000_t75" style="width:234pt;height:234pt">
            <v:imagedata r:id="rId6" o:title="Boxplot1"/>
          </v:shape>
        </w:pict>
      </w:r>
    </w:p>
    <w:p w14:paraId="73198226" w14:textId="77777777" w:rsidR="00EB6B5E" w:rsidRDefault="00EB6B5E" w:rsidP="00EB6B5E">
      <w:pPr>
        <w:rPr>
          <w:sz w:val="28"/>
          <w:szCs w:val="28"/>
        </w:rPr>
      </w:pPr>
    </w:p>
    <w:p w14:paraId="7C26F84A" w14:textId="77777777" w:rsidR="00E85A84" w:rsidRPr="00EB6B5E" w:rsidRDefault="00E85A84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7768031" w14:textId="77777777" w:rsidR="00EF5775" w:rsidRDefault="00EF57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659508E" w14:textId="77777777" w:rsidR="00EF5775" w:rsidRDefault="00EF5775" w:rsidP="00EF57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87013AA" w14:textId="4E0C3BA7" w:rsidR="00EF5775" w:rsidRDefault="00EF5775" w:rsidP="00EF5775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F57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94.0% Confidence Interval: (198.74,201.26) pounds</w:t>
      </w:r>
    </w:p>
    <w:p w14:paraId="7CC16B6E" w14:textId="3E258591" w:rsidR="00EF5775" w:rsidRDefault="00EF57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EF57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96.0% Confidence Interval: (198.62,201.38) pounds</w:t>
      </w:r>
    </w:p>
    <w:p w14:paraId="078C8189" w14:textId="1A0B7DF1" w:rsidR="00EF5775" w:rsidRDefault="00EF57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EF57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98.0% Confidence Interval: (198.44,201.56) pounds</w:t>
      </w:r>
    </w:p>
    <w:p w14:paraId="4E7B8369" w14:textId="77777777" w:rsidR="00EF5775" w:rsidRDefault="00EF57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0" w:name="OLE_LINK1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0"/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C3DA52D" w14:textId="77777777" w:rsidR="00BB1403" w:rsidRDefault="00BB1403" w:rsidP="00BB1403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</w:p>
    <w:p w14:paraId="1CA900AD" w14:textId="574CE6C3" w:rsidR="00BB1403" w:rsidRDefault="00BB1403" w:rsidP="00BB1403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1) mean = 41.0</w:t>
      </w:r>
    </w:p>
    <w:p w14:paraId="3263958D" w14:textId="2468788D" w:rsidR="00BB1403" w:rsidRDefault="00BB1403" w:rsidP="00BB140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Median = </w:t>
      </w:r>
      <w:r w:rsidR="008D3650">
        <w:rPr>
          <w:sz w:val="28"/>
          <w:szCs w:val="28"/>
        </w:rPr>
        <w:t>40.5</w:t>
      </w:r>
    </w:p>
    <w:p w14:paraId="71D1C629" w14:textId="5EE9B0B8" w:rsidR="00BB1403" w:rsidRDefault="00BB1403" w:rsidP="00BB140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Variance =</w:t>
      </w:r>
      <w:r w:rsidR="008D3650">
        <w:rPr>
          <w:sz w:val="28"/>
          <w:szCs w:val="28"/>
        </w:rPr>
        <w:t xml:space="preserve"> 25.529412</w:t>
      </w:r>
    </w:p>
    <w:p w14:paraId="2C30E026" w14:textId="7CBA9769" w:rsidR="00BB1403" w:rsidRDefault="00BB1403" w:rsidP="00BB140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Standard Deviation =</w:t>
      </w:r>
      <w:r w:rsidR="008D3650">
        <w:rPr>
          <w:sz w:val="28"/>
          <w:szCs w:val="28"/>
        </w:rPr>
        <w:t xml:space="preserve"> 5.0526638</w:t>
      </w:r>
    </w:p>
    <w:p w14:paraId="39EEB7BB" w14:textId="2B746D23" w:rsidR="00AC0398" w:rsidRPr="00AC0398" w:rsidRDefault="008D3650" w:rsidP="00AC0398">
      <w:pPr>
        <w:ind w:left="720"/>
        <w:rPr>
          <w:sz w:val="28"/>
          <w:szCs w:val="28"/>
        </w:rPr>
      </w:pPr>
      <w:r>
        <w:rPr>
          <w:sz w:val="28"/>
          <w:szCs w:val="28"/>
        </w:rPr>
        <w:t>2)</w:t>
      </w:r>
      <w:r w:rsidR="00AC0398" w:rsidRPr="00AC0398">
        <w:t xml:space="preserve"> </w:t>
      </w:r>
      <w:r w:rsidR="00AC0398" w:rsidRPr="00AC0398">
        <w:rPr>
          <w:sz w:val="28"/>
          <w:szCs w:val="28"/>
        </w:rPr>
        <w:t>The student's marks are centered around 41, which is above the midpoint of the range.</w:t>
      </w:r>
    </w:p>
    <w:p w14:paraId="160B5275" w14:textId="77777777" w:rsidR="00AC0398" w:rsidRPr="00AC0398" w:rsidRDefault="00AC0398" w:rsidP="00AC0398">
      <w:pPr>
        <w:ind w:left="720"/>
        <w:rPr>
          <w:sz w:val="28"/>
          <w:szCs w:val="28"/>
        </w:rPr>
      </w:pPr>
      <w:r w:rsidRPr="00AC0398">
        <w:rPr>
          <w:sz w:val="28"/>
          <w:szCs w:val="28"/>
        </w:rPr>
        <w:t>There is a variation in scores, with a standard deviation of approximately 3.93.</w:t>
      </w:r>
    </w:p>
    <w:p w14:paraId="04659FD1" w14:textId="4B671DF5" w:rsidR="00CB08A5" w:rsidRDefault="00AC0398" w:rsidP="00AC0398">
      <w:pPr>
        <w:ind w:left="720"/>
        <w:rPr>
          <w:sz w:val="28"/>
          <w:szCs w:val="28"/>
        </w:rPr>
      </w:pPr>
      <w:r w:rsidRPr="00AC0398">
        <w:rPr>
          <w:sz w:val="28"/>
          <w:szCs w:val="28"/>
        </w:rPr>
        <w:t>No specific information about the context of the scores is provided, so it's challenging to draw detailed conclusions.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FF7BCCA" w14:textId="77777777" w:rsidR="00835FB3" w:rsidRDefault="00835FB3" w:rsidP="00835FB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992EBEF" w14:textId="14C7CC5D" w:rsidR="00835FB3" w:rsidRDefault="00835FB3" w:rsidP="00835FB3">
      <w:pPr>
        <w:ind w:left="720"/>
        <w:rPr>
          <w:sz w:val="28"/>
          <w:szCs w:val="28"/>
        </w:rPr>
      </w:pPr>
      <w:r w:rsidRPr="00835FB3">
        <w:rPr>
          <w:sz w:val="28"/>
          <w:szCs w:val="28"/>
        </w:rPr>
        <w:t>If the mean is equal to the median as well as the mode, hence the skewness</w:t>
      </w:r>
      <w:r>
        <w:rPr>
          <w:sz w:val="28"/>
          <w:szCs w:val="28"/>
        </w:rPr>
        <w:t xml:space="preserve"> </w:t>
      </w:r>
      <w:r w:rsidRPr="00835FB3">
        <w:rPr>
          <w:sz w:val="28"/>
          <w:szCs w:val="28"/>
        </w:rPr>
        <w:t>is zero.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F4E3B5D" w14:textId="77777777" w:rsidR="00835FB3" w:rsidRDefault="00835FB3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F49D1F5" w14:textId="0E6E7A15" w:rsidR="00835FB3" w:rsidRDefault="00835FB3" w:rsidP="00835FB3">
      <w:pPr>
        <w:ind w:left="720"/>
        <w:rPr>
          <w:sz w:val="28"/>
          <w:szCs w:val="28"/>
        </w:rPr>
      </w:pPr>
      <w:r w:rsidRPr="00835FB3">
        <w:rPr>
          <w:sz w:val="28"/>
          <w:szCs w:val="28"/>
        </w:rPr>
        <w:t>If the mean is greater than the median, the distribution is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66A67B2" w14:textId="1B190F67" w:rsidR="00835FB3" w:rsidRDefault="00835FB3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EF7F5C5" w14:textId="163793B8" w:rsidR="00835FB3" w:rsidRDefault="00835FB3" w:rsidP="00835FB3">
      <w:pPr>
        <w:ind w:left="720"/>
        <w:rPr>
          <w:sz w:val="28"/>
          <w:szCs w:val="28"/>
        </w:rPr>
      </w:pPr>
      <w:r w:rsidRPr="00835FB3">
        <w:rPr>
          <w:sz w:val="28"/>
          <w:szCs w:val="28"/>
        </w:rPr>
        <w:t xml:space="preserve">If the </w:t>
      </w:r>
      <w:r>
        <w:rPr>
          <w:sz w:val="28"/>
          <w:szCs w:val="28"/>
        </w:rPr>
        <w:t>median</w:t>
      </w:r>
      <w:r w:rsidRPr="00835FB3">
        <w:rPr>
          <w:sz w:val="28"/>
          <w:szCs w:val="28"/>
        </w:rPr>
        <w:t xml:space="preserve"> is greater than the m</w:t>
      </w:r>
      <w:r>
        <w:rPr>
          <w:sz w:val="28"/>
          <w:szCs w:val="28"/>
        </w:rPr>
        <w:t>ean</w:t>
      </w:r>
      <w:r w:rsidRPr="00835FB3">
        <w:rPr>
          <w:sz w:val="28"/>
          <w:szCs w:val="28"/>
        </w:rPr>
        <w:t xml:space="preserve">, the distribution is </w:t>
      </w:r>
      <w:r>
        <w:rPr>
          <w:sz w:val="28"/>
          <w:szCs w:val="28"/>
        </w:rPr>
        <w:t>negatively</w:t>
      </w:r>
      <w:r w:rsidRPr="00835FB3">
        <w:rPr>
          <w:sz w:val="28"/>
          <w:szCs w:val="28"/>
        </w:rPr>
        <w:t xml:space="preserve">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80324DC" w14:textId="0A93FC00" w:rsidR="00835FB3" w:rsidRDefault="00835FB3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3F86396" w14:textId="0C9C6402" w:rsidR="00835FB3" w:rsidRDefault="00835FB3" w:rsidP="00835FB3">
      <w:pPr>
        <w:ind w:left="720"/>
        <w:rPr>
          <w:sz w:val="28"/>
          <w:szCs w:val="28"/>
        </w:rPr>
      </w:pPr>
      <w:r w:rsidRPr="00835FB3">
        <w:rPr>
          <w:sz w:val="28"/>
          <w:szCs w:val="28"/>
        </w:rPr>
        <w:t>Positive values of kurtosis indicate that distribution is peaked and possesses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C2E4F7B" w14:textId="7C60C6B5" w:rsidR="00835FB3" w:rsidRDefault="00835FB3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F0A1E76" w14:textId="60A5A274" w:rsidR="00835FB3" w:rsidRDefault="00B77BB7" w:rsidP="00B77BB7">
      <w:pPr>
        <w:ind w:left="720"/>
        <w:rPr>
          <w:sz w:val="28"/>
          <w:szCs w:val="28"/>
        </w:rPr>
      </w:pPr>
      <w:r w:rsidRPr="00B77BB7">
        <w:rPr>
          <w:sz w:val="28"/>
          <w:szCs w:val="28"/>
        </w:rPr>
        <w:t>This simply means that more data values are located near the mean and less data values are located on the tails.</w:t>
      </w:r>
    </w:p>
    <w:p w14:paraId="04DCD522" w14:textId="77777777" w:rsidR="00AC0398" w:rsidRDefault="00AC0398" w:rsidP="00B77BB7">
      <w:pPr>
        <w:ind w:left="720"/>
        <w:rPr>
          <w:sz w:val="28"/>
          <w:szCs w:val="28"/>
        </w:rPr>
      </w:pPr>
    </w:p>
    <w:p w14:paraId="5C609C0E" w14:textId="77777777" w:rsidR="00AC0398" w:rsidRDefault="00AC0398" w:rsidP="00B77BB7">
      <w:pPr>
        <w:ind w:left="720"/>
        <w:rPr>
          <w:sz w:val="28"/>
          <w:szCs w:val="28"/>
        </w:rPr>
      </w:pPr>
    </w:p>
    <w:p w14:paraId="67A78F39" w14:textId="77777777" w:rsidR="00AC0398" w:rsidRDefault="00AC0398" w:rsidP="00B77BB7">
      <w:pPr>
        <w:ind w:left="720"/>
        <w:rPr>
          <w:sz w:val="28"/>
          <w:szCs w:val="28"/>
        </w:rPr>
      </w:pPr>
    </w:p>
    <w:p w14:paraId="6A25ED5C" w14:textId="77777777" w:rsidR="00AC0398" w:rsidRDefault="00AC0398" w:rsidP="00B77BB7">
      <w:pPr>
        <w:ind w:left="720"/>
        <w:rPr>
          <w:sz w:val="28"/>
          <w:szCs w:val="28"/>
        </w:rPr>
      </w:pPr>
    </w:p>
    <w:p w14:paraId="15B2C59D" w14:textId="77777777" w:rsidR="00AC0398" w:rsidRDefault="00AC0398" w:rsidP="00B77BB7">
      <w:pPr>
        <w:ind w:left="720"/>
        <w:rPr>
          <w:sz w:val="28"/>
          <w:szCs w:val="28"/>
        </w:rPr>
      </w:pPr>
    </w:p>
    <w:p w14:paraId="5A1496D8" w14:textId="77777777" w:rsidR="00AC0398" w:rsidRDefault="00AC0398" w:rsidP="00B77BB7">
      <w:pPr>
        <w:ind w:left="720"/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D5A5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D5A5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17D85E9" w14:textId="6C04A012" w:rsidR="00AA60E2" w:rsidRPr="00AA60E2" w:rsidRDefault="00AA60E2" w:rsidP="00AA60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A60E2">
        <w:rPr>
          <w:sz w:val="28"/>
          <w:szCs w:val="28"/>
        </w:rPr>
        <w:t>P(MPG &gt; 38): 0.41</w:t>
      </w:r>
    </w:p>
    <w:p w14:paraId="6787012D" w14:textId="77777777" w:rsidR="00AA60E2" w:rsidRPr="00AA60E2" w:rsidRDefault="00AA60E2" w:rsidP="00AA60E2">
      <w:pPr>
        <w:ind w:left="720"/>
        <w:rPr>
          <w:sz w:val="28"/>
          <w:szCs w:val="28"/>
        </w:rPr>
      </w:pPr>
      <w:proofErr w:type="gramStart"/>
      <w:r w:rsidRPr="00AA60E2">
        <w:rPr>
          <w:sz w:val="28"/>
          <w:szCs w:val="28"/>
        </w:rPr>
        <w:t>P(</w:t>
      </w:r>
      <w:proofErr w:type="gramEnd"/>
      <w:r w:rsidRPr="00AA60E2">
        <w:rPr>
          <w:sz w:val="28"/>
          <w:szCs w:val="28"/>
        </w:rPr>
        <w:t>MPG &lt; 40): 0.75</w:t>
      </w:r>
    </w:p>
    <w:p w14:paraId="41450AC4" w14:textId="3B717FEE" w:rsidR="00AA60E2" w:rsidRPr="00AA60E2" w:rsidRDefault="00AA60E2" w:rsidP="00AA60E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AA60E2">
        <w:rPr>
          <w:sz w:val="28"/>
          <w:szCs w:val="28"/>
        </w:rPr>
        <w:t>P(</w:t>
      </w:r>
      <w:proofErr w:type="gramEnd"/>
      <w:r w:rsidRPr="00AA60E2">
        <w:rPr>
          <w:sz w:val="28"/>
          <w:szCs w:val="28"/>
        </w:rPr>
        <w:t>20 &lt; MPG &lt; 50): 0.85</w:t>
      </w:r>
    </w:p>
    <w:p w14:paraId="13F0AB38" w14:textId="10BADEDE" w:rsidR="007A3B9F" w:rsidRPr="00EF70C9" w:rsidRDefault="00AA60E2" w:rsidP="00AA60E2">
      <w:pPr>
        <w:rPr>
          <w:sz w:val="28"/>
          <w:szCs w:val="28"/>
        </w:rPr>
      </w:pPr>
      <w:r w:rsidRPr="00AA60E2">
        <w:rPr>
          <w:sz w:val="28"/>
          <w:szCs w:val="28"/>
        </w:rPr>
        <w:t>​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278960">
    <w:abstractNumId w:val="0"/>
  </w:num>
  <w:num w:numId="2" w16cid:durableId="2007778718">
    <w:abstractNumId w:val="3"/>
  </w:num>
  <w:num w:numId="3" w16cid:durableId="1557233285">
    <w:abstractNumId w:val="5"/>
  </w:num>
  <w:num w:numId="4" w16cid:durableId="1683509246">
    <w:abstractNumId w:val="1"/>
  </w:num>
  <w:num w:numId="5" w16cid:durableId="1108357525">
    <w:abstractNumId w:val="2"/>
  </w:num>
  <w:num w:numId="6" w16cid:durableId="1235050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37E"/>
    <w:rsid w:val="00022704"/>
    <w:rsid w:val="000275B3"/>
    <w:rsid w:val="00083863"/>
    <w:rsid w:val="000B36AF"/>
    <w:rsid w:val="000B417C"/>
    <w:rsid w:val="000D69F4"/>
    <w:rsid w:val="000F2D83"/>
    <w:rsid w:val="001864D6"/>
    <w:rsid w:val="001904B9"/>
    <w:rsid w:val="00190F7C"/>
    <w:rsid w:val="001B25CF"/>
    <w:rsid w:val="002078BC"/>
    <w:rsid w:val="00237B67"/>
    <w:rsid w:val="00266B62"/>
    <w:rsid w:val="002818A0"/>
    <w:rsid w:val="0028213D"/>
    <w:rsid w:val="00293532"/>
    <w:rsid w:val="002A6694"/>
    <w:rsid w:val="002E0863"/>
    <w:rsid w:val="002E1B40"/>
    <w:rsid w:val="002E78B5"/>
    <w:rsid w:val="00302B26"/>
    <w:rsid w:val="00360870"/>
    <w:rsid w:val="00396AEA"/>
    <w:rsid w:val="003A03BA"/>
    <w:rsid w:val="003B01D0"/>
    <w:rsid w:val="003C4196"/>
    <w:rsid w:val="003F354C"/>
    <w:rsid w:val="00437040"/>
    <w:rsid w:val="004902CF"/>
    <w:rsid w:val="00494A7E"/>
    <w:rsid w:val="004A301B"/>
    <w:rsid w:val="004D09A1"/>
    <w:rsid w:val="00510D9A"/>
    <w:rsid w:val="005438FD"/>
    <w:rsid w:val="00584104"/>
    <w:rsid w:val="005D1DBF"/>
    <w:rsid w:val="005E36B7"/>
    <w:rsid w:val="0062215F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5A56"/>
    <w:rsid w:val="00835FB3"/>
    <w:rsid w:val="008B2CB7"/>
    <w:rsid w:val="008C3404"/>
    <w:rsid w:val="008D3650"/>
    <w:rsid w:val="009043E8"/>
    <w:rsid w:val="00923E3B"/>
    <w:rsid w:val="00975622"/>
    <w:rsid w:val="00990162"/>
    <w:rsid w:val="009D6E8A"/>
    <w:rsid w:val="00A50B04"/>
    <w:rsid w:val="00A97F16"/>
    <w:rsid w:val="00AA44EF"/>
    <w:rsid w:val="00AA5F66"/>
    <w:rsid w:val="00AA60E2"/>
    <w:rsid w:val="00AB0E5D"/>
    <w:rsid w:val="00AB1588"/>
    <w:rsid w:val="00AC0398"/>
    <w:rsid w:val="00B13521"/>
    <w:rsid w:val="00B22C7F"/>
    <w:rsid w:val="00B60F06"/>
    <w:rsid w:val="00B77BB7"/>
    <w:rsid w:val="00BB1403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47A3"/>
    <w:rsid w:val="00D42478"/>
    <w:rsid w:val="00D44288"/>
    <w:rsid w:val="00D610DF"/>
    <w:rsid w:val="00D74923"/>
    <w:rsid w:val="00D759AC"/>
    <w:rsid w:val="00D87AA3"/>
    <w:rsid w:val="00DB4092"/>
    <w:rsid w:val="00DB650D"/>
    <w:rsid w:val="00DD5854"/>
    <w:rsid w:val="00E605D6"/>
    <w:rsid w:val="00E85A84"/>
    <w:rsid w:val="00EB6B5E"/>
    <w:rsid w:val="00EF5775"/>
    <w:rsid w:val="00EF70C9"/>
    <w:rsid w:val="00F0194E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5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775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1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21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2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9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31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25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5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8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3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7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1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61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49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Nikhil Kori</cp:lastModifiedBy>
  <cp:revision>106</cp:revision>
  <dcterms:created xsi:type="dcterms:W3CDTF">2017-02-23T06:15:00Z</dcterms:created>
  <dcterms:modified xsi:type="dcterms:W3CDTF">2024-01-04T08:44:00Z</dcterms:modified>
</cp:coreProperties>
</file>