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sz w:val="20"/>
          <w:szCs w:val="20"/>
          <w:rtl w:val="0"/>
        </w:rPr>
        <w:t xml:space="preserve">Arkana Vs Koleos Vs Captur: Choosing The Right Renault SUV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Keywords: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9.290837053012"/>
        <w:gridCol w:w="2931.8541551732783"/>
        <w:gridCol w:w="1437.183409398666"/>
        <w:gridCol w:w="1437.183409398666"/>
        <w:tblGridChange w:id="0">
          <w:tblGrid>
            <w:gridCol w:w="3219.290837053012"/>
            <w:gridCol w:w="2931.8541551732783"/>
            <w:gridCol w:w="1437.183409398666"/>
            <w:gridCol w:w="1437.18340939866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Primary 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Secondary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suv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suv for sale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SUV review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Arkana vs Koleos vs Captur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Arkana SUV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Koleos SUV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 SUV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Renault SUV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SUV comparison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https://www.chatswoodrenault.com.au/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 guidelines: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https://docs.google.com/document/d/1MZABtoNq8Yz1kuqlJCPkpgY61TQhCupvNc551t-AJUY/edit?usp=sharing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Outline: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6qiqvi4ubn3b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Explanation of the purpose of the post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Brief overview of the three Renault SUVs being compared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baciahwf5sjl" w:id="1"/>
      <w:bookmarkEnd w:id="1"/>
      <w:r w:rsidDel="00000000" w:rsidR="00000000" w:rsidRPr="00000000">
        <w:rPr>
          <w:rtl w:val="0"/>
        </w:rPr>
        <w:t xml:space="preserve">Arkana SUV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features and specifications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 and cons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Target audience and best use cases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nv3c73owg59h" w:id="2"/>
      <w:bookmarkEnd w:id="2"/>
      <w:r w:rsidDel="00000000" w:rsidR="00000000" w:rsidRPr="00000000">
        <w:rPr>
          <w:rtl w:val="0"/>
        </w:rPr>
        <w:t xml:space="preserve">Koleos SUV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features and specifications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 and cons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Target audience and best use cases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tyh8vb1bkd1r" w:id="3"/>
      <w:bookmarkEnd w:id="3"/>
      <w:r w:rsidDel="00000000" w:rsidR="00000000" w:rsidRPr="00000000">
        <w:rPr>
          <w:rtl w:val="0"/>
        </w:rPr>
        <w:t xml:space="preserve">Captur SUV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features and specifications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 and cons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Target audience and best use cases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5vh6mkh2x9ky" w:id="4"/>
      <w:bookmarkEnd w:id="4"/>
      <w:r w:rsidDel="00000000" w:rsidR="00000000" w:rsidRPr="00000000">
        <w:rPr>
          <w:rtl w:val="0"/>
        </w:rPr>
        <w:t xml:space="preserve">Comparison of Arkana, Koleos, and Captur SUVs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Similarities and differences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factors to consider when choosing between the three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jhjtyo4h2uhr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 of the key points made in the post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Final recommendations for the reader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to action for visiting your dealership or contacting you for more information.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atswoodrenault.com.au/" TargetMode="External"/><Relationship Id="rId7" Type="http://schemas.openxmlformats.org/officeDocument/2006/relationships/hyperlink" Target="https://docs.google.com/document/d/1MZABtoNq8Yz1kuqlJCPkpgY61TQhCupvNc551t-AJU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