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Periodicity: Monthly  Concurrent Audit Format No. M-NL</w:t>
      </w:r>
    </w:p>
    <w:p>
      <w:r>
        <w:t>REPORT ON INTEREST VARIATION IN LOAN ACCOUNTS</w:t>
      </w:r>
    </w:p>
    <w:p>
      <w:r>
        <w:t>Branch: HILLTOP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ROI as per CBS</w:t>
            </w:r>
          </w:p>
        </w:tc>
        <w:tc>
          <w:tcPr>
            <w:tcW w:type="dxa" w:w="1440"/>
          </w:tcPr>
          <w:p>
            <w:r>
              <w:t>ROI as per Product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7828410750</w:t>
            </w:r>
          </w:p>
        </w:tc>
        <w:tc>
          <w:tcPr>
            <w:tcW w:type="dxa" w:w="1440"/>
          </w:tcPr>
          <w:p>
            <w:r>
              <w:t>Education Loan Guar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10.40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5842936560</w:t>
            </w:r>
          </w:p>
        </w:tc>
        <w:tc>
          <w:tcPr>
            <w:tcW w:type="dxa" w:w="1440"/>
          </w:tcPr>
          <w:p>
            <w:r>
              <w:t>CC SHG NRLM Agri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6669505250</w:t>
            </w:r>
          </w:p>
        </w:tc>
        <w:tc>
          <w:tcPr>
            <w:tcW w:type="dxa" w:w="1440"/>
          </w:tcPr>
          <w:p>
            <w:r>
              <w:t>Business Loan OD</w:t>
            </w:r>
          </w:p>
        </w:tc>
        <w:tc>
          <w:tcPr>
            <w:tcW w:type="dxa" w:w="1440"/>
          </w:tcPr>
          <w:p>
            <w:r>
              <w:t>9.75</w:t>
            </w:r>
          </w:p>
        </w:tc>
        <w:tc>
          <w:tcPr>
            <w:tcW w:type="dxa" w:w="1440"/>
          </w:tcPr>
          <w:p>
            <w:r>
              <w:t>9.60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2151810981</w:t>
            </w:r>
          </w:p>
        </w:tc>
        <w:tc>
          <w:tcPr>
            <w:tcW w:type="dxa" w:w="1440"/>
          </w:tcPr>
          <w:p>
            <w:r>
              <w:t>Gold Loan Agri</w:t>
            </w:r>
          </w:p>
        </w:tc>
        <w:tc>
          <w:tcPr>
            <w:tcW w:type="dxa" w:w="1440"/>
          </w:tcPr>
          <w:p>
            <w:r>
              <w:t>9.50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6445632091</w:t>
            </w:r>
          </w:p>
        </w:tc>
        <w:tc>
          <w:tcPr>
            <w:tcW w:type="dxa" w:w="1440"/>
          </w:tcPr>
          <w:p>
            <w:r>
              <w:t>Education Loan Guar</w:t>
            </w:r>
          </w:p>
        </w:tc>
        <w:tc>
          <w:tcPr>
            <w:tcW w:type="dxa" w:w="1440"/>
          </w:tcPr>
          <w:p>
            <w:r>
              <w:t>10.25</w:t>
            </w:r>
          </w:p>
        </w:tc>
        <w:tc>
          <w:tcPr>
            <w:tcW w:type="dxa" w:w="1440"/>
          </w:tcPr>
          <w:p>
            <w:r>
              <w:t>10.40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</w:tbl>
    <w:p>
      <w:r>
        <w:t>Periodicity: Monthly  Concurrent Audit Format No. M-NL</w:t>
      </w:r>
    </w:p>
    <w:p>
      <w:r>
        <w:t>REPORT ON TRANSACTIONS IN ACCOUNTS OF STAFF</w:t>
      </w:r>
    </w:p>
    <w:p>
      <w:r>
        <w:t>Branch: HILLTOP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(Credit/ Debit)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19/05/2026</w:t>
            </w:r>
          </w:p>
        </w:tc>
        <w:tc>
          <w:tcPr>
            <w:tcW w:type="dxa" w:w="1234"/>
          </w:tcPr>
          <w:p>
            <w:r>
              <w:t>7018300812</w:t>
            </w:r>
          </w:p>
        </w:tc>
        <w:tc>
          <w:tcPr>
            <w:tcW w:type="dxa" w:w="1234"/>
          </w:tcPr>
          <w:p>
            <w:r>
              <w:t>RAVI BHAT</w:t>
            </w:r>
          </w:p>
        </w:tc>
        <w:tc>
          <w:tcPr>
            <w:tcW w:type="dxa" w:w="1234"/>
          </w:tcPr>
          <w:p>
            <w:r>
              <w:t>225000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11/05/2026</w:t>
            </w:r>
          </w:p>
        </w:tc>
        <w:tc>
          <w:tcPr>
            <w:tcW w:type="dxa" w:w="1234"/>
          </w:tcPr>
          <w:p>
            <w:r>
              <w:t>9997982653</w:t>
            </w:r>
          </w:p>
        </w:tc>
        <w:tc>
          <w:tcPr>
            <w:tcW w:type="dxa" w:w="1234"/>
          </w:tcPr>
          <w:p>
            <w:r>
              <w:t>LATHA BHAT</w:t>
            </w:r>
          </w:p>
        </w:tc>
        <w:tc>
          <w:tcPr>
            <w:tcW w:type="dxa" w:w="1234"/>
          </w:tcPr>
          <w:p>
            <w:r>
              <w:t>93274.53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12/05/2026</w:t>
            </w:r>
          </w:p>
        </w:tc>
        <w:tc>
          <w:tcPr>
            <w:tcW w:type="dxa" w:w="1234"/>
          </w:tcPr>
          <w:p>
            <w:r>
              <w:t>8079074017</w:t>
            </w:r>
          </w:p>
        </w:tc>
        <w:tc>
          <w:tcPr>
            <w:tcW w:type="dxa" w:w="1234"/>
          </w:tcPr>
          <w:p>
            <w:r>
              <w:t>RAVI JOSHI</w:t>
            </w:r>
          </w:p>
        </w:tc>
        <w:tc>
          <w:tcPr>
            <w:tcW w:type="dxa" w:w="1234"/>
          </w:tcPr>
          <w:p>
            <w:r>
              <w:t>93274.53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</w:tbl>
    <w:p>
      <w:r>
        <w:t>Periodicity: Monthly  Concurrent Audit Format No. M-NL</w:t>
      </w:r>
    </w:p>
    <w:p>
      <w:r>
        <w:t>REPORT ON RECONCILIATION OF ENTRIES OF ANINA &amp; OTHER LIABILITIES</w:t>
      </w:r>
    </w:p>
    <w:p>
      <w:r>
        <w:t>Branch: HILLTOP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(Debit/ Credit)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09-03-22</w:t>
            </w:r>
          </w:p>
        </w:tc>
        <w:tc>
          <w:tcPr>
            <w:tcW w:type="dxa" w:w="1234"/>
          </w:tcPr>
          <w:p>
            <w:r>
              <w:t>98385923319</w:t>
            </w:r>
          </w:p>
        </w:tc>
        <w:tc>
          <w:tcPr>
            <w:tcW w:type="dxa" w:w="1234"/>
          </w:tcPr>
          <w:p>
            <w:r>
              <w:t>NL ADVANCE RENT-LANDLORD</w:t>
            </w:r>
          </w:p>
        </w:tc>
        <w:tc>
          <w:tcPr>
            <w:tcW w:type="dxa" w:w="1234"/>
          </w:tcPr>
          <w:p>
            <w:r>
              <w:t>6,42,426.00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14-08-23</w:t>
            </w:r>
          </w:p>
        </w:tc>
        <w:tc>
          <w:tcPr>
            <w:tcW w:type="dxa" w:w="1234"/>
          </w:tcPr>
          <w:p>
            <w:r>
              <w:t>11454905342</w:t>
            </w:r>
          </w:p>
        </w:tc>
        <w:tc>
          <w:tcPr>
            <w:tcW w:type="dxa" w:w="1234"/>
          </w:tcPr>
          <w:p>
            <w:r>
              <w:t>TDS PAYABLE ACCOUNT</w:t>
            </w:r>
          </w:p>
        </w:tc>
        <w:tc>
          <w:tcPr>
            <w:tcW w:type="dxa" w:w="1234"/>
          </w:tcPr>
          <w:p>
            <w:r>
              <w:t>40,316.00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25-04-25</w:t>
            </w:r>
          </w:p>
        </w:tc>
        <w:tc>
          <w:tcPr>
            <w:tcW w:type="dxa" w:w="1234"/>
          </w:tcPr>
          <w:p>
            <w:r>
              <w:t>54103490863</w:t>
            </w:r>
          </w:p>
        </w:tc>
        <w:tc>
          <w:tcPr>
            <w:tcW w:type="dxa" w:w="1234"/>
          </w:tcPr>
          <w:p>
            <w:r>
              <w:t>INT SUBVENTION AGRICULTURE</w:t>
            </w:r>
          </w:p>
        </w:tc>
        <w:tc>
          <w:tcPr>
            <w:tcW w:type="dxa" w:w="1234"/>
          </w:tcPr>
          <w:p>
            <w:r>
              <w:t>19,652.00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</w:tbl>
    <w:p>
      <w:r>
        <w:t>Periodicity: Monthly  Concurrent Audit Format No. M-NL</w:t>
      </w:r>
    </w:p>
    <w:p>
      <w:r>
        <w:t>REPORT ON OPENING OF NEW SB/ CD ACCOUNTS</w:t>
      </w:r>
    </w:p>
    <w:p>
      <w:r>
        <w:t>Branch: HILLTOP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Transaction Date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KYC complied (Yes/ No)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25/05/2026</w:t>
            </w:r>
          </w:p>
        </w:tc>
        <w:tc>
          <w:tcPr>
            <w:tcW w:type="dxa" w:w="1440"/>
          </w:tcPr>
          <w:p>
            <w:r>
              <w:t>8001526225</w:t>
            </w:r>
          </w:p>
        </w:tc>
        <w:tc>
          <w:tcPr>
            <w:tcW w:type="dxa" w:w="1440"/>
          </w:tcPr>
          <w:p>
            <w:r>
              <w:t>Mr. VINOD PATIL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04/05/2026</w:t>
            </w:r>
          </w:p>
        </w:tc>
        <w:tc>
          <w:tcPr>
            <w:tcW w:type="dxa" w:w="1440"/>
          </w:tcPr>
          <w:p>
            <w:r>
              <w:t>5964239281</w:t>
            </w:r>
          </w:p>
        </w:tc>
        <w:tc>
          <w:tcPr>
            <w:tcW w:type="dxa" w:w="1440"/>
          </w:tcPr>
          <w:p>
            <w:r>
              <w:t>Mr. LATHA PATIL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23/05/2026</w:t>
            </w:r>
          </w:p>
        </w:tc>
        <w:tc>
          <w:tcPr>
            <w:tcW w:type="dxa" w:w="1440"/>
          </w:tcPr>
          <w:p>
            <w:r>
              <w:t>2329069563</w:t>
            </w:r>
          </w:p>
        </w:tc>
        <w:tc>
          <w:tcPr>
            <w:tcW w:type="dxa" w:w="1440"/>
          </w:tcPr>
          <w:p>
            <w:r>
              <w:t>Miss ARJUN BHAT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