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C0392B"/>
          <w:sz w:val="72"/>
          <w:szCs w:val="72"/>
        </w:rPr>
        <w:t xml:space="preserve">Team Common Rules</w:t>
      </w:r>
    </w:p>
    <w:p>
      <w:pPr>
        <w:spacing w:after="120" w:before="0"/>
        <w:jc w:val="center"/>
      </w:pPr>
      <w:r>
        <w:rPr>
          <w:rFonts w:ascii="Arial" w:cs="Arial" w:eastAsia="Arial" w:hAnsi="Arial"/>
          <w:color w:val="7B241C"/>
          <w:sz w:val="40"/>
          <w:szCs w:val="40"/>
        </w:rPr>
        <w:t xml:space="preserve">RAG Strategy Evaluation Project</w:t>
      </w:r>
    </w:p>
    <w:p>
      <w:pPr>
        <w:spacing w:after="80" w:before="120"/>
        <w:jc w:val="center"/>
      </w:pPr>
      <w:r>
        <w:rPr>
          <w:rFonts w:ascii="Arial" w:cs="Arial" w:eastAsia="Arial" w:hAnsi="Arial"/>
          <w:b/>
          <w:bCs/>
          <w:i/>
          <w:iCs/>
          <w:color w:val="C0392B"/>
          <w:sz w:val="24"/>
          <w:szCs w:val="24"/>
        </w:rPr>
        <w:t xml:space="preserve">Mandatory rules for ALL team members across ALL RAG strategies</w:t>
      </w:r>
    </w:p>
    <w:p>
      <w:pPr>
        <w:spacing w:after="80" w:before="120"/>
        <w:jc w:val="center"/>
      </w:pPr>
      <w:r>
        <w:rPr>
          <w:rFonts w:ascii="Arial" w:cs="Arial" w:eastAsia="Arial" w:hAnsi="Arial"/>
          <w:color w:val="888888"/>
          <w:sz w:val="22"/>
          <w:szCs w:val="22"/>
        </w:rPr>
        <w:t xml:space="preserve">Version 2.0  |  April 2026</w:t>
      </w:r>
    </w:p>
    <w:p>
      <w:r>
        <w:br w:type="page"/>
      </w:r>
    </w:p>
    <w:p>
      <w:pPr>
        <w:pStyle w:val="Heading1"/>
        <w:spacing w:after="120" w:before="360"/>
      </w:pPr>
      <w:r>
        <w:rPr>
          <w:rFonts w:ascii="Arial" w:cs="Arial" w:eastAsia="Arial" w:hAnsi="Arial"/>
          <w:b/>
          <w:bCs/>
          <w:color w:val="C0392B"/>
          <w:sz w:val="32"/>
          <w:szCs w:val="32"/>
        </w:rPr>
        <w:t xml:space="preserve">Why These Rules Exist</w:t>
      </w:r>
    </w:p>
    <w:p>
      <w:pPr>
        <w:pBdr>
          <w:bottom w:val="single" w:color="C0392B" w:sz="6" w:space="1"/>
        </w:pBdr>
        <w:spacing w:after="120" w:before="120"/>
      </w:pPr>
    </w:p>
    <w:p>
      <w:pPr>
        <w:spacing w:after="80" w:before="80"/>
      </w:pPr>
      <w:r>
        <w:rPr>
          <w:rFonts w:ascii="Arial" w:cs="Arial" w:eastAsia="Arial" w:hAnsi="Arial"/>
          <w:sz w:val="22"/>
          <w:szCs w:val="22"/>
        </w:rPr>
        <w:t xml:space="preserve">This project compares six different RAG strategies to find the most optimal one. For the comparison to be scientifically valid, every team member must use IDENTICAL settings for everything that is not their strategy. Deviating from these rules — even slightly — will make your results incomparable and invalidate the entire team comparison.</w:t>
      </w:r>
    </w:p>
    <w:p>
      <w:pPr>
        <w:spacing w:after="100" w:before="100"/>
      </w:pPr>
    </w:p>
    <w:p>
      <w:pPr>
        <w:pBdr>
          <w:left w:val="single" w:color="C0392B" w:sz="12"/>
        </w:pBdr>
        <w:shd w:fill="FDEDEC" w:val="clear"/>
        <w:spacing w:after="80" w:before="80"/>
        <w:ind w:left="360"/>
      </w:pPr>
      <w:r>
        <w:rPr>
          <w:rFonts w:ascii="Arial" w:cs="Arial" w:eastAsia="Arial" w:hAnsi="Arial"/>
          <w:b/>
          <w:bCs/>
          <w:color w:val="C0392B"/>
          <w:sz w:val="22"/>
          <w:szCs w:val="22"/>
        </w:rPr>
        <w:t xml:space="preserve">CRITICAL: If you change ANY of the shared configuration settings below, you must inform the entire team immediately and all experiments must be re-run from scratch.</w:t>
      </w:r>
    </w:p>
    <w:p>
      <w:pPr>
        <w:spacing w:after="100" w:before="100"/>
      </w:pPr>
    </w:p>
    <w:p>
      <w:pPr>
        <w:pStyle w:val="Heading1"/>
        <w:spacing w:after="120" w:before="360"/>
      </w:pPr>
      <w:r>
        <w:rPr>
          <w:rFonts w:ascii="Arial" w:cs="Arial" w:eastAsia="Arial" w:hAnsi="Arial"/>
          <w:b/>
          <w:bCs/>
          <w:color w:val="C0392B"/>
          <w:sz w:val="32"/>
          <w:szCs w:val="32"/>
        </w:rPr>
        <w:t xml:space="preserve">Rule 1 — Shared Configuration (Non-Negotiable)</w:t>
      </w:r>
    </w:p>
    <w:p>
      <w:pPr>
        <w:pBdr>
          <w:bottom w:val="single" w:color="C0392B" w:sz="6" w:space="1"/>
        </w:pBdr>
        <w:spacing w:after="120" w:before="120"/>
      </w:pPr>
    </w:p>
    <w:p>
      <w:pPr>
        <w:spacing w:after="80" w:before="80"/>
      </w:pPr>
      <w:r>
        <w:rPr>
          <w:rFonts w:ascii="Arial" w:cs="Arial" w:eastAsia="Arial" w:hAnsi="Arial"/>
          <w:sz w:val="22"/>
          <w:szCs w:val="22"/>
        </w:rPr>
        <w:t xml:space="preserve">Every team member must use these exact settings. Copy them into your config file.</w:t>
      </w:r>
    </w:p>
    <w:p>
      <w:pPr>
        <w:spacing w:after="100" w:before="100"/>
      </w:pP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SHARED CONFIG — DO NOT CHANGE WITHOUT TEAM AGREEMENT</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LLM_MODEL        = 'llama-3.1-8b-instant'   # Groq API model name</w:t>
      </w:r>
    </w:p>
    <w:p>
      <w:pPr>
        <w:shd w:fill="F2F2F2" w:val="clear"/>
        <w:spacing w:after="40" w:before="40"/>
        <w:ind w:left="360"/>
      </w:pPr>
      <w:r>
        <w:rPr>
          <w:rFonts w:ascii="Courier New" w:cs="Courier New" w:eastAsia="Courier New" w:hAnsi="Courier New"/>
          <w:color w:val="1F497D"/>
          <w:sz w:val="20"/>
          <w:szCs w:val="20"/>
        </w:rPr>
        <w:t xml:space="preserve">LLM_PROVIDER     = 'groq'                    # or 'ollama' on GPU server</w:t>
      </w:r>
    </w:p>
    <w:p>
      <w:pPr>
        <w:shd w:fill="F2F2F2" w:val="clear"/>
        <w:spacing w:after="40" w:before="40"/>
        <w:ind w:left="360"/>
      </w:pPr>
      <w:r>
        <w:rPr>
          <w:rFonts w:ascii="Courier New" w:cs="Courier New" w:eastAsia="Courier New" w:hAnsi="Courier New"/>
          <w:color w:val="1F497D"/>
          <w:sz w:val="20"/>
          <w:szCs w:val="20"/>
        </w:rPr>
        <w:t xml:space="preserve">TEMPERATURE      = 0.0                       # MUST be 0.0 for reproducibility</w:t>
      </w:r>
    </w:p>
    <w:p>
      <w:pPr>
        <w:shd w:fill="F2F2F2" w:val="clear"/>
        <w:spacing w:after="40" w:before="40"/>
        <w:ind w:left="360"/>
      </w:pPr>
      <w:r>
        <w:rPr>
          <w:rFonts w:ascii="Courier New" w:cs="Courier New" w:eastAsia="Courier New" w:hAnsi="Courier New"/>
          <w:color w:val="1F497D"/>
          <w:sz w:val="20"/>
          <w:szCs w:val="20"/>
        </w:rPr>
        <w:t xml:space="preserve">MAX_TOKENS       = 1024                      # LLM output limit</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EMBED_MODEL      = 'voyage-3-lite'           # Voyage AI embedding model</w:t>
      </w:r>
    </w:p>
    <w:p>
      <w:pPr>
        <w:shd w:fill="F2F2F2" w:val="clear"/>
        <w:spacing w:after="40" w:before="40"/>
        <w:ind w:left="360"/>
      </w:pPr>
      <w:r>
        <w:rPr>
          <w:rFonts w:ascii="Courier New" w:cs="Courier New" w:eastAsia="Courier New" w:hAnsi="Courier New"/>
          <w:color w:val="1F497D"/>
          <w:sz w:val="20"/>
          <w:szCs w:val="20"/>
        </w:rPr>
        <w:t xml:space="preserve">EMBED_PROVIDER   = 'voyageai'</w:t>
      </w:r>
    </w:p>
    <w:p>
      <w:pPr>
        <w:shd w:fill="F2F2F2" w:val="clear"/>
        <w:spacing w:after="40" w:before="40"/>
        <w:ind w:left="360"/>
      </w:pPr>
      <w:r>
        <w:rPr>
          <w:rFonts w:ascii="Courier New" w:cs="Courier New" w:eastAsia="Courier New" w:hAnsi="Courier New"/>
          <w:color w:val="1F497D"/>
          <w:sz w:val="20"/>
          <w:szCs w:val="20"/>
        </w:rPr>
        <w:t xml:space="preserve">EMBED_DIMENSION  = 512                       # voyage-3-lite output dimension</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CHUNK_SIZE       = 512                       # tokens per chunk</w:t>
      </w:r>
    </w:p>
    <w:p>
      <w:pPr>
        <w:shd w:fill="F2F2F2" w:val="clear"/>
        <w:spacing w:after="40" w:before="40"/>
        <w:ind w:left="360"/>
      </w:pPr>
      <w:r>
        <w:rPr>
          <w:rFonts w:ascii="Courier New" w:cs="Courier New" w:eastAsia="Courier New" w:hAnsi="Courier New"/>
          <w:color w:val="1F497D"/>
          <w:sz w:val="20"/>
          <w:szCs w:val="20"/>
        </w:rPr>
        <w:t xml:space="preserve">CHUNK_OVERLAP    = 64                        # token overlap between chunks</w:t>
      </w:r>
    </w:p>
    <w:p>
      <w:pPr>
        <w:shd w:fill="F2F2F2" w:val="clear"/>
        <w:spacing w:after="40" w:before="40"/>
        <w:ind w:left="360"/>
      </w:pPr>
      <w:r>
        <w:rPr>
          <w:rFonts w:ascii="Courier New" w:cs="Courier New" w:eastAsia="Courier New" w:hAnsi="Courier New"/>
          <w:color w:val="1F497D"/>
          <w:sz w:val="20"/>
          <w:szCs w:val="20"/>
        </w:rPr>
        <w:t xml:space="preserve">TOP_K            = 5                         # chunks retrieved per query</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RANDOM_SEED      = 42                        # for any random sampling</w:t>
      </w:r>
    </w:p>
    <w:p>
      <w:pPr>
        <w:shd w:fill="F2F2F2" w:val="clear"/>
        <w:spacing w:after="40" w:before="40"/>
        <w:ind w:left="360"/>
      </w:pPr>
      <w:r>
        <w:rPr>
          <w:rFonts w:ascii="Courier New" w:cs="Courier New" w:eastAsia="Courier New" w:hAnsi="Courier New"/>
          <w:color w:val="1F497D"/>
          <w:sz w:val="20"/>
          <w:szCs w:val="20"/>
        </w:rPr>
        <w:t xml:space="preserve">EVAL_SAMPLE_SIZE = 500                       # questions per evaluation run</w:t>
      </w:r>
    </w:p>
    <w:p>
      <w:pPr>
        <w:spacing w:after="100" w:before="100"/>
      </w:pPr>
    </w:p>
    <w:p>
      <w:pPr>
        <w:pStyle w:val="Heading1"/>
        <w:spacing w:after="120" w:before="360"/>
      </w:pPr>
      <w:r>
        <w:rPr>
          <w:rFonts w:ascii="Arial" w:cs="Arial" w:eastAsia="Arial" w:hAnsi="Arial"/>
          <w:b/>
          <w:bCs/>
          <w:color w:val="C0392B"/>
          <w:sz w:val="32"/>
          <w:szCs w:val="32"/>
        </w:rPr>
        <w:t xml:space="preserve">Rule 2 — Dataset Selection and Sampling</w:t>
      </w:r>
    </w:p>
    <w:p>
      <w:pPr>
        <w:pBdr>
          <w:bottom w:val="single" w:color="C0392B" w:sz="6" w:space="1"/>
        </w:pBdr>
        <w:spacing w:after="120" w:before="120"/>
      </w:pPr>
    </w:p>
    <w:p>
      <w:pPr>
        <w:pStyle w:val="Heading2"/>
        <w:spacing w:after="100" w:before="280"/>
      </w:pPr>
      <w:r>
        <w:rPr>
          <w:rFonts w:ascii="Arial" w:cs="Arial" w:eastAsia="Arial" w:hAnsi="Arial"/>
          <w:b/>
          <w:bCs/>
          <w:color w:val="7B241C"/>
          <w:sz w:val="28"/>
          <w:szCs w:val="28"/>
        </w:rPr>
        <w:t xml:space="preserve">2.1 Why a Multi-Config Mixture</w:t>
      </w:r>
    </w:p>
    <w:p>
      <w:pPr>
        <w:spacing w:after="80" w:before="80"/>
      </w:pPr>
      <w:r>
        <w:rPr>
          <w:rFonts w:ascii="Arial" w:cs="Arial" w:eastAsia="Arial" w:hAnsi="Arial"/>
          <w:sz w:val="22"/>
          <w:szCs w:val="22"/>
        </w:rPr>
        <w:t xml:space="preserve">RAGBench is a collection of 12 distinct dataset configs, each with different question types and domains. Using a single config would create a structural bias favouring whichever strategy aligns with that config's question style. Instead, we use a carefully chosen mixture that stress-tests all strategies equally.</w:t>
      </w:r>
    </w:p>
    <w:p>
      <w:pPr>
        <w:spacing w:after="100" w:before="100"/>
      </w:pPr>
    </w:p>
    <w:p>
      <w:pPr>
        <w:pStyle w:val="Heading2"/>
        <w:spacing w:after="100" w:before="280"/>
      </w:pPr>
      <w:r>
        <w:rPr>
          <w:rFonts w:ascii="Arial" w:cs="Arial" w:eastAsia="Arial" w:hAnsi="Arial"/>
          <w:b/>
          <w:bCs/>
          <w:color w:val="7B241C"/>
          <w:sz w:val="28"/>
          <w:szCs w:val="28"/>
        </w:rPr>
        <w:t xml:space="preserve">2.2 Complete Config Reference</w:t>
      </w:r>
    </w:p>
    <w:p>
      <w:pPr>
        <w:spacing w:after="80" w:before="80"/>
      </w:pPr>
      <w:r>
        <w:rPr>
          <w:rFonts w:ascii="Arial" w:cs="Arial" w:eastAsia="Arial" w:hAnsi="Arial"/>
          <w:sz w:val="22"/>
          <w:szCs w:val="22"/>
        </w:rPr>
        <w:t xml:space="preserve">The following table lists all 12 RAGBench configs with their properties and whether your team should use them:</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1200"/>
        <w:gridCol w:w="2960"/>
      </w:tblGrid>
      <w:tr>
        <w:trPr>
          <w:tblHeader/>
        </w:trPr>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w:t>
            </w:r>
          </w:p>
        </w:tc>
        <w:tc>
          <w:tcPr>
            <w:tcW w:type="dxa" w:w="29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hotpotqa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Multi-hop reasoning</w:t>
            </w:r>
          </w:p>
        </w:tc>
        <w:tc>
          <w:tcPr>
            <w:tcW w:type="dxa" w:w="120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r>
              <w:rPr>
                <w:rFonts w:ascii="Arial" w:cs="Arial" w:eastAsia="Arial" w:hAnsi="Arial"/>
                <w:b/>
                <w:bCs/>
                <w:color w:val="1D6A2E"/>
                <w:sz w:val="20"/>
                <w:szCs w:val="20"/>
              </w:rPr>
              <w:t xml:space="preserve">Primary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graph traversal and relational reasoning — core strength of Graph RAG</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msmarco</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web search</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Simple factual retrieval</w:t>
            </w:r>
          </w:p>
        </w:tc>
        <w:tc>
          <w:tcPr>
            <w:tcW w:type="dxa" w:w="120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r>
              <w:rPr>
                <w:rFonts w:ascii="Arial" w:cs="Arial" w:eastAsia="Arial" w:hAnsi="Arial"/>
                <w:b/>
                <w:bCs/>
                <w:color w:val="1D6A2E"/>
                <w:sz w:val="20"/>
                <w:szCs w:val="20"/>
              </w:rPr>
              <w:t xml:space="preserve">Primary</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basic retrieval — good baseline for Naive RAG comparison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 / Wikipedia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Mixed types + hallucination</w:t>
            </w:r>
          </w:p>
        </w:tc>
        <w:tc>
          <w:tcPr>
            <w:tcW w:type="dxa" w:w="1200"/>
            <w:tcBorders>
              <w:top w:val="single" w:color="CCCCCC" w:sz="1"/>
              <w:left w:val="single" w:color="CCCCCC" w:sz="1"/>
              <w:bottom w:val="single" w:color="CCCCCC" w:sz="1"/>
              <w:right w:val="single" w:color="CCCCCC" w:sz="1"/>
            </w:tcBorders>
            <w:shd w:fill="EAF6EC" w:val="clear"/>
            <w:tcMar>
              <w:top w:type="dxa" w:w="80"/>
              <w:left w:type="dxa" w:w="120"/>
              <w:bottom w:type="dxa" w:w="80"/>
              <w:right w:type="dxa" w:w="120"/>
            </w:tcMar>
          </w:tcPr>
          <w:p>
            <w:r>
              <w:rPr>
                <w:rFonts w:ascii="Arial" w:cs="Arial" w:eastAsia="Arial" w:hAnsi="Arial"/>
                <w:b/>
                <w:bCs/>
                <w:color w:val="1D6A2E"/>
                <w:sz w:val="20"/>
                <w:szCs w:val="20"/>
              </w:rPr>
              <w:t xml:space="preserve">Primary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Balanced question types — good for variance testing across strategies</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delucionqa</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General</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 conflict</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Tests faithfulness — critical for Insurance domain later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Legal contracts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extraction</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Closest to Insurance policy documents — good secondary validation</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emanual</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manuals</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Procedural / factual</w:t>
            </w:r>
          </w:p>
        </w:tc>
        <w:tc>
          <w:tcPr>
            <w:tcW w:type="dxa" w:w="1200"/>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r>
              <w:rPr>
                <w:rFonts w:ascii="Arial" w:cs="Arial" w:eastAsia="Arial" w:hAnsi="Arial"/>
                <w:b/>
                <w:bCs/>
                <w:color w:val="7D6608"/>
                <w:sz w:val="20"/>
                <w:szCs w:val="20"/>
              </w:rPr>
              <w:t xml:space="preserve">Optional</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Similar structure to Insurance FAQs and procedures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Expert knowledge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Complex, open-ended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complex and open-ended for fair cross-strategy comparison in MVP</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finqa</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tables</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 table reasoning</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table parsing — creates unfair advantage for some strategies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tatqa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Financial tables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Numerical + text hybrid</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issue as finqa — numerical bias</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pubmedqa</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research</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No / Maybe</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Too narrow question format — not representative of Insurance use case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covidqa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Medical / COVID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factual</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too specific and unrelated to Insurance</w:t>
            </w:r>
          </w:p>
        </w:tc>
      </w:tr>
      <w:tr>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techqa</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Technical support</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Q&amp;A</w:t>
            </w:r>
          </w:p>
        </w:tc>
        <w:tc>
          <w:tcPr>
            <w:tcW w:type="dxa" w:w="12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tcPr>
          <w:p>
            <w:r>
              <w:rPr>
                <w:rFonts w:ascii="Arial" w:cs="Arial" w:eastAsia="Arial" w:hAnsi="Arial"/>
                <w:b/>
                <w:bCs/>
                <w:color w:val="A93226"/>
                <w:sz w:val="20"/>
                <w:szCs w:val="20"/>
              </w:rPr>
              <w:t xml:space="preserve">No</w:t>
            </w:r>
          </w:p>
        </w:tc>
        <w:tc>
          <w:tcPr>
            <w:tcW w:type="dxa" w:w="2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 not relevant to project goals</w:t>
            </w:r>
          </w:p>
        </w:tc>
      </w:tr>
    </w:tbl>
    <w:p>
      <w:pPr>
        <w:spacing w:after="100" w:before="100"/>
      </w:pPr>
    </w:p>
    <w:p>
      <w:pPr>
        <w:pStyle w:val="Heading2"/>
        <w:spacing w:after="100" w:before="280"/>
      </w:pPr>
      <w:r>
        <w:rPr>
          <w:rFonts w:ascii="Arial" w:cs="Arial" w:eastAsia="Arial" w:hAnsi="Arial"/>
          <w:b/>
          <w:bCs/>
          <w:color w:val="7B241C"/>
          <w:sz w:val="28"/>
          <w:szCs w:val="28"/>
        </w:rPr>
        <w:t xml:space="preserve">2.3 Recommended Config Combinations</w:t>
      </w:r>
    </w:p>
    <w:p>
      <w:pPr>
        <w:spacing w:after="80" w:before="80"/>
      </w:pPr>
      <w:r>
        <w:rPr>
          <w:rFonts w:ascii="Arial" w:cs="Arial" w:eastAsia="Arial" w:hAnsi="Arial"/>
          <w:sz w:val="22"/>
          <w:szCs w:val="22"/>
        </w:rPr>
        <w:t xml:space="preserve">Use the following combinations depending on the evaluation phase: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600"/>
        <w:gridCol w:w="3160"/>
      </w:tblGrid>
      <w:tr>
        <w:trPr>
          <w:tblHeader/>
        </w:trP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Configs to Use</w:t>
            </w:r>
          </w:p>
        </w:tc>
        <w:tc>
          <w:tcPr>
            <w:tcW w:type="dxa" w:w="1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Total Questions</w:t>
            </w:r>
          </w:p>
        </w:tc>
        <w:tc>
          <w:tcPr>
            <w:tcW w:type="dxa" w:w="3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 MVP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hotpotqa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 (sample)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Quick sanity check — does your pipeline produce answers?</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 — First evaluation</w:t>
            </w:r>
          </w:p>
        </w:tc>
        <w:tc>
          <w:tcPr>
            <w:tcW w:type="dxa" w:w="2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hotpotqa + msmarco + hagrid</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(mixed)</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benchmark — balanced cross-strategy comparison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Full evaluation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hotpotqa + msmarco + hagrid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500 (full)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benchmark scores for research paper</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 — Secondary validation</w:t>
            </w:r>
          </w:p>
        </w:tc>
        <w:tc>
          <w:tcPr>
            <w:tcW w:type="dxa" w:w="2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delucionqa + cuad + emanual</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(mixed)</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Robustness check and domain proximity validation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 — Insurance domain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Synthetic QA from Insurance documents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200 (generated)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Domain-specific evaluation after Insurance implementation</w:t>
            </w:r>
          </w:p>
        </w:tc>
      </w:tr>
    </w:tbl>
    <w:p>
      <w:pPr>
        <w:spacing w:after="100" w:before="100"/>
      </w:pPr>
    </w:p>
    <w:p>
      <w:pPr>
        <w:pStyle w:val="Heading2"/>
        <w:spacing w:after="100" w:before="280"/>
      </w:pPr>
      <w:r>
        <w:rPr>
          <w:rFonts w:ascii="Arial" w:cs="Arial" w:eastAsia="Arial" w:hAnsi="Arial"/>
          <w:b/>
          <w:bCs/>
          <w:color w:val="7B241C"/>
          <w:sz w:val="28"/>
          <w:szCs w:val="28"/>
        </w:rPr>
        <w:t xml:space="preserve">2.4 Local Download Instructions (IMPORTANT)</w:t>
      </w:r>
    </w:p>
    <w:p>
      <w:pPr>
        <w:pBdr>
          <w:left w:val="single" w:color="BA7517" w:sz="12"/>
        </w:pBdr>
        <w:shd w:fill="FEF9E7" w:val="clear"/>
        <w:spacing w:after="80" w:before="80"/>
        <w:ind w:left="360"/>
      </w:pPr>
      <w:r>
        <w:rPr>
          <w:rFonts w:ascii="Arial" w:cs="Arial" w:eastAsia="Arial" w:hAnsi="Arial"/>
          <w:b/>
          <w:bCs/>
          <w:color w:val="7D6608"/>
          <w:sz w:val="22"/>
          <w:szCs w:val="22"/>
        </w:rPr>
        <w:t xml:space="preserve">Do NOT fetch datasets from HuggingFace on every run. Download once, save locally, and share the saved files with all teammates via Git or shared drive.</w:t>
      </w:r>
    </w:p>
    <w:p>
      <w:pPr>
        <w:spacing w:after="100" w:before="100"/>
      </w:pPr>
    </w:p>
    <w:p>
      <w:pPr>
        <w:spacing w:after="80" w:before="80"/>
      </w:pPr>
      <w:r>
        <w:rPr>
          <w:rFonts w:ascii="Arial" w:cs="Arial" w:eastAsia="Arial" w:hAnsi="Arial"/>
          <w:b/>
          <w:bCs/>
          <w:sz w:val="22"/>
          <w:szCs w:val="22"/>
        </w:rPr>
        <w:t xml:space="preserve">Why local download matters:</w:t>
      </w:r>
    </w:p>
    <w:p>
      <w:pPr>
        <w:pStyle w:val="ListParagraph"/>
        <w:numPr>
          <w:ilvl w:val="0"/>
          <w:numId w:val="2"/>
        </w:numPr>
        <w:spacing w:after="40" w:before="40"/>
      </w:pPr>
      <w:r>
        <w:rPr>
          <w:rFonts w:ascii="Arial" w:cs="Arial" w:eastAsia="Arial" w:hAnsi="Arial"/>
          <w:sz w:val="22"/>
          <w:szCs w:val="22"/>
        </w:rPr>
        <w:t xml:space="preserve">Fetching from HuggingFace on every run is slow and network-dependent</w:t>
      </w:r>
    </w:p>
    <w:p>
      <w:pPr>
        <w:pStyle w:val="ListParagraph"/>
        <w:numPr>
          <w:ilvl w:val="0"/>
          <w:numId w:val="2"/>
        </w:numPr>
        <w:spacing w:after="40" w:before="40"/>
      </w:pPr>
      <w:r>
        <w:rPr>
          <w:rFonts w:ascii="Arial" w:cs="Arial" w:eastAsia="Arial" w:hAnsi="Arial"/>
          <w:sz w:val="22"/>
          <w:szCs w:val="22"/>
        </w:rPr>
        <w:t xml:space="preserve">HuggingFace API can be unavailable — this will break your evaluation runs</w:t>
      </w:r>
    </w:p>
    <w:p>
      <w:pPr>
        <w:pStyle w:val="ListParagraph"/>
        <w:numPr>
          <w:ilvl w:val="0"/>
          <w:numId w:val="2"/>
        </w:numPr>
        <w:spacing w:after="40" w:before="40"/>
      </w:pPr>
      <w:r>
        <w:rPr>
          <w:rFonts w:ascii="Arial" w:cs="Arial" w:eastAsia="Arial" w:hAnsi="Arial"/>
          <w:sz w:val="22"/>
          <w:szCs w:val="22"/>
        </w:rPr>
        <w:t xml:space="preserve">The college GPU server may have restricted internet access</w:t>
      </w:r>
    </w:p>
    <w:p>
      <w:pPr>
        <w:pStyle w:val="ListParagraph"/>
        <w:numPr>
          <w:ilvl w:val="0"/>
          <w:numId w:val="2"/>
        </w:numPr>
        <w:spacing w:after="40" w:before="40"/>
      </w:pPr>
      <w:r>
        <w:rPr>
          <w:rFonts w:ascii="Arial" w:cs="Arial" w:eastAsia="Arial" w:hAnsi="Arial"/>
          <w:sz w:val="22"/>
          <w:szCs w:val="22"/>
        </w:rPr>
        <w:t xml:space="preserve">HuggingFace may update a dataset — local copy ensures everyone uses identical data</w:t>
      </w:r>
    </w:p>
    <w:p>
      <w:pPr>
        <w:pStyle w:val="ListParagraph"/>
        <w:numPr>
          <w:ilvl w:val="0"/>
          <w:numId w:val="2"/>
        </w:numPr>
        <w:spacing w:after="40" w:before="40"/>
      </w:pPr>
      <w:r>
        <w:rPr>
          <w:rFonts w:ascii="Arial" w:cs="Arial" w:eastAsia="Arial" w:hAnsi="Arial"/>
          <w:sz w:val="22"/>
          <w:szCs w:val="22"/>
        </w:rPr>
        <w:t xml:space="preserve">Re-downloading wastes Voyage AI and Groq API quota during testing</w:t>
      </w:r>
    </w:p>
    <w:p>
      <w:pPr>
        <w:spacing w:after="100" w:before="100"/>
      </w:pPr>
    </w:p>
    <w:p>
      <w:pPr>
        <w:spacing w:after="80" w:before="80"/>
      </w:pPr>
      <w:r>
        <w:rPr>
          <w:rFonts w:ascii="Arial" w:cs="Arial" w:eastAsia="Arial" w:hAnsi="Arial"/>
          <w:b/>
          <w:bCs/>
          <w:sz w:val="22"/>
          <w:szCs w:val="22"/>
        </w:rPr>
        <w:t xml:space="preserve">Step 1 — Run this download script ONCE (one team member only):</w:t>
      </w:r>
    </w:p>
    <w:p>
      <w:pPr>
        <w:shd w:fill="F2F2F2" w:val="clear"/>
        <w:spacing w:after="40" w:before="40"/>
        <w:ind w:left="360"/>
      </w:pPr>
      <w:r>
        <w:rPr>
          <w:rFonts w:ascii="Courier New" w:cs="Courier New" w:eastAsia="Courier New" w:hAnsi="Courier New"/>
          <w:color w:val="1F497D"/>
          <w:sz w:val="20"/>
          <w:szCs w:val="20"/>
        </w:rPr>
        <w:t xml:space="preserve">from datasets import load_dataset</w:t>
      </w:r>
    </w:p>
    <w:p>
      <w:pPr>
        <w:shd w:fill="F2F2F2" w:val="clear"/>
        <w:spacing w:after="40" w:before="40"/>
        <w:ind w:left="360"/>
      </w:pPr>
      <w:r>
        <w:rPr>
          <w:rFonts w:ascii="Courier New" w:cs="Courier New" w:eastAsia="Courier New" w:hAnsi="Courier New"/>
          <w:color w:val="1F497D"/>
          <w:sz w:val="20"/>
          <w:szCs w:val="20"/>
        </w:rPr>
        <w:t xml:space="preserve">import os</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SAVE_DIR = './data/ragbench'</w:t>
      </w:r>
    </w:p>
    <w:p>
      <w:pPr>
        <w:shd w:fill="F2F2F2" w:val="clear"/>
        <w:spacing w:after="40" w:before="40"/>
        <w:ind w:left="360"/>
      </w:pPr>
      <w:r>
        <w:rPr>
          <w:rFonts w:ascii="Courier New" w:cs="Courier New" w:eastAsia="Courier New" w:hAnsi="Courier New"/>
          <w:color w:val="1F497D"/>
          <w:sz w:val="20"/>
          <w:szCs w:val="20"/>
        </w:rPr>
        <w:t xml:space="preserve">os.makedirs(SAVE_DIR, exist_ok=True)</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Primary configs (required for all teammates)</w:t>
      </w:r>
    </w:p>
    <w:p>
      <w:pPr>
        <w:shd w:fill="F2F2F2" w:val="clear"/>
        <w:spacing w:after="40" w:before="40"/>
        <w:ind w:left="360"/>
      </w:pPr>
      <w:r>
        <w:rPr>
          <w:rFonts w:ascii="Courier New" w:cs="Courier New" w:eastAsia="Courier New" w:hAnsi="Courier New"/>
          <w:color w:val="1F497D"/>
          <w:sz w:val="20"/>
          <w:szCs w:val="20"/>
        </w:rPr>
        <w:t xml:space="preserve">primary_configs = ['hotpotqa', 'msmarco', 'hagrid']</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Optional configs (for secondary validation in Phase 3)</w:t>
      </w:r>
    </w:p>
    <w:p>
      <w:pPr>
        <w:shd w:fill="F2F2F2" w:val="clear"/>
        <w:spacing w:after="40" w:before="40"/>
        <w:ind w:left="360"/>
      </w:pPr>
      <w:r>
        <w:rPr>
          <w:rFonts w:ascii="Courier New" w:cs="Courier New" w:eastAsia="Courier New" w:hAnsi="Courier New"/>
          <w:color w:val="1F497D"/>
          <w:sz w:val="20"/>
          <w:szCs w:val="20"/>
        </w:rPr>
        <w:t xml:space="preserve">optional_configs = ['delucionqa', 'cuad', 'emanual']</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all_configs = primary_configs + optional_configs</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for config in all_configs:</w:t>
      </w:r>
    </w:p>
    <w:p>
      <w:pPr>
        <w:shd w:fill="F2F2F2" w:val="clear"/>
        <w:spacing w:after="40" w:before="40"/>
        <w:ind w:left="360"/>
      </w:pPr>
      <w:r>
        <w:rPr>
          <w:rFonts w:ascii="Courier New" w:cs="Courier New" w:eastAsia="Courier New" w:hAnsi="Courier New"/>
          <w:color w:val="1F497D"/>
          <w:sz w:val="20"/>
          <w:szCs w:val="20"/>
        </w:rPr>
        <w:t xml:space="preserve">    print(f'Downloading {config}...')</w:t>
      </w:r>
    </w:p>
    <w:p>
      <w:pPr>
        <w:shd w:fill="F2F2F2" w:val="clear"/>
        <w:spacing w:after="40" w:before="40"/>
        <w:ind w:left="360"/>
      </w:pPr>
      <w:r>
        <w:rPr>
          <w:rFonts w:ascii="Courier New" w:cs="Courier New" w:eastAsia="Courier New" w:hAnsi="Courier New"/>
          <w:color w:val="1F497D"/>
          <w:sz w:val="20"/>
          <w:szCs w:val="20"/>
        </w:rPr>
        <w:t xml:space="preserve">    dataset = load_dataset('rungalileo/ragbench', config)</w:t>
      </w:r>
    </w:p>
    <w:p>
      <w:pPr>
        <w:shd w:fill="F2F2F2" w:val="clear"/>
        <w:spacing w:after="40" w:before="40"/>
        <w:ind w:left="360"/>
      </w:pPr>
      <w:r>
        <w:rPr>
          <w:rFonts w:ascii="Courier New" w:cs="Courier New" w:eastAsia="Courier New" w:hAnsi="Courier New"/>
          <w:color w:val="1F497D"/>
          <w:sz w:val="20"/>
          <w:szCs w:val="20"/>
        </w:rPr>
        <w:t xml:space="preserve">    dataset.save_to_disk(f'{SAVE_DIR}/{config}')</w:t>
      </w:r>
    </w:p>
    <w:p>
      <w:pPr>
        <w:shd w:fill="F2F2F2" w:val="clear"/>
        <w:spacing w:after="40" w:before="40"/>
        <w:ind w:left="360"/>
      </w:pPr>
      <w:r>
        <w:rPr>
          <w:rFonts w:ascii="Courier New" w:cs="Courier New" w:eastAsia="Courier New" w:hAnsi="Courier New"/>
          <w:color w:val="1F497D"/>
          <w:sz w:val="20"/>
          <w:szCs w:val="20"/>
        </w:rPr>
        <w:t xml:space="preserve">    print(f'Saved {config} to {SAVE_DIR}/{config}')</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print('All configs downloaded successfully.')</w:t>
      </w:r>
    </w:p>
    <w:p>
      <w:pPr>
        <w:spacing w:after="100" w:before="100"/>
      </w:pPr>
    </w:p>
    <w:p>
      <w:pPr>
        <w:spacing w:after="80" w:before="80"/>
      </w:pPr>
      <w:r>
        <w:rPr>
          <w:rFonts w:ascii="Arial" w:cs="Arial" w:eastAsia="Arial" w:hAnsi="Arial"/>
          <w:b/>
          <w:bCs/>
          <w:sz w:val="22"/>
          <w:szCs w:val="22"/>
        </w:rPr>
        <w:t xml:space="preserve">Step 2 — Share the downloaded folder with all teammates:</w:t>
      </w:r>
    </w:p>
    <w:p>
      <w:pPr>
        <w:pStyle w:val="ListParagraph"/>
        <w:numPr>
          <w:ilvl w:val="0"/>
          <w:numId w:val="2"/>
        </w:numPr>
        <w:spacing w:after="40" w:before="40"/>
      </w:pPr>
      <w:r>
        <w:rPr>
          <w:rFonts w:ascii="Arial" w:cs="Arial" w:eastAsia="Arial" w:hAnsi="Arial"/>
          <w:sz w:val="22"/>
          <w:szCs w:val="22"/>
        </w:rPr>
        <w:t xml:space="preserve">Commit the ./data/ragbench/ folder to your team Git repository</w:t>
      </w:r>
    </w:p>
    <w:p>
      <w:pPr>
        <w:pStyle w:val="ListParagraph"/>
        <w:numPr>
          <w:ilvl w:val="0"/>
          <w:numId w:val="2"/>
        </w:numPr>
        <w:spacing w:after="40" w:before="40"/>
      </w:pPr>
      <w:r>
        <w:rPr>
          <w:rFonts w:ascii="Arial" w:cs="Arial" w:eastAsia="Arial" w:hAnsi="Arial"/>
          <w:sz w:val="22"/>
          <w:szCs w:val="22"/>
        </w:rPr>
        <w:t xml:space="preserve">OR upload to a shared Google Drive / OneDrive folder</w:t>
      </w:r>
    </w:p>
    <w:p>
      <w:pPr>
        <w:pStyle w:val="ListParagraph"/>
        <w:numPr>
          <w:ilvl w:val="0"/>
          <w:numId w:val="2"/>
        </w:numPr>
        <w:spacing w:after="40" w:before="40"/>
      </w:pPr>
      <w:r>
        <w:rPr>
          <w:rFonts w:ascii="Arial" w:cs="Arial" w:eastAsia="Arial" w:hAnsi="Arial"/>
          <w:sz w:val="22"/>
          <w:szCs w:val="22"/>
        </w:rPr>
        <w:t xml:space="preserve">Every teammate must use the exact same saved files — not independently downloaded copies</w:t>
      </w:r>
    </w:p>
    <w:p>
      <w:pPr>
        <w:spacing w:after="100" w:before="100"/>
      </w:pPr>
    </w:p>
    <w:p>
      <w:pPr>
        <w:spacing w:after="80" w:before="80"/>
      </w:pPr>
      <w:r>
        <w:rPr>
          <w:rFonts w:ascii="Arial" w:cs="Arial" w:eastAsia="Arial" w:hAnsi="Arial"/>
          <w:b/>
          <w:bCs/>
          <w:sz w:val="22"/>
          <w:szCs w:val="22"/>
        </w:rPr>
        <w:t xml:space="preserve">Step 3 — Load from disk in all future code (replace HuggingFace calls with this):</w:t>
      </w:r>
    </w:p>
    <w:p>
      <w:pPr>
        <w:shd w:fill="F2F2F2" w:val="clear"/>
        <w:spacing w:after="40" w:before="40"/>
        <w:ind w:left="360"/>
      </w:pPr>
      <w:r>
        <w:rPr>
          <w:rFonts w:ascii="Courier New" w:cs="Courier New" w:eastAsia="Courier New" w:hAnsi="Courier New"/>
          <w:color w:val="1F497D"/>
          <w:sz w:val="20"/>
          <w:szCs w:val="20"/>
        </w:rPr>
        <w:t xml:space="preserve">from datasets import load_from_disk, concatenate_datasets</w:t>
      </w:r>
    </w:p>
    <w:p>
      <w:pPr>
        <w:shd w:fill="F2F2F2" w:val="clear"/>
        <w:spacing w:after="40" w:before="40"/>
        <w:ind w:left="360"/>
      </w:pPr>
      <w:r>
        <w:rPr>
          <w:rFonts w:ascii="Courier New" w:cs="Courier New" w:eastAsia="Courier New" w:hAnsi="Courier New"/>
          <w:color w:val="1F497D"/>
          <w:sz w:val="20"/>
          <w:szCs w:val="20"/>
        </w:rPr>
        <w:t xml:space="preserve">import random, json</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random.seed(42)</w:t>
      </w:r>
    </w:p>
    <w:p>
      <w:pPr>
        <w:shd w:fill="F2F2F2" w:val="clear"/>
        <w:spacing w:after="40" w:before="40"/>
        <w:ind w:left="360"/>
      </w:pPr>
      <w:r>
        <w:rPr>
          <w:rFonts w:ascii="Courier New" w:cs="Courier New" w:eastAsia="Courier New" w:hAnsi="Courier New"/>
          <w:color w:val="1F497D"/>
          <w:sz w:val="20"/>
          <w:szCs w:val="20"/>
        </w:rPr>
        <w:t xml:space="preserve">SAVE_DIR = './data/ragbench'</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Load primary configs from local disk</w:t>
      </w:r>
    </w:p>
    <w:p>
      <w:pPr>
        <w:shd w:fill="F2F2F2" w:val="clear"/>
        <w:spacing w:after="40" w:before="40"/>
        <w:ind w:left="360"/>
      </w:pPr>
      <w:r>
        <w:rPr>
          <w:rFonts w:ascii="Courier New" w:cs="Courier New" w:eastAsia="Courier New" w:hAnsi="Courier New"/>
          <w:color w:val="1F497D"/>
          <w:sz w:val="20"/>
          <w:szCs w:val="20"/>
        </w:rPr>
        <w:t xml:space="preserve">hotpotqa = load_from_disk(f'{SAVE_DIR}/hotpotqa')['test']</w:t>
      </w:r>
    </w:p>
    <w:p>
      <w:pPr>
        <w:shd w:fill="F2F2F2" w:val="clear"/>
        <w:spacing w:after="40" w:before="40"/>
        <w:ind w:left="360"/>
      </w:pPr>
      <w:r>
        <w:rPr>
          <w:rFonts w:ascii="Courier New" w:cs="Courier New" w:eastAsia="Courier New" w:hAnsi="Courier New"/>
          <w:color w:val="1F497D"/>
          <w:sz w:val="20"/>
          <w:szCs w:val="20"/>
        </w:rPr>
        <w:t xml:space="preserve">msmarco  = load_from_disk(f'{SAVE_DIR}/msmarco')['test']</w:t>
      </w:r>
    </w:p>
    <w:p>
      <w:pPr>
        <w:shd w:fill="F2F2F2" w:val="clear"/>
        <w:spacing w:after="40" w:before="40"/>
        <w:ind w:left="360"/>
      </w:pPr>
      <w:r>
        <w:rPr>
          <w:rFonts w:ascii="Courier New" w:cs="Courier New" w:eastAsia="Courier New" w:hAnsi="Courier New"/>
          <w:color w:val="1F497D"/>
          <w:sz w:val="20"/>
          <w:szCs w:val="20"/>
        </w:rPr>
        <w:t xml:space="preserve">hagrid   = load_from_disk(f'{SAVE_DIR}/hagrid')['test']</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Sample equally from each config (~167 per config = 500 total)</w:t>
      </w:r>
    </w:p>
    <w:p>
      <w:pPr>
        <w:shd w:fill="F2F2F2" w:val="clear"/>
        <w:spacing w:after="40" w:before="40"/>
        <w:ind w:left="360"/>
      </w:pPr>
      <w:r>
        <w:rPr>
          <w:rFonts w:ascii="Courier New" w:cs="Courier New" w:eastAsia="Courier New" w:hAnsi="Courier New"/>
          <w:color w:val="1F497D"/>
          <w:sz w:val="20"/>
          <w:szCs w:val="20"/>
        </w:rPr>
        <w:t xml:space="preserve">n_per_config = 167</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combined = concatenate_datasets([</w:t>
      </w:r>
    </w:p>
    <w:p>
      <w:pPr>
        <w:shd w:fill="F2F2F2" w:val="clear"/>
        <w:spacing w:after="40" w:before="40"/>
        <w:ind w:left="360"/>
      </w:pPr>
      <w:r>
        <w:rPr>
          <w:rFonts w:ascii="Courier New" w:cs="Courier New" w:eastAsia="Courier New" w:hAnsi="Courier New"/>
          <w:color w:val="1F497D"/>
          <w:sz w:val="20"/>
          <w:szCs w:val="20"/>
        </w:rPr>
        <w:t xml:space="preserve">    hotpotqa.select(random.sample(range(len(hotpotqa)), min(n_per_config, len(hotpotqa)))),</w:t>
      </w:r>
    </w:p>
    <w:p>
      <w:pPr>
        <w:shd w:fill="F2F2F2" w:val="clear"/>
        <w:spacing w:after="40" w:before="40"/>
        <w:ind w:left="360"/>
      </w:pPr>
      <w:r>
        <w:rPr>
          <w:rFonts w:ascii="Courier New" w:cs="Courier New" w:eastAsia="Courier New" w:hAnsi="Courier New"/>
          <w:color w:val="1F497D"/>
          <w:sz w:val="20"/>
          <w:szCs w:val="20"/>
        </w:rPr>
        <w:t xml:space="preserve">    msmarco.select(random.sample(range(len(msmarco)),   min(n_per_config, len(msmarco)))),</w:t>
      </w:r>
    </w:p>
    <w:p>
      <w:pPr>
        <w:shd w:fill="F2F2F2" w:val="clear"/>
        <w:spacing w:after="40" w:before="40"/>
        <w:ind w:left="360"/>
      </w:pPr>
      <w:r>
        <w:rPr>
          <w:rFonts w:ascii="Courier New" w:cs="Courier New" w:eastAsia="Courier New" w:hAnsi="Courier New"/>
          <w:color w:val="1F497D"/>
          <w:sz w:val="20"/>
          <w:szCs w:val="20"/>
        </w:rPr>
        <w:t xml:space="preserve">    hagrid.select(random.sample(range(len(hagrid)),     min(n_per_config, len(hagrid)))),</w:t>
      </w:r>
    </w:p>
    <w:p>
      <w:pPr>
        <w:shd w:fill="F2F2F2" w:val="clear"/>
        <w:spacing w:after="40" w:before="40"/>
        <w:ind w:left="360"/>
      </w:pPr>
      <w:r>
        <w:rPr>
          <w:rFonts w:ascii="Courier New" w:cs="Courier New" w:eastAsia="Courier New" w:hAnsi="Courier New"/>
          <w:color w:val="1F497D"/>
          <w:sz w:val="20"/>
          <w:szCs w:val="20"/>
        </w:rPr>
        <w:t xml:space="preserve">])</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Save and share the exact sample indices with teammates</w:t>
      </w:r>
    </w:p>
    <w:p>
      <w:pPr>
        <w:shd w:fill="F2F2F2" w:val="clear"/>
        <w:spacing w:after="40" w:before="40"/>
        <w:ind w:left="360"/>
      </w:pPr>
      <w:r>
        <w:rPr>
          <w:rFonts w:ascii="Courier New" w:cs="Courier New" w:eastAsia="Courier New" w:hAnsi="Courier New"/>
          <w:color w:val="1F497D"/>
          <w:sz w:val="20"/>
          <w:szCs w:val="20"/>
        </w:rPr>
        <w:t xml:space="preserve">sample_indices = {</w:t>
      </w:r>
    </w:p>
    <w:p>
      <w:pPr>
        <w:shd w:fill="F2F2F2" w:val="clear"/>
        <w:spacing w:after="40" w:before="40"/>
        <w:ind w:left="360"/>
      </w:pPr>
      <w:r>
        <w:rPr>
          <w:rFonts w:ascii="Courier New" w:cs="Courier New" w:eastAsia="Courier New" w:hAnsi="Courier New"/>
          <w:color w:val="1F497D"/>
          <w:sz w:val="20"/>
          <w:szCs w:val="20"/>
        </w:rPr>
        <w:t xml:space="preserve">    'hotpotqa': list(range(n_per_config)),</w:t>
      </w:r>
    </w:p>
    <w:p>
      <w:pPr>
        <w:shd w:fill="F2F2F2" w:val="clear"/>
        <w:spacing w:after="40" w:before="40"/>
        <w:ind w:left="360"/>
      </w:pPr>
      <w:r>
        <w:rPr>
          <w:rFonts w:ascii="Courier New" w:cs="Courier New" w:eastAsia="Courier New" w:hAnsi="Courier New"/>
          <w:color w:val="1F497D"/>
          <w:sz w:val="20"/>
          <w:szCs w:val="20"/>
        </w:rPr>
        <w:t xml:space="preserve">    'msmarco':  list(range(n_per_config)),</w:t>
      </w:r>
    </w:p>
    <w:p>
      <w:pPr>
        <w:shd w:fill="F2F2F2" w:val="clear"/>
        <w:spacing w:after="40" w:before="40"/>
        <w:ind w:left="360"/>
      </w:pPr>
      <w:r>
        <w:rPr>
          <w:rFonts w:ascii="Courier New" w:cs="Courier New" w:eastAsia="Courier New" w:hAnsi="Courier New"/>
          <w:color w:val="1F497D"/>
          <w:sz w:val="20"/>
          <w:szCs w:val="20"/>
        </w:rPr>
        <w:t xml:space="preserve">    'hagrid':   list(range(n_per_config)),</w:t>
      </w:r>
    </w:p>
    <w:p>
      <w:pPr>
        <w:shd w:fill="F2F2F2" w:val="clear"/>
        <w:spacing w:after="40" w:before="40"/>
        <w:ind w:left="360"/>
      </w:pPr>
      <w:r>
        <w:rPr>
          <w:rFonts w:ascii="Courier New" w:cs="Courier New" w:eastAsia="Courier New" w:hAnsi="Courier New"/>
          <w:color w:val="1F497D"/>
          <w:sz w:val="20"/>
          <w:szCs w:val="20"/>
        </w:rPr>
        <w:t xml:space="preserve">}</w:t>
      </w:r>
    </w:p>
    <w:p>
      <w:pPr>
        <w:shd w:fill="F2F2F2" w:val="clear"/>
        <w:spacing w:after="40" w:before="40"/>
        <w:ind w:left="360"/>
      </w:pPr>
      <w:r>
        <w:rPr>
          <w:rFonts w:ascii="Courier New" w:cs="Courier New" w:eastAsia="Courier New" w:hAnsi="Courier New"/>
          <w:color w:val="1F497D"/>
          <w:sz w:val="20"/>
          <w:szCs w:val="20"/>
        </w:rPr>
        <w:t xml:space="preserve">with open('shared_eval_indices.json', 'w') as f:</w:t>
      </w:r>
    </w:p>
    <w:p>
      <w:pPr>
        <w:shd w:fill="F2F2F2" w:val="clear"/>
        <w:spacing w:after="40" w:before="40"/>
        <w:ind w:left="360"/>
      </w:pPr>
      <w:r>
        <w:rPr>
          <w:rFonts w:ascii="Courier New" w:cs="Courier New" w:eastAsia="Courier New" w:hAnsi="Courier New"/>
          <w:color w:val="1F497D"/>
          <w:sz w:val="20"/>
          <w:szCs w:val="20"/>
        </w:rPr>
        <w:t xml:space="preserve">    json.dump(sample_indices, f)</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print(f'Evaluation set ready: {len(combined)} questions')</w:t>
      </w:r>
    </w:p>
    <w:p>
      <w:pPr>
        <w:spacing w:after="100" w:before="100"/>
      </w:pPr>
    </w:p>
    <w:p>
      <w:pPr>
        <w:spacing w:after="80" w:before="80"/>
      </w:pPr>
      <w:r>
        <w:rPr>
          <w:rFonts w:ascii="Arial" w:cs="Arial" w:eastAsia="Arial" w:hAnsi="Arial"/>
          <w:b/>
          <w:bCs/>
          <w:sz w:val="22"/>
          <w:szCs w:val="22"/>
        </w:rPr>
        <w:t xml:space="preserve">Step 4 — For optional secondary validation configs (Phase 3 only):</w:t>
      </w:r>
    </w:p>
    <w:p>
      <w:pPr>
        <w:shd w:fill="F2F2F2" w:val="clear"/>
        <w:spacing w:after="40" w:before="40"/>
        <w:ind w:left="360"/>
      </w:pPr>
      <w:r>
        <w:rPr>
          <w:rFonts w:ascii="Courier New" w:cs="Courier New" w:eastAsia="Courier New" w:hAnsi="Courier New"/>
          <w:color w:val="1F497D"/>
          <w:sz w:val="20"/>
          <w:szCs w:val="20"/>
        </w:rPr>
        <w:t xml:space="preserve"># Load optional configs from local disk</w:t>
      </w:r>
    </w:p>
    <w:p>
      <w:pPr>
        <w:shd w:fill="F2F2F2" w:val="clear"/>
        <w:spacing w:after="40" w:before="40"/>
        <w:ind w:left="360"/>
      </w:pPr>
      <w:r>
        <w:rPr>
          <w:rFonts w:ascii="Courier New" w:cs="Courier New" w:eastAsia="Courier New" w:hAnsi="Courier New"/>
          <w:color w:val="1F497D"/>
          <w:sz w:val="20"/>
          <w:szCs w:val="20"/>
        </w:rPr>
        <w:t xml:space="preserve">delucionqa = load_from_disk(f'{SAVE_DIR}/delucionqa')['test']</w:t>
      </w:r>
    </w:p>
    <w:p>
      <w:pPr>
        <w:shd w:fill="F2F2F2" w:val="clear"/>
        <w:spacing w:after="40" w:before="40"/>
        <w:ind w:left="360"/>
      </w:pPr>
      <w:r>
        <w:rPr>
          <w:rFonts w:ascii="Courier New" w:cs="Courier New" w:eastAsia="Courier New" w:hAnsi="Courier New"/>
          <w:color w:val="1F497D"/>
          <w:sz w:val="20"/>
          <w:szCs w:val="20"/>
        </w:rPr>
        <w:t xml:space="preserve">cuad       = load_from_disk(f'{SAVE_DIR}/cuad')['test']</w:t>
      </w:r>
    </w:p>
    <w:p>
      <w:pPr>
        <w:shd w:fill="F2F2F2" w:val="clear"/>
        <w:spacing w:after="40" w:before="40"/>
        <w:ind w:left="360"/>
      </w:pPr>
      <w:r>
        <w:rPr>
          <w:rFonts w:ascii="Courier New" w:cs="Courier New" w:eastAsia="Courier New" w:hAnsi="Courier New"/>
          <w:color w:val="1F497D"/>
          <w:sz w:val="20"/>
          <w:szCs w:val="20"/>
        </w:rPr>
        <w:t xml:space="preserve">emanual    = load_from_disk(f'{SAVE_DIR}/emanual')['test']</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Sample 67 from each = ~200 total for secondary validation</w:t>
      </w:r>
    </w:p>
    <w:p>
      <w:pPr>
        <w:shd w:fill="F2F2F2" w:val="clear"/>
        <w:spacing w:after="40" w:before="40"/>
        <w:ind w:left="360"/>
      </w:pPr>
      <w:r>
        <w:rPr>
          <w:rFonts w:ascii="Courier New" w:cs="Courier New" w:eastAsia="Courier New" w:hAnsi="Courier New"/>
          <w:color w:val="1F497D"/>
          <w:sz w:val="20"/>
          <w:szCs w:val="20"/>
        </w:rPr>
        <w:t xml:space="preserve">n_secondary = 67</w:t>
      </w:r>
    </w:p>
    <w:p>
      <w:pPr>
        <w:shd w:fill="F2F2F2" w:val="clear"/>
        <w:spacing w:after="40" w:before="40"/>
        <w:ind w:left="360"/>
      </w:pPr>
      <w:r>
        <w:rPr>
          <w:rFonts w:ascii="Courier New" w:cs="Courier New" w:eastAsia="Courier New" w:hAnsi="Courier New"/>
          <w:color w:val="1F497D"/>
          <w:sz w:val="20"/>
          <w:szCs w:val="20"/>
        </w:rPr>
        <w:t xml:space="preserve">secondary = concatenate_datasets([</w:t>
      </w:r>
    </w:p>
    <w:p>
      <w:pPr>
        <w:shd w:fill="F2F2F2" w:val="clear"/>
        <w:spacing w:after="40" w:before="40"/>
        <w:ind w:left="360"/>
      </w:pPr>
      <w:r>
        <w:rPr>
          <w:rFonts w:ascii="Courier New" w:cs="Courier New" w:eastAsia="Courier New" w:hAnsi="Courier New"/>
          <w:color w:val="1F497D"/>
          <w:sz w:val="20"/>
          <w:szCs w:val="20"/>
        </w:rPr>
        <w:t xml:space="preserve">    delucionqa.select(random.sample(range(len(delucionqa)), min(n_secondary, len(delucionqa)))),</w:t>
      </w:r>
    </w:p>
    <w:p>
      <w:pPr>
        <w:shd w:fill="F2F2F2" w:val="clear"/>
        <w:spacing w:after="40" w:before="40"/>
        <w:ind w:left="360"/>
      </w:pPr>
      <w:r>
        <w:rPr>
          <w:rFonts w:ascii="Courier New" w:cs="Courier New" w:eastAsia="Courier New" w:hAnsi="Courier New"/>
          <w:color w:val="1F497D"/>
          <w:sz w:val="20"/>
          <w:szCs w:val="20"/>
        </w:rPr>
        <w:t xml:space="preserve">    cuad.select(random.sample(range(len(cuad)),             min(n_secondary, len(cuad)))),</w:t>
      </w:r>
    </w:p>
    <w:p>
      <w:pPr>
        <w:shd w:fill="F2F2F2" w:val="clear"/>
        <w:spacing w:after="40" w:before="40"/>
        <w:ind w:left="360"/>
      </w:pPr>
      <w:r>
        <w:rPr>
          <w:rFonts w:ascii="Courier New" w:cs="Courier New" w:eastAsia="Courier New" w:hAnsi="Courier New"/>
          <w:color w:val="1F497D"/>
          <w:sz w:val="20"/>
          <w:szCs w:val="20"/>
        </w:rPr>
        <w:t xml:space="preserve">    emanual.select(random.sample(range(len(emanual)),       min(n_secondary, len(emanual)))),</w:t>
      </w:r>
    </w:p>
    <w:p>
      <w:pPr>
        <w:shd w:fill="F2F2F2" w:val="clear"/>
        <w:spacing w:after="40" w:before="40"/>
        <w:ind w:left="360"/>
      </w:pPr>
      <w:r>
        <w:rPr>
          <w:rFonts w:ascii="Courier New" w:cs="Courier New" w:eastAsia="Courier New" w:hAnsi="Courier New"/>
          <w:color w:val="1F497D"/>
          <w:sz w:val="20"/>
          <w:szCs w:val="20"/>
        </w:rPr>
        <w:t xml:space="preserve">])</w:t>
      </w:r>
    </w:p>
    <w:p>
      <w:pPr>
        <w:spacing w:after="100" w:before="100"/>
      </w:pPr>
    </w:p>
    <w:p>
      <w:pPr>
        <w:pBdr>
          <w:left w:val="single" w:color="1D6A2E" w:sz="12"/>
        </w:pBdr>
        <w:shd w:fill="E8F6F3" w:val="clear"/>
        <w:spacing w:after="80" w:before="80"/>
        <w:ind w:left="360"/>
      </w:pPr>
      <w:r>
        <w:rPr>
          <w:rFonts w:ascii="Arial" w:cs="Arial" w:eastAsia="Arial" w:hAnsi="Arial"/>
          <w:b/>
          <w:bCs/>
          <w:color w:val="1D6A2E"/>
          <w:sz w:val="22"/>
          <w:szCs w:val="22"/>
        </w:rPr>
        <w:t xml:space="preserve">SHARE shared_eval_indices.json with all teammates via Git repo before Phase 2 begins. Every teammate must evaluate on the exact same questions.</w:t>
      </w:r>
    </w:p>
    <w:p>
      <w:pPr>
        <w:spacing w:after="100" w:before="100"/>
      </w:pPr>
    </w:p>
    <w:p>
      <w:pPr>
        <w:pStyle w:val="Heading2"/>
        <w:spacing w:after="100" w:before="280"/>
      </w:pPr>
      <w:r>
        <w:rPr>
          <w:rFonts w:ascii="Arial" w:cs="Arial" w:eastAsia="Arial" w:hAnsi="Arial"/>
          <w:b/>
          <w:bCs/>
          <w:color w:val="7B241C"/>
          <w:sz w:val="28"/>
          <w:szCs w:val="28"/>
        </w:rPr>
        <w:t xml:space="preserve">2.5 Dataset Size Reference</w:t>
      </w:r>
    </w:p>
    <w:p>
      <w:pPr>
        <w:spacing w:after="80" w:before="80"/>
      </w:pPr>
      <w:r>
        <w:rPr>
          <w:rFonts w:ascii="Arial" w:cs="Arial" w:eastAsia="Arial" w:hAnsi="Arial"/>
          <w:sz w:val="22"/>
          <w:szCs w:val="22"/>
        </w:rPr>
        <w:t xml:space="preserve">Use this table to understand how many questions are available in each config before sampling:</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600"/>
        <w:gridCol w:w="2560"/>
      </w:tblGrid>
      <w:tr>
        <w:trPr>
          <w:tblHeader/>
        </w:trPr>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Config</w:t>
            </w:r>
          </w:p>
        </w:tc>
        <w:tc>
          <w:tcPr>
            <w:tcW w:type="dxa" w:w="1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Train size</w:t>
            </w:r>
          </w:p>
        </w:tc>
        <w:tc>
          <w:tcPr>
            <w:tcW w:type="dxa" w:w="1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Validation size</w:t>
            </w:r>
          </w:p>
        </w:tc>
        <w:tc>
          <w:tcPr>
            <w:tcW w:type="dxa" w:w="16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Test size</w:t>
            </w:r>
          </w:p>
        </w:tc>
        <w:tc>
          <w:tcPr>
            <w:tcW w:type="dxa" w:w="25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Use split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hotpotqa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~7,400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r>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msmarco</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~10,000</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c>
          <w:tcPr>
            <w:tcW w:type="dxa" w:w="2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hagrid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r>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delucionqa</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~2,800</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2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~8,600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r>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emanual</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~2,200</w:t>
            </w:r>
          </w:p>
        </w:tc>
        <w:tc>
          <w:tcPr>
            <w:tcW w:type="dxa" w:w="1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16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~300</w:t>
            </w:r>
          </w:p>
        </w:tc>
        <w:tc>
          <w:tcPr>
            <w:tcW w:type="dxa" w:w="2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w:t>
            </w:r>
          </w:p>
        </w:tc>
      </w:tr>
    </w:tbl>
    <w:p>
      <w:pPr>
        <w:spacing w:after="100" w:before="100"/>
      </w:pPr>
    </w:p>
    <w:p>
      <w:pPr>
        <w:pStyle w:val="Heading1"/>
        <w:spacing w:after="120" w:before="360"/>
      </w:pPr>
      <w:r>
        <w:rPr>
          <w:rFonts w:ascii="Arial" w:cs="Arial" w:eastAsia="Arial" w:hAnsi="Arial"/>
          <w:b/>
          <w:bCs/>
          <w:color w:val="C0392B"/>
          <w:sz w:val="32"/>
          <w:szCs w:val="32"/>
        </w:rPr>
        <w:t xml:space="preserve">Rule 3 — Evaluation Metrics</w:t>
      </w:r>
    </w:p>
    <w:p>
      <w:pPr>
        <w:pBdr>
          <w:bottom w:val="single" w:color="C0392B" w:sz="6" w:space="1"/>
        </w:pBdr>
        <w:spacing w:after="120" w:before="120"/>
      </w:pPr>
    </w:p>
    <w:p>
      <w:pPr>
        <w:spacing w:after="80" w:before="80"/>
      </w:pPr>
      <w:r>
        <w:rPr>
          <w:rFonts w:ascii="Arial" w:cs="Arial" w:eastAsia="Arial" w:hAnsi="Arial"/>
          <w:sz w:val="22"/>
          <w:szCs w:val="22"/>
        </w:rPr>
        <w:t xml:space="preserve">All team members must report ALL of the following metrics. Do not selectively report only the metrics where your strategy performs well.</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800"/>
        <w:gridCol w:w="3160"/>
      </w:tblGrid>
      <w:tr>
        <w:trPr>
          <w:tblHeader/>
        </w:trPr>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How to compute</w:t>
            </w:r>
          </w:p>
        </w:tc>
        <w:tc>
          <w:tcPr>
            <w:tcW w:type="dxa" w:w="31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Report as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Precision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ragas.metrics.context_precision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 Recall</w:t>
            </w:r>
          </w:p>
        </w:tc>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w:t>
            </w:r>
          </w:p>
        </w:tc>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ragas.metrics.context_recall</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Faithfulness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ragas.metrics.faithfulness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Answer Relevancy</w:t>
            </w:r>
          </w:p>
        </w:tc>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w:t>
            </w:r>
          </w:p>
        </w:tc>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ragas.metrics.answer_relevancy</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 Match (EM)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exact_match(prediction, ground_truth)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F1 Score</w:t>
            </w:r>
          </w:p>
        </w:tc>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token_f1(prediction, ground_truth)</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0.0 to 1.0 (higher = better)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Latency (ms)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time.time() around full pipeline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milliseconds (lower = better)</w:t>
            </w:r>
          </w:p>
        </w:tc>
      </w:tr>
      <w:tr>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Variance (σ²)</w:t>
            </w:r>
          </w:p>
        </w:tc>
        <w:tc>
          <w:tcPr>
            <w:tcW w:type="dxa" w:w="14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Custom</w:t>
            </w:r>
          </w:p>
        </w:tc>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np.var(scores_by_question_type)</w:t>
            </w:r>
          </w:p>
        </w:tc>
        <w:tc>
          <w:tcPr>
            <w:tcW w:type="dxa" w:w="31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lower = more consistent</w:t>
            </w:r>
          </w:p>
        </w:tc>
      </w:tr>
    </w:tbl>
    <w:p>
      <w:pPr>
        <w:spacing w:after="100" w:before="100"/>
      </w:pPr>
    </w:p>
    <w:p>
      <w:pPr>
        <w:pStyle w:val="Heading2"/>
        <w:spacing w:after="100" w:before="280"/>
      </w:pPr>
      <w:r>
        <w:rPr>
          <w:rFonts w:ascii="Arial" w:cs="Arial" w:eastAsia="Arial" w:hAnsi="Arial"/>
          <w:b/>
          <w:bCs/>
          <w:color w:val="7B241C"/>
          <w:sz w:val="28"/>
          <w:szCs w:val="28"/>
        </w:rPr>
        <w:t xml:space="preserve">3.1 Custom Metric Implementations</w:t>
      </w:r>
    </w:p>
    <w:p>
      <w:pPr>
        <w:shd w:fill="F2F2F2" w:val="clear"/>
        <w:spacing w:after="40" w:before="40"/>
        <w:ind w:left="360"/>
      </w:pPr>
      <w:r>
        <w:rPr>
          <w:rFonts w:ascii="Courier New" w:cs="Courier New" w:eastAsia="Courier New" w:hAnsi="Courier New"/>
          <w:color w:val="1F497D"/>
          <w:sz w:val="20"/>
          <w:szCs w:val="20"/>
        </w:rPr>
        <w:t xml:space="preserve">import numpy as np</w:t>
      </w:r>
    </w:p>
    <w:p>
      <w:pPr>
        <w:shd w:fill="F2F2F2" w:val="clear"/>
        <w:spacing w:after="40" w:before="40"/>
        <w:ind w:left="360"/>
      </w:pPr>
      <w:r>
        <w:rPr>
          <w:rFonts w:ascii="Courier New" w:cs="Courier New" w:eastAsia="Courier New" w:hAnsi="Courier New"/>
          <w:color w:val="1F497D"/>
          <w:sz w:val="20"/>
          <w:szCs w:val="20"/>
        </w:rPr>
        <w:t xml:space="preserve">from collections import Counter</w:t>
      </w:r>
    </w:p>
    <w:p>
      <w:pPr>
        <w:shd w:fill="F2F2F2" w:val="clear"/>
        <w:spacing w:after="40" w:before="40"/>
        <w:ind w:left="360"/>
      </w:pPr>
      <w:r>
        <w:rPr>
          <w:rFonts w:ascii="Courier New" w:cs="Courier New" w:eastAsia="Courier New" w:hAnsi="Courier New"/>
          <w:color w:val="1F497D"/>
          <w:sz w:val="20"/>
          <w:szCs w:val="20"/>
        </w:rPr>
        <w:t xml:space="preserve">import time</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def exact_match(prediction, ground_truth):</w:t>
      </w:r>
    </w:p>
    <w:p>
      <w:pPr>
        <w:shd w:fill="F2F2F2" w:val="clear"/>
        <w:spacing w:after="40" w:before="40"/>
        <w:ind w:left="360"/>
      </w:pPr>
      <w:r>
        <w:rPr>
          <w:rFonts w:ascii="Courier New" w:cs="Courier New" w:eastAsia="Courier New" w:hAnsi="Courier New"/>
          <w:color w:val="1F497D"/>
          <w:sz w:val="20"/>
          <w:szCs w:val="20"/>
        </w:rPr>
        <w:t xml:space="preserve">    """Token-exact string match between prediction and ground truth."""</w:t>
      </w:r>
    </w:p>
    <w:p>
      <w:pPr>
        <w:shd w:fill="F2F2F2" w:val="clear"/>
        <w:spacing w:after="40" w:before="40"/>
        <w:ind w:left="360"/>
      </w:pPr>
      <w:r>
        <w:rPr>
          <w:rFonts w:ascii="Courier New" w:cs="Courier New" w:eastAsia="Courier New" w:hAnsi="Courier New"/>
          <w:color w:val="1F497D"/>
          <w:sz w:val="20"/>
          <w:szCs w:val="20"/>
        </w:rPr>
        <w:t xml:space="preserve">    return float(prediction.strip().lower() ==</w:t>
      </w:r>
    </w:p>
    <w:p>
      <w:pPr>
        <w:shd w:fill="F2F2F2" w:val="clear"/>
        <w:spacing w:after="40" w:before="40"/>
        <w:ind w:left="360"/>
      </w:pPr>
      <w:r>
        <w:rPr>
          <w:rFonts w:ascii="Courier New" w:cs="Courier New" w:eastAsia="Courier New" w:hAnsi="Courier New"/>
          <w:color w:val="1F497D"/>
          <w:sz w:val="20"/>
          <w:szCs w:val="20"/>
        </w:rPr>
        <w:t xml:space="preserve">                 ground_truth.strip().lower())</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def token_f1(prediction, ground_truth):</w:t>
      </w:r>
    </w:p>
    <w:p>
      <w:pPr>
        <w:shd w:fill="F2F2F2" w:val="clear"/>
        <w:spacing w:after="40" w:before="40"/>
        <w:ind w:left="360"/>
      </w:pPr>
      <w:r>
        <w:rPr>
          <w:rFonts w:ascii="Courier New" w:cs="Courier New" w:eastAsia="Courier New" w:hAnsi="Courier New"/>
          <w:color w:val="1F497D"/>
          <w:sz w:val="20"/>
          <w:szCs w:val="20"/>
        </w:rPr>
        <w:t xml:space="preserve">    """Token-level F1 score — partial credit for overlapping tokens."""</w:t>
      </w:r>
    </w:p>
    <w:p>
      <w:pPr>
        <w:shd w:fill="F2F2F2" w:val="clear"/>
        <w:spacing w:after="40" w:before="40"/>
        <w:ind w:left="360"/>
      </w:pPr>
      <w:r>
        <w:rPr>
          <w:rFonts w:ascii="Courier New" w:cs="Courier New" w:eastAsia="Courier New" w:hAnsi="Courier New"/>
          <w:color w:val="1F497D"/>
          <w:sz w:val="20"/>
          <w:szCs w:val="20"/>
        </w:rPr>
        <w:t xml:space="preserve">    pred_tokens = prediction.lower().split()</w:t>
      </w:r>
    </w:p>
    <w:p>
      <w:pPr>
        <w:shd w:fill="F2F2F2" w:val="clear"/>
        <w:spacing w:after="40" w:before="40"/>
        <w:ind w:left="360"/>
      </w:pPr>
      <w:r>
        <w:rPr>
          <w:rFonts w:ascii="Courier New" w:cs="Courier New" w:eastAsia="Courier New" w:hAnsi="Courier New"/>
          <w:color w:val="1F497D"/>
          <w:sz w:val="20"/>
          <w:szCs w:val="20"/>
        </w:rPr>
        <w:t xml:space="preserve">    gt_tokens = ground_truth.lower().split()</w:t>
      </w:r>
    </w:p>
    <w:p>
      <w:pPr>
        <w:shd w:fill="F2F2F2" w:val="clear"/>
        <w:spacing w:after="40" w:before="40"/>
        <w:ind w:left="360"/>
      </w:pPr>
      <w:r>
        <w:rPr>
          <w:rFonts w:ascii="Courier New" w:cs="Courier New" w:eastAsia="Courier New" w:hAnsi="Courier New"/>
          <w:color w:val="1F497D"/>
          <w:sz w:val="20"/>
          <w:szCs w:val="20"/>
        </w:rPr>
        <w:t xml:space="preserve">    common = Counter(pred_tokens) &amp; Counter(gt_tokens)</w:t>
      </w:r>
    </w:p>
    <w:p>
      <w:pPr>
        <w:shd w:fill="F2F2F2" w:val="clear"/>
        <w:spacing w:after="40" w:before="40"/>
        <w:ind w:left="360"/>
      </w:pPr>
      <w:r>
        <w:rPr>
          <w:rFonts w:ascii="Courier New" w:cs="Courier New" w:eastAsia="Courier New" w:hAnsi="Courier New"/>
          <w:color w:val="1F497D"/>
          <w:sz w:val="20"/>
          <w:szCs w:val="20"/>
        </w:rPr>
        <w:t xml:space="preserve">    num_same = sum(common.values())</w:t>
      </w:r>
    </w:p>
    <w:p>
      <w:pPr>
        <w:shd w:fill="F2F2F2" w:val="clear"/>
        <w:spacing w:after="40" w:before="40"/>
        <w:ind w:left="360"/>
      </w:pPr>
      <w:r>
        <w:rPr>
          <w:rFonts w:ascii="Courier New" w:cs="Courier New" w:eastAsia="Courier New" w:hAnsi="Courier New"/>
          <w:color w:val="1F497D"/>
          <w:sz w:val="20"/>
          <w:szCs w:val="20"/>
        </w:rPr>
        <w:t xml:space="preserve">    if num_same == 0: return 0.0</w:t>
      </w:r>
    </w:p>
    <w:p>
      <w:pPr>
        <w:shd w:fill="F2F2F2" w:val="clear"/>
        <w:spacing w:after="40" w:before="40"/>
        <w:ind w:left="360"/>
      </w:pPr>
      <w:r>
        <w:rPr>
          <w:rFonts w:ascii="Courier New" w:cs="Courier New" w:eastAsia="Courier New" w:hAnsi="Courier New"/>
          <w:color w:val="1F497D"/>
          <w:sz w:val="20"/>
          <w:szCs w:val="20"/>
        </w:rPr>
        <w:t xml:space="preserve">    precision = num_same / len(pred_tokens)</w:t>
      </w:r>
    </w:p>
    <w:p>
      <w:pPr>
        <w:shd w:fill="F2F2F2" w:val="clear"/>
        <w:spacing w:after="40" w:before="40"/>
        <w:ind w:left="360"/>
      </w:pPr>
      <w:r>
        <w:rPr>
          <w:rFonts w:ascii="Courier New" w:cs="Courier New" w:eastAsia="Courier New" w:hAnsi="Courier New"/>
          <w:color w:val="1F497D"/>
          <w:sz w:val="20"/>
          <w:szCs w:val="20"/>
        </w:rPr>
        <w:t xml:space="preserve">    recall = num_same / len(gt_tokens)</w:t>
      </w:r>
    </w:p>
    <w:p>
      <w:pPr>
        <w:shd w:fill="F2F2F2" w:val="clear"/>
        <w:spacing w:after="40" w:before="40"/>
        <w:ind w:left="360"/>
      </w:pPr>
      <w:r>
        <w:rPr>
          <w:rFonts w:ascii="Courier New" w:cs="Courier New" w:eastAsia="Courier New" w:hAnsi="Courier New"/>
          <w:color w:val="1F497D"/>
          <w:sz w:val="20"/>
          <w:szCs w:val="20"/>
        </w:rPr>
        <w:t xml:space="preserve">    return 2 * precision * recall / (precision + recall)</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def measure_latency(query_fn, query, *args):</w:t>
      </w:r>
    </w:p>
    <w:p>
      <w:pPr>
        <w:shd w:fill="F2F2F2" w:val="clear"/>
        <w:spacing w:after="40" w:before="40"/>
        <w:ind w:left="360"/>
      </w:pPr>
      <w:r>
        <w:rPr>
          <w:rFonts w:ascii="Courier New" w:cs="Courier New" w:eastAsia="Courier New" w:hAnsi="Courier New"/>
          <w:color w:val="1F497D"/>
          <w:sz w:val="20"/>
          <w:szCs w:val="20"/>
        </w:rPr>
        <w:t xml:space="preserve">    """Measure end-to-end pipeline latency in milliseconds."""</w:t>
      </w:r>
    </w:p>
    <w:p>
      <w:pPr>
        <w:shd w:fill="F2F2F2" w:val="clear"/>
        <w:spacing w:after="40" w:before="40"/>
        <w:ind w:left="360"/>
      </w:pPr>
      <w:r>
        <w:rPr>
          <w:rFonts w:ascii="Courier New" w:cs="Courier New" w:eastAsia="Courier New" w:hAnsi="Courier New"/>
          <w:color w:val="1F497D"/>
          <w:sz w:val="20"/>
          <w:szCs w:val="20"/>
        </w:rPr>
        <w:t xml:space="preserve">    start = time.time()</w:t>
      </w:r>
    </w:p>
    <w:p>
      <w:pPr>
        <w:shd w:fill="F2F2F2" w:val="clear"/>
        <w:spacing w:after="40" w:before="40"/>
        <w:ind w:left="360"/>
      </w:pPr>
      <w:r>
        <w:rPr>
          <w:rFonts w:ascii="Courier New" w:cs="Courier New" w:eastAsia="Courier New" w:hAnsi="Courier New"/>
          <w:color w:val="1F497D"/>
          <w:sz w:val="20"/>
          <w:szCs w:val="20"/>
        </w:rPr>
        <w:t xml:space="preserve">    result = query_fn(query, *args)</w:t>
      </w:r>
    </w:p>
    <w:p>
      <w:pPr>
        <w:shd w:fill="F2F2F2" w:val="clear"/>
        <w:spacing w:after="40" w:before="40"/>
        <w:ind w:left="360"/>
      </w:pPr>
      <w:r>
        <w:rPr>
          <w:rFonts w:ascii="Courier New" w:cs="Courier New" w:eastAsia="Courier New" w:hAnsi="Courier New"/>
          <w:color w:val="1F497D"/>
          <w:sz w:val="20"/>
          <w:szCs w:val="20"/>
        </w:rPr>
        <w:t xml:space="preserve">    latency_ms = (time.time() - start) * 1000</w:t>
      </w:r>
    </w:p>
    <w:p>
      <w:pPr>
        <w:shd w:fill="F2F2F2" w:val="clear"/>
        <w:spacing w:after="40" w:before="40"/>
        <w:ind w:left="360"/>
      </w:pPr>
      <w:r>
        <w:rPr>
          <w:rFonts w:ascii="Courier New" w:cs="Courier New" w:eastAsia="Courier New" w:hAnsi="Courier New"/>
          <w:color w:val="1F497D"/>
          <w:sz w:val="20"/>
          <w:szCs w:val="20"/>
        </w:rPr>
        <w:t xml:space="preserve">    return result, latency_ms</w:t>
      </w:r>
    </w:p>
    <w:p>
      <w:pPr>
        <w:spacing w:after="100" w:before="100"/>
      </w:pPr>
    </w:p>
    <w:p>
      <w:pPr>
        <w:pStyle w:val="Heading1"/>
        <w:spacing w:after="120" w:before="360"/>
      </w:pPr>
      <w:r>
        <w:rPr>
          <w:rFonts w:ascii="Arial" w:cs="Arial" w:eastAsia="Arial" w:hAnsi="Arial"/>
          <w:b/>
          <w:bCs/>
          <w:color w:val="C0392B"/>
          <w:sz w:val="32"/>
          <w:szCs w:val="32"/>
        </w:rPr>
        <w:t xml:space="preserve">Rule 4 — Results Reporting Format</w:t>
      </w:r>
    </w:p>
    <w:p>
      <w:pPr>
        <w:pBdr>
          <w:bottom w:val="single" w:color="C0392B" w:sz="6" w:space="1"/>
        </w:pBdr>
        <w:spacing w:after="120" w:before="120"/>
      </w:pPr>
    </w:p>
    <w:p>
      <w:pPr>
        <w:spacing w:after="80" w:before="80"/>
      </w:pPr>
      <w:r>
        <w:rPr>
          <w:rFonts w:ascii="Arial" w:cs="Arial" w:eastAsia="Arial" w:hAnsi="Arial"/>
          <w:sz w:val="22"/>
          <w:szCs w:val="22"/>
        </w:rPr>
        <w:t xml:space="preserve">All team members must submit results in the same JSON format so the team can aggregate and compare automatically.</w:t>
      </w:r>
    </w:p>
    <w:p>
      <w:pPr>
        <w:spacing w:after="100" w:before="100"/>
      </w:pPr>
    </w:p>
    <w:p>
      <w:pPr>
        <w:shd w:fill="F2F2F2" w:val="clear"/>
        <w:spacing w:after="40" w:before="40"/>
        <w:ind w:left="360"/>
      </w:pPr>
      <w:r>
        <w:rPr>
          <w:rFonts w:ascii="Courier New" w:cs="Courier New" w:eastAsia="Courier New" w:hAnsi="Courier New"/>
          <w:color w:val="1F497D"/>
          <w:sz w:val="20"/>
          <w:szCs w:val="20"/>
        </w:rPr>
        <w:t xml:space="preserve">{</w:t>
      </w:r>
    </w:p>
    <w:p>
      <w:pPr>
        <w:shd w:fill="F2F2F2" w:val="clear"/>
        <w:spacing w:after="40" w:before="40"/>
        <w:ind w:left="360"/>
      </w:pPr>
      <w:r>
        <w:rPr>
          <w:rFonts w:ascii="Courier New" w:cs="Courier New" w:eastAsia="Courier New" w:hAnsi="Courier New"/>
          <w:color w:val="1F497D"/>
          <w:sz w:val="20"/>
          <w:szCs w:val="20"/>
        </w:rPr>
        <w:t xml:space="preserve">  'strategy_name': 'graph_rag',</w:t>
      </w:r>
    </w:p>
    <w:p>
      <w:pPr>
        <w:shd w:fill="F2F2F2" w:val="clear"/>
        <w:spacing w:after="40" w:before="40"/>
        <w:ind w:left="360"/>
      </w:pPr>
      <w:r>
        <w:rPr>
          <w:rFonts w:ascii="Courier New" w:cs="Courier New" w:eastAsia="Courier New" w:hAnsi="Courier New"/>
          <w:color w:val="1F497D"/>
          <w:sz w:val="20"/>
          <w:szCs w:val="20"/>
        </w:rPr>
        <w:t xml:space="preserve">  'date_run': '2026-07-15',</w:t>
      </w:r>
    </w:p>
    <w:p>
      <w:pPr>
        <w:shd w:fill="F2F2F2" w:val="clear"/>
        <w:spacing w:after="40" w:before="40"/>
        <w:ind w:left="360"/>
      </w:pPr>
      <w:r>
        <w:rPr>
          <w:rFonts w:ascii="Courier New" w:cs="Courier New" w:eastAsia="Courier New" w:hAnsi="Courier New"/>
          <w:color w:val="1F497D"/>
          <w:sz w:val="20"/>
          <w:szCs w:val="20"/>
        </w:rPr>
        <w:t xml:space="preserve">  'config': {</w:t>
      </w:r>
    </w:p>
    <w:p>
      <w:pPr>
        <w:shd w:fill="F2F2F2" w:val="clear"/>
        <w:spacing w:after="40" w:before="40"/>
        <w:ind w:left="360"/>
      </w:pPr>
      <w:r>
        <w:rPr>
          <w:rFonts w:ascii="Courier New" w:cs="Courier New" w:eastAsia="Courier New" w:hAnsi="Courier New"/>
          <w:color w:val="1F497D"/>
          <w:sz w:val="20"/>
          <w:szCs w:val="20"/>
        </w:rPr>
        <w:t xml:space="preserve">    'llm_model': 'llama-3.1-8b-instant',</w:t>
      </w:r>
    </w:p>
    <w:p>
      <w:pPr>
        <w:shd w:fill="F2F2F2" w:val="clear"/>
        <w:spacing w:after="40" w:before="40"/>
        <w:ind w:left="360"/>
      </w:pPr>
      <w:r>
        <w:rPr>
          <w:rFonts w:ascii="Courier New" w:cs="Courier New" w:eastAsia="Courier New" w:hAnsi="Courier New"/>
          <w:color w:val="1F497D"/>
          <w:sz w:val="20"/>
          <w:szCs w:val="20"/>
        </w:rPr>
        <w:t xml:space="preserve">    'embed_model': 'voyage-3-lite',</w:t>
      </w:r>
    </w:p>
    <w:p>
      <w:pPr>
        <w:shd w:fill="F2F2F2" w:val="clear"/>
        <w:spacing w:after="40" w:before="40"/>
        <w:ind w:left="360"/>
      </w:pPr>
      <w:r>
        <w:rPr>
          <w:rFonts w:ascii="Courier New" w:cs="Courier New" w:eastAsia="Courier New" w:hAnsi="Courier New"/>
          <w:color w:val="1F497D"/>
          <w:sz w:val="20"/>
          <w:szCs w:val="20"/>
        </w:rPr>
        <w:t xml:space="preserve">    'chunk_size': 512,</w:t>
      </w:r>
    </w:p>
    <w:p>
      <w:pPr>
        <w:shd w:fill="F2F2F2" w:val="clear"/>
        <w:spacing w:after="40" w:before="40"/>
        <w:ind w:left="360"/>
      </w:pPr>
      <w:r>
        <w:rPr>
          <w:rFonts w:ascii="Courier New" w:cs="Courier New" w:eastAsia="Courier New" w:hAnsi="Courier New"/>
          <w:color w:val="1F497D"/>
          <w:sz w:val="20"/>
          <w:szCs w:val="20"/>
        </w:rPr>
        <w:t xml:space="preserve">    'chunk_overlap': 64,</w:t>
      </w:r>
    </w:p>
    <w:p>
      <w:pPr>
        <w:shd w:fill="F2F2F2" w:val="clear"/>
        <w:spacing w:after="40" w:before="40"/>
        <w:ind w:left="360"/>
      </w:pPr>
      <w:r>
        <w:rPr>
          <w:rFonts w:ascii="Courier New" w:cs="Courier New" w:eastAsia="Courier New" w:hAnsi="Courier New"/>
          <w:color w:val="1F497D"/>
          <w:sz w:val="20"/>
          <w:szCs w:val="20"/>
        </w:rPr>
        <w:t xml:space="preserve">    'top_k': 5,</w:t>
      </w:r>
    </w:p>
    <w:p>
      <w:pPr>
        <w:shd w:fill="F2F2F2" w:val="clear"/>
        <w:spacing w:after="40" w:before="40"/>
        <w:ind w:left="360"/>
      </w:pPr>
      <w:r>
        <w:rPr>
          <w:rFonts w:ascii="Courier New" w:cs="Courier New" w:eastAsia="Courier New" w:hAnsi="Courier New"/>
          <w:color w:val="1F497D"/>
          <w:sz w:val="20"/>
          <w:szCs w:val="20"/>
        </w:rPr>
        <w:t xml:space="preserve">    'temperature': 0.0</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'dataset': {</w:t>
      </w:r>
    </w:p>
    <w:p>
      <w:pPr>
        <w:shd w:fill="F2F2F2" w:val="clear"/>
        <w:spacing w:after="40" w:before="40"/>
        <w:ind w:left="360"/>
      </w:pPr>
      <w:r>
        <w:rPr>
          <w:rFonts w:ascii="Courier New" w:cs="Courier New" w:eastAsia="Courier New" w:hAnsi="Courier New"/>
          <w:color w:val="1F497D"/>
          <w:sz w:val="20"/>
          <w:szCs w:val="20"/>
        </w:rPr>
        <w:t xml:space="preserve">    'primary_configs': ['hotpotqa', 'msmarco', 'hagrid'],</w:t>
      </w:r>
    </w:p>
    <w:p>
      <w:pPr>
        <w:shd w:fill="F2F2F2" w:val="clear"/>
        <w:spacing w:after="40" w:before="40"/>
        <w:ind w:left="360"/>
      </w:pPr>
      <w:r>
        <w:rPr>
          <w:rFonts w:ascii="Courier New" w:cs="Courier New" w:eastAsia="Courier New" w:hAnsi="Courier New"/>
          <w:color w:val="1F497D"/>
          <w:sz w:val="20"/>
          <w:szCs w:val="20"/>
        </w:rPr>
        <w:t xml:space="preserve">    'secondary_configs': ['delucionqa', 'cuad', 'emanual'],</w:t>
      </w:r>
    </w:p>
    <w:p>
      <w:pPr>
        <w:shd w:fill="F2F2F2" w:val="clear"/>
        <w:spacing w:after="40" w:before="40"/>
        <w:ind w:left="360"/>
      </w:pPr>
      <w:r>
        <w:rPr>
          <w:rFonts w:ascii="Courier New" w:cs="Courier New" w:eastAsia="Courier New" w:hAnsi="Courier New"/>
          <w:color w:val="1F497D"/>
          <w:sz w:val="20"/>
          <w:szCs w:val="20"/>
        </w:rPr>
        <w:t xml:space="preserve">    'sample_size_primary': 500,</w:t>
      </w:r>
    </w:p>
    <w:p>
      <w:pPr>
        <w:shd w:fill="F2F2F2" w:val="clear"/>
        <w:spacing w:after="40" w:before="40"/>
        <w:ind w:left="360"/>
      </w:pPr>
      <w:r>
        <w:rPr>
          <w:rFonts w:ascii="Courier New" w:cs="Courier New" w:eastAsia="Courier New" w:hAnsi="Courier New"/>
          <w:color w:val="1F497D"/>
          <w:sz w:val="20"/>
          <w:szCs w:val="20"/>
        </w:rPr>
        <w:t xml:space="preserve">    'sample_size_secondary': 200,</w:t>
      </w:r>
    </w:p>
    <w:p>
      <w:pPr>
        <w:shd w:fill="F2F2F2" w:val="clear"/>
        <w:spacing w:after="40" w:before="40"/>
        <w:ind w:left="360"/>
      </w:pPr>
      <w:r>
        <w:rPr>
          <w:rFonts w:ascii="Courier New" w:cs="Courier New" w:eastAsia="Courier New" w:hAnsi="Courier New"/>
          <w:color w:val="1F497D"/>
          <w:sz w:val="20"/>
          <w:szCs w:val="20"/>
        </w:rPr>
        <w:t xml:space="preserve">    'indices_file': 'shared_eval_indices.json'</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'metrics': {</w:t>
      </w:r>
    </w:p>
    <w:p>
      <w:pPr>
        <w:shd w:fill="F2F2F2" w:val="clear"/>
        <w:spacing w:after="40" w:before="40"/>
        <w:ind w:left="360"/>
      </w:pPr>
      <w:r>
        <w:rPr>
          <w:rFonts w:ascii="Courier New" w:cs="Courier New" w:eastAsia="Courier New" w:hAnsi="Courier New"/>
          <w:color w:val="1F497D"/>
          <w:sz w:val="20"/>
          <w:szCs w:val="20"/>
        </w:rPr>
        <w:t xml:space="preserve">    'context_precision': {'mean': 0.0, 'std': 0.0},</w:t>
      </w:r>
    </w:p>
    <w:p>
      <w:pPr>
        <w:shd w:fill="F2F2F2" w:val="clear"/>
        <w:spacing w:after="40" w:before="40"/>
        <w:ind w:left="360"/>
      </w:pPr>
      <w:r>
        <w:rPr>
          <w:rFonts w:ascii="Courier New" w:cs="Courier New" w:eastAsia="Courier New" w:hAnsi="Courier New"/>
          <w:color w:val="1F497D"/>
          <w:sz w:val="20"/>
          <w:szCs w:val="20"/>
        </w:rPr>
        <w:t xml:space="preserve">    'context_recall':    {'mean': 0.0, 'std': 0.0},</w:t>
      </w:r>
    </w:p>
    <w:p>
      <w:pPr>
        <w:shd w:fill="F2F2F2" w:val="clear"/>
        <w:spacing w:after="40" w:before="40"/>
        <w:ind w:left="360"/>
      </w:pPr>
      <w:r>
        <w:rPr>
          <w:rFonts w:ascii="Courier New" w:cs="Courier New" w:eastAsia="Courier New" w:hAnsi="Courier New"/>
          <w:color w:val="1F497D"/>
          <w:sz w:val="20"/>
          <w:szCs w:val="20"/>
        </w:rPr>
        <w:t xml:space="preserve">    'faithfulness':      {'mean': 0.0, 'std': 0.0},</w:t>
      </w:r>
    </w:p>
    <w:p>
      <w:pPr>
        <w:shd w:fill="F2F2F2" w:val="clear"/>
        <w:spacing w:after="40" w:before="40"/>
        <w:ind w:left="360"/>
      </w:pPr>
      <w:r>
        <w:rPr>
          <w:rFonts w:ascii="Courier New" w:cs="Courier New" w:eastAsia="Courier New" w:hAnsi="Courier New"/>
          <w:color w:val="1F497D"/>
          <w:sz w:val="20"/>
          <w:szCs w:val="20"/>
        </w:rPr>
        <w:t xml:space="preserve">    'answer_relevancy':  {'mean': 0.0, 'std': 0.0},</w:t>
      </w:r>
    </w:p>
    <w:p>
      <w:pPr>
        <w:shd w:fill="F2F2F2" w:val="clear"/>
        <w:spacing w:after="40" w:before="40"/>
        <w:ind w:left="360"/>
      </w:pPr>
      <w:r>
        <w:rPr>
          <w:rFonts w:ascii="Courier New" w:cs="Courier New" w:eastAsia="Courier New" w:hAnsi="Courier New"/>
          <w:color w:val="1F497D"/>
          <w:sz w:val="20"/>
          <w:szCs w:val="20"/>
        </w:rPr>
        <w:t xml:space="preserve">    'exact_match':       {'mean': 0.0, 'std': 0.0},</w:t>
      </w:r>
    </w:p>
    <w:p>
      <w:pPr>
        <w:shd w:fill="F2F2F2" w:val="clear"/>
        <w:spacing w:after="40" w:before="40"/>
        <w:ind w:left="360"/>
      </w:pPr>
      <w:r>
        <w:rPr>
          <w:rFonts w:ascii="Courier New" w:cs="Courier New" w:eastAsia="Courier New" w:hAnsi="Courier New"/>
          <w:color w:val="1F497D"/>
          <w:sz w:val="20"/>
          <w:szCs w:val="20"/>
        </w:rPr>
        <w:t xml:space="preserve">    'f1_score':          {'mean': 0.0, 'std': 0.0},</w:t>
      </w:r>
    </w:p>
    <w:p>
      <w:pPr>
        <w:shd w:fill="F2F2F2" w:val="clear"/>
        <w:spacing w:after="40" w:before="40"/>
        <w:ind w:left="360"/>
      </w:pPr>
      <w:r>
        <w:rPr>
          <w:rFonts w:ascii="Courier New" w:cs="Courier New" w:eastAsia="Courier New" w:hAnsi="Courier New"/>
          <w:color w:val="1F497D"/>
          <w:sz w:val="20"/>
          <w:szCs w:val="20"/>
        </w:rPr>
        <w:t xml:space="preserve">    'latency_ms':        {'mean': 0.0, 'std': 0.0}</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'by_question_type': {</w:t>
      </w:r>
    </w:p>
    <w:p>
      <w:pPr>
        <w:shd w:fill="F2F2F2" w:val="clear"/>
        <w:spacing w:after="40" w:before="40"/>
        <w:ind w:left="360"/>
      </w:pPr>
      <w:r>
        <w:rPr>
          <w:rFonts w:ascii="Courier New" w:cs="Courier New" w:eastAsia="Courier New" w:hAnsi="Courier New"/>
          <w:color w:val="1F497D"/>
          <w:sz w:val="20"/>
          <w:szCs w:val="20"/>
        </w:rPr>
        <w:t xml:space="preserve">    'single_hop':  {'f1': 0.0, 'em': 0.0},</w:t>
      </w:r>
    </w:p>
    <w:p>
      <w:pPr>
        <w:shd w:fill="F2F2F2" w:val="clear"/>
        <w:spacing w:after="40" w:before="40"/>
        <w:ind w:left="360"/>
      </w:pPr>
      <w:r>
        <w:rPr>
          <w:rFonts w:ascii="Courier New" w:cs="Courier New" w:eastAsia="Courier New" w:hAnsi="Courier New"/>
          <w:color w:val="1F497D"/>
          <w:sz w:val="20"/>
          <w:szCs w:val="20"/>
        </w:rPr>
        <w:t xml:space="preserve">    'multi_hop':   {'f1': 0.0, 'em': 0.0},</w:t>
      </w:r>
    </w:p>
    <w:p>
      <w:pPr>
        <w:shd w:fill="F2F2F2" w:val="clear"/>
        <w:spacing w:after="40" w:before="40"/>
        <w:ind w:left="360"/>
      </w:pPr>
      <w:r>
        <w:rPr>
          <w:rFonts w:ascii="Courier New" w:cs="Courier New" w:eastAsia="Courier New" w:hAnsi="Courier New"/>
          <w:color w:val="1F497D"/>
          <w:sz w:val="20"/>
          <w:szCs w:val="20"/>
        </w:rPr>
        <w:t xml:space="preserve">    'negative':    {'f1': 0.0, 'em': 0.0},</w:t>
      </w:r>
    </w:p>
    <w:p>
      <w:pPr>
        <w:shd w:fill="F2F2F2" w:val="clear"/>
        <w:spacing w:after="40" w:before="40"/>
        <w:ind w:left="360"/>
      </w:pPr>
      <w:r>
        <w:rPr>
          <w:rFonts w:ascii="Courier New" w:cs="Courier New" w:eastAsia="Courier New" w:hAnsi="Courier New"/>
          <w:color w:val="1F497D"/>
          <w:sz w:val="20"/>
          <w:szCs w:val="20"/>
        </w:rPr>
        <w:t xml:space="preserve">    'conflicting': {'f1': 0.0, 'em': 0.0}</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'by_config': {</w:t>
      </w:r>
    </w:p>
    <w:p>
      <w:pPr>
        <w:shd w:fill="F2F2F2" w:val="clear"/>
        <w:spacing w:after="40" w:before="40"/>
        <w:ind w:left="360"/>
      </w:pPr>
      <w:r>
        <w:rPr>
          <w:rFonts w:ascii="Courier New" w:cs="Courier New" w:eastAsia="Courier New" w:hAnsi="Courier New"/>
          <w:color w:val="1F497D"/>
          <w:sz w:val="20"/>
          <w:szCs w:val="20"/>
        </w:rPr>
        <w:t xml:space="preserve">    'hotpotqa':   {'f1': 0.0, 'em': 0.0, 'faithfulness': 0.0},</w:t>
      </w:r>
    </w:p>
    <w:p>
      <w:pPr>
        <w:shd w:fill="F2F2F2" w:val="clear"/>
        <w:spacing w:after="40" w:before="40"/>
        <w:ind w:left="360"/>
      </w:pPr>
      <w:r>
        <w:rPr>
          <w:rFonts w:ascii="Courier New" w:cs="Courier New" w:eastAsia="Courier New" w:hAnsi="Courier New"/>
          <w:color w:val="1F497D"/>
          <w:sz w:val="20"/>
          <w:szCs w:val="20"/>
        </w:rPr>
        <w:t xml:space="preserve">    'msmarco':    {'f1': 0.0, 'em': 0.0, 'faithfulness': 0.0},</w:t>
      </w:r>
    </w:p>
    <w:p>
      <w:pPr>
        <w:shd w:fill="F2F2F2" w:val="clear"/>
        <w:spacing w:after="40" w:before="40"/>
        <w:ind w:left="360"/>
      </w:pPr>
      <w:r>
        <w:rPr>
          <w:rFonts w:ascii="Courier New" w:cs="Courier New" w:eastAsia="Courier New" w:hAnsi="Courier New"/>
          <w:color w:val="1F497D"/>
          <w:sz w:val="20"/>
          <w:szCs w:val="20"/>
        </w:rPr>
        <w:t xml:space="preserve">    'hagrid':     {'f1': 0.0, 'em': 0.0, 'faithfulness': 0.0}</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'variance_across_types': 0.0,</w:t>
      </w:r>
    </w:p>
    <w:p>
      <w:pPr>
        <w:shd w:fill="F2F2F2" w:val="clear"/>
        <w:spacing w:after="40" w:before="40"/>
        <w:ind w:left="360"/>
      </w:pPr>
      <w:r>
        <w:rPr>
          <w:rFonts w:ascii="Courier New" w:cs="Courier New" w:eastAsia="Courier New" w:hAnsi="Courier New"/>
          <w:color w:val="1F497D"/>
          <w:sz w:val="20"/>
          <w:szCs w:val="20"/>
        </w:rPr>
        <w:t xml:space="preserve">  'variance_across_configs': 0.0</w:t>
      </w:r>
    </w:p>
    <w:p>
      <w:pPr>
        <w:shd w:fill="F2F2F2" w:val="clear"/>
        <w:spacing w:after="40" w:before="40"/>
        <w:ind w:left="360"/>
      </w:pPr>
      <w:r>
        <w:rPr>
          <w:rFonts w:ascii="Courier New" w:cs="Courier New" w:eastAsia="Courier New" w:hAnsi="Courier New"/>
          <w:color w:val="1F497D"/>
          <w:sz w:val="20"/>
          <w:szCs w:val="20"/>
        </w:rPr>
        <w:t xml:space="preserve">}</w:t>
      </w:r>
    </w:p>
    <w:p>
      <w:pPr>
        <w:spacing w:after="100" w:before="100"/>
      </w:pPr>
    </w:p>
    <w:p>
      <w:pPr>
        <w:pStyle w:val="Heading1"/>
        <w:spacing w:after="120" w:before="360"/>
      </w:pPr>
      <w:r>
        <w:rPr>
          <w:rFonts w:ascii="Arial" w:cs="Arial" w:eastAsia="Arial" w:hAnsi="Arial"/>
          <w:b/>
          <w:bCs/>
          <w:color w:val="C0392B"/>
          <w:sz w:val="32"/>
          <w:szCs w:val="32"/>
        </w:rPr>
        <w:t xml:space="preserve">Rule 5 — Experiment Tracking</w:t>
      </w:r>
    </w:p>
    <w:p>
      <w:pPr>
        <w:pBdr>
          <w:bottom w:val="single" w:color="C0392B" w:sz="6" w:space="1"/>
        </w:pBdr>
        <w:spacing w:after="120" w:before="120"/>
      </w:pPr>
    </w:p>
    <w:p>
      <w:pPr>
        <w:pStyle w:val="ListParagraph"/>
        <w:numPr>
          <w:ilvl w:val="0"/>
          <w:numId w:val="2"/>
        </w:numPr>
        <w:spacing w:after="40" w:before="40"/>
      </w:pPr>
      <w:r>
        <w:rPr>
          <w:rFonts w:ascii="Arial" w:cs="Arial" w:eastAsia="Arial" w:hAnsi="Arial"/>
          <w:sz w:val="22"/>
          <w:szCs w:val="22"/>
        </w:rPr>
        <w:t xml:space="preserve">All team members must use MLflow for experiment tracking</w:t>
      </w:r>
    </w:p>
    <w:p>
      <w:pPr>
        <w:pStyle w:val="ListParagraph"/>
        <w:numPr>
          <w:ilvl w:val="0"/>
          <w:numId w:val="2"/>
        </w:numPr>
        <w:spacing w:after="40" w:before="40"/>
      </w:pPr>
      <w:r>
        <w:rPr>
          <w:rFonts w:ascii="Arial" w:cs="Arial" w:eastAsia="Arial" w:hAnsi="Arial"/>
          <w:sz w:val="22"/>
          <w:szCs w:val="22"/>
        </w:rPr>
        <w:t xml:space="preserve">Log every evaluation run — do not delete runs even if results are poor</w:t>
      </w:r>
    </w:p>
    <w:p>
      <w:pPr>
        <w:pStyle w:val="ListParagraph"/>
        <w:numPr>
          <w:ilvl w:val="0"/>
          <w:numId w:val="2"/>
        </w:numPr>
        <w:spacing w:after="40" w:before="40"/>
      </w:pPr>
      <w:r>
        <w:rPr>
          <w:rFonts w:ascii="Arial" w:cs="Arial" w:eastAsia="Arial" w:hAnsi="Arial"/>
          <w:sz w:val="22"/>
          <w:szCs w:val="22"/>
        </w:rPr>
        <w:t xml:space="preserve">Use the team shared MLflow tracking URI or each person runs locally and shares export</w:t>
      </w:r>
    </w:p>
    <w:p>
      <w:pPr>
        <w:pStyle w:val="ListParagraph"/>
        <w:numPr>
          <w:ilvl w:val="0"/>
          <w:numId w:val="2"/>
        </w:numPr>
        <w:spacing w:after="40" w:before="40"/>
      </w:pPr>
      <w:r>
        <w:rPr>
          <w:rFonts w:ascii="Arial" w:cs="Arial" w:eastAsia="Arial" w:hAnsi="Arial"/>
          <w:sz w:val="22"/>
          <w:szCs w:val="22"/>
        </w:rPr>
        <w:t xml:space="preserve">Every run must log: all config parameters, all metrics, dataset configs used, sample indices file path</w:t>
      </w:r>
    </w:p>
    <w:p>
      <w:pPr>
        <w:spacing w:after="100" w:before="100"/>
      </w:pPr>
    </w:p>
    <w:p>
      <w:pPr>
        <w:shd w:fill="F2F2F2" w:val="clear"/>
        <w:spacing w:after="40" w:before="40"/>
        <w:ind w:left="360"/>
      </w:pPr>
      <w:r>
        <w:rPr>
          <w:rFonts w:ascii="Courier New" w:cs="Courier New" w:eastAsia="Courier New" w:hAnsi="Courier New"/>
          <w:color w:val="1F497D"/>
          <w:sz w:val="20"/>
          <w:szCs w:val="20"/>
        </w:rPr>
        <w:t xml:space="preserve">import mlflow</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mlflow.set_experiment('rag_strategy_comparison')</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with mlflow.start_run(run_name='graph_rag_phase2_run1'):</w:t>
      </w:r>
    </w:p>
    <w:p>
      <w:pPr>
        <w:shd w:fill="F2F2F2" w:val="clear"/>
        <w:spacing w:after="40" w:before="40"/>
        <w:ind w:left="360"/>
      </w:pPr>
      <w:r>
        <w:rPr>
          <w:rFonts w:ascii="Courier New" w:cs="Courier New" w:eastAsia="Courier New" w:hAnsi="Courier New"/>
          <w:color w:val="1F497D"/>
          <w:sz w:val="20"/>
          <w:szCs w:val="20"/>
        </w:rPr>
        <w:t xml:space="preserve">    mlflow.log_params({</w:t>
      </w:r>
    </w:p>
    <w:p>
      <w:pPr>
        <w:shd w:fill="F2F2F2" w:val="clear"/>
        <w:spacing w:after="40" w:before="40"/>
        <w:ind w:left="360"/>
      </w:pPr>
      <w:r>
        <w:rPr>
          <w:rFonts w:ascii="Courier New" w:cs="Courier New" w:eastAsia="Courier New" w:hAnsi="Courier New"/>
          <w:color w:val="1F497D"/>
          <w:sz w:val="20"/>
          <w:szCs w:val="20"/>
        </w:rPr>
        <w:t xml:space="preserve">        'strategy': 'graph_rag',</w:t>
      </w:r>
    </w:p>
    <w:p>
      <w:pPr>
        <w:shd w:fill="F2F2F2" w:val="clear"/>
        <w:spacing w:after="40" w:before="40"/>
        <w:ind w:left="360"/>
      </w:pPr>
      <w:r>
        <w:rPr>
          <w:rFonts w:ascii="Courier New" w:cs="Courier New" w:eastAsia="Courier New" w:hAnsi="Courier New"/>
          <w:color w:val="1F497D"/>
          <w:sz w:val="20"/>
          <w:szCs w:val="20"/>
        </w:rPr>
        <w:t xml:space="preserve">        'llm_model': LLM_MODEL,</w:t>
      </w:r>
    </w:p>
    <w:p>
      <w:pPr>
        <w:shd w:fill="F2F2F2" w:val="clear"/>
        <w:spacing w:after="40" w:before="40"/>
        <w:ind w:left="360"/>
      </w:pPr>
      <w:r>
        <w:rPr>
          <w:rFonts w:ascii="Courier New" w:cs="Courier New" w:eastAsia="Courier New" w:hAnsi="Courier New"/>
          <w:color w:val="1F497D"/>
          <w:sz w:val="20"/>
          <w:szCs w:val="20"/>
        </w:rPr>
        <w:t xml:space="preserve">        'embed_model': EMBED_MODEL,</w:t>
      </w:r>
    </w:p>
    <w:p>
      <w:pPr>
        <w:shd w:fill="F2F2F2" w:val="clear"/>
        <w:spacing w:after="40" w:before="40"/>
        <w:ind w:left="360"/>
      </w:pPr>
      <w:r>
        <w:rPr>
          <w:rFonts w:ascii="Courier New" w:cs="Courier New" w:eastAsia="Courier New" w:hAnsi="Courier New"/>
          <w:color w:val="1F497D"/>
          <w:sz w:val="20"/>
          <w:szCs w:val="20"/>
        </w:rPr>
        <w:t xml:space="preserve">        'chunk_size': CHUNK_SIZE,</w:t>
      </w:r>
    </w:p>
    <w:p>
      <w:pPr>
        <w:shd w:fill="F2F2F2" w:val="clear"/>
        <w:spacing w:after="40" w:before="40"/>
        <w:ind w:left="360"/>
      </w:pPr>
      <w:r>
        <w:rPr>
          <w:rFonts w:ascii="Courier New" w:cs="Courier New" w:eastAsia="Courier New" w:hAnsi="Courier New"/>
          <w:color w:val="1F497D"/>
          <w:sz w:val="20"/>
          <w:szCs w:val="20"/>
        </w:rPr>
        <w:t xml:space="preserve">        'top_k': TOP_K,</w:t>
      </w:r>
    </w:p>
    <w:p>
      <w:pPr>
        <w:shd w:fill="F2F2F2" w:val="clear"/>
        <w:spacing w:after="40" w:before="40"/>
        <w:ind w:left="360"/>
      </w:pPr>
      <w:r>
        <w:rPr>
          <w:rFonts w:ascii="Courier New" w:cs="Courier New" w:eastAsia="Courier New" w:hAnsi="Courier New"/>
          <w:color w:val="1F497D"/>
          <w:sz w:val="20"/>
          <w:szCs w:val="20"/>
        </w:rPr>
        <w:t xml:space="preserve">        'temperature': TEMPERATURE,</w:t>
      </w:r>
    </w:p>
    <w:p>
      <w:pPr>
        <w:shd w:fill="F2F2F2" w:val="clear"/>
        <w:spacing w:after="40" w:before="40"/>
        <w:ind w:left="360"/>
      </w:pPr>
      <w:r>
        <w:rPr>
          <w:rFonts w:ascii="Courier New" w:cs="Courier New" w:eastAsia="Courier New" w:hAnsi="Courier New"/>
          <w:color w:val="1F497D"/>
          <w:sz w:val="20"/>
          <w:szCs w:val="20"/>
        </w:rPr>
        <w:t xml:space="preserve">        'dataset_configs': 'hotpotqa,msmarco,hagrid',</w:t>
      </w:r>
    </w:p>
    <w:p>
      <w:pPr>
        <w:shd w:fill="F2F2F2" w:val="clear"/>
        <w:spacing w:after="40" w:before="40"/>
        <w:ind w:left="360"/>
      </w:pPr>
      <w:r>
        <w:rPr>
          <w:rFonts w:ascii="Courier New" w:cs="Courier New" w:eastAsia="Courier New" w:hAnsi="Courier New"/>
          <w:color w:val="1F497D"/>
          <w:sz w:val="20"/>
          <w:szCs w:val="20"/>
        </w:rPr>
        <w:t xml:space="preserve">        'indices_file': 'shared_eval_indices.json'</w:t>
      </w:r>
    </w:p>
    <w:p>
      <w:pPr>
        <w:shd w:fill="F2F2F2" w:val="clear"/>
        <w:spacing w:after="40" w:before="40"/>
        <w:ind w:left="360"/>
      </w:pPr>
      <w:r>
        <w:rPr>
          <w:rFonts w:ascii="Courier New" w:cs="Courier New" w:eastAsia="Courier New" w:hAnsi="Courier New"/>
          <w:color w:val="1F497D"/>
          <w:sz w:val="20"/>
          <w:szCs w:val="20"/>
        </w:rPr>
        <w:t xml:space="preserve">    })</w:t>
      </w:r>
    </w:p>
    <w:p>
      <w:pPr>
        <w:shd w:fill="F2F2F2" w:val="clear"/>
        <w:spacing w:after="40" w:before="40"/>
        <w:ind w:left="360"/>
      </w:pPr>
      <w:r>
        <w:rPr>
          <w:rFonts w:ascii="Courier New" w:cs="Courier New" w:eastAsia="Courier New" w:hAnsi="Courier New"/>
          <w:color w:val="1F497D"/>
          <w:sz w:val="20"/>
          <w:szCs w:val="20"/>
        </w:rPr>
        <w:t xml:space="preserve">    mlflow.log_metrics({</w:t>
      </w:r>
    </w:p>
    <w:p>
      <w:pPr>
        <w:shd w:fill="F2F2F2" w:val="clear"/>
        <w:spacing w:after="40" w:before="40"/>
        <w:ind w:left="360"/>
      </w:pPr>
      <w:r>
        <w:rPr>
          <w:rFonts w:ascii="Courier New" w:cs="Courier New" w:eastAsia="Courier New" w:hAnsi="Courier New"/>
          <w:color w:val="1F497D"/>
          <w:sz w:val="20"/>
          <w:szCs w:val="20"/>
        </w:rPr>
        <w:t xml:space="preserve">        'faithfulness': scores['faithfulness'],</w:t>
      </w:r>
    </w:p>
    <w:p>
      <w:pPr>
        <w:shd w:fill="F2F2F2" w:val="clear"/>
        <w:spacing w:after="40" w:before="40"/>
        <w:ind w:left="360"/>
      </w:pPr>
      <w:r>
        <w:rPr>
          <w:rFonts w:ascii="Courier New" w:cs="Courier New" w:eastAsia="Courier New" w:hAnsi="Courier New"/>
          <w:color w:val="1F497D"/>
          <w:sz w:val="20"/>
          <w:szCs w:val="20"/>
        </w:rPr>
        <w:t xml:space="preserve">        'context_precision': scores['context_precision'],</w:t>
      </w:r>
    </w:p>
    <w:p>
      <w:pPr>
        <w:shd w:fill="F2F2F2" w:val="clear"/>
        <w:spacing w:after="40" w:before="40"/>
        <w:ind w:left="360"/>
      </w:pPr>
      <w:r>
        <w:rPr>
          <w:rFonts w:ascii="Courier New" w:cs="Courier New" w:eastAsia="Courier New" w:hAnsi="Courier New"/>
          <w:color w:val="1F497D"/>
          <w:sz w:val="20"/>
          <w:szCs w:val="20"/>
        </w:rPr>
        <w:t xml:space="preserve">        'f1_score': f1_mean,</w:t>
      </w:r>
    </w:p>
    <w:p>
      <w:pPr>
        <w:shd w:fill="F2F2F2" w:val="clear"/>
        <w:spacing w:after="40" w:before="40"/>
        <w:ind w:left="360"/>
      </w:pPr>
      <w:r>
        <w:rPr>
          <w:rFonts w:ascii="Courier New" w:cs="Courier New" w:eastAsia="Courier New" w:hAnsi="Courier New"/>
          <w:color w:val="1F497D"/>
          <w:sz w:val="20"/>
          <w:szCs w:val="20"/>
        </w:rPr>
        <w:t xml:space="preserve">        'latency_ms': latency_mean,</w:t>
      </w:r>
    </w:p>
    <w:p>
      <w:pPr>
        <w:shd w:fill="F2F2F2" w:val="clear"/>
        <w:spacing w:after="40" w:before="40"/>
        <w:ind w:left="360"/>
      </w:pPr>
      <w:r>
        <w:rPr>
          <w:rFonts w:ascii="Courier New" w:cs="Courier New" w:eastAsia="Courier New" w:hAnsi="Courier New"/>
          <w:color w:val="1F497D"/>
          <w:sz w:val="20"/>
          <w:szCs w:val="20"/>
        </w:rPr>
        <w:t xml:space="preserve">        'variance': variance_score</w:t>
      </w:r>
    </w:p>
    <w:p>
      <w:pPr>
        <w:shd w:fill="F2F2F2" w:val="clear"/>
        <w:spacing w:after="40" w:before="40"/>
        <w:ind w:left="360"/>
      </w:pPr>
      <w:r>
        <w:rPr>
          <w:rFonts w:ascii="Courier New" w:cs="Courier New" w:eastAsia="Courier New" w:hAnsi="Courier New"/>
          <w:color w:val="1F497D"/>
          <w:sz w:val="20"/>
          <w:szCs w:val="20"/>
        </w:rPr>
        <w:t xml:space="preserve">    })</w:t>
      </w:r>
    </w:p>
    <w:p>
      <w:pPr>
        <w:spacing w:after="100" w:before="100"/>
      </w:pPr>
    </w:p>
    <w:p>
      <w:pPr>
        <w:pStyle w:val="Heading1"/>
        <w:spacing w:after="120" w:before="360"/>
      </w:pPr>
      <w:r>
        <w:rPr>
          <w:rFonts w:ascii="Arial" w:cs="Arial" w:eastAsia="Arial" w:hAnsi="Arial"/>
          <w:b/>
          <w:bCs/>
          <w:color w:val="C0392B"/>
          <w:sz w:val="32"/>
          <w:szCs w:val="32"/>
        </w:rPr>
        <w:t xml:space="preserve">Rule 6 — Code Standards</w:t>
      </w:r>
    </w:p>
    <w:p>
      <w:pPr>
        <w:pBdr>
          <w:bottom w:val="single" w:color="C0392B" w:sz="6" w:space="1"/>
        </w:pBdr>
        <w:spacing w:after="120" w:before="120"/>
      </w:pPr>
    </w:p>
    <w:p>
      <w:pPr>
        <w:pStyle w:val="ListParagraph"/>
        <w:numPr>
          <w:ilvl w:val="0"/>
          <w:numId w:val="2"/>
        </w:numPr>
        <w:spacing w:after="40" w:before="40"/>
      </w:pPr>
      <w:r>
        <w:rPr>
          <w:rFonts w:ascii="Arial" w:cs="Arial" w:eastAsia="Arial" w:hAnsi="Arial"/>
          <w:sz w:val="22"/>
          <w:szCs w:val="22"/>
        </w:rPr>
        <w:t xml:space="preserve">Use Python 3.10 or higher</w:t>
      </w:r>
    </w:p>
    <w:p>
      <w:pPr>
        <w:pStyle w:val="ListParagraph"/>
        <w:numPr>
          <w:ilvl w:val="0"/>
          <w:numId w:val="2"/>
        </w:numPr>
        <w:spacing w:after="40" w:before="40"/>
      </w:pPr>
      <w:r>
        <w:rPr>
          <w:rFonts w:ascii="Arial" w:cs="Arial" w:eastAsia="Arial" w:hAnsi="Arial"/>
          <w:sz w:val="22"/>
          <w:szCs w:val="22"/>
        </w:rPr>
        <w:t xml:space="preserve">Store all API keys in a .env file — NEVER hardcode keys in source code</w:t>
      </w:r>
    </w:p>
    <w:p>
      <w:pPr>
        <w:pStyle w:val="ListParagraph"/>
        <w:numPr>
          <w:ilvl w:val="0"/>
          <w:numId w:val="2"/>
        </w:numPr>
        <w:spacing w:after="40" w:before="40"/>
      </w:pPr>
      <w:r>
        <w:rPr>
          <w:rFonts w:ascii="Arial" w:cs="Arial" w:eastAsia="Arial" w:hAnsi="Arial"/>
          <w:sz w:val="22"/>
          <w:szCs w:val="22"/>
        </w:rPr>
        <w:t xml:space="preserve">Use python-dotenv to load environment variables</w:t>
      </w:r>
    </w:p>
    <w:p>
      <w:pPr>
        <w:pStyle w:val="ListParagraph"/>
        <w:numPr>
          <w:ilvl w:val="0"/>
          <w:numId w:val="2"/>
        </w:numPr>
        <w:spacing w:after="40" w:before="40"/>
      </w:pPr>
      <w:r>
        <w:rPr>
          <w:rFonts w:ascii="Arial" w:cs="Arial" w:eastAsia="Arial" w:hAnsi="Arial"/>
          <w:sz w:val="22"/>
          <w:szCs w:val="22"/>
        </w:rPr>
        <w:t xml:space="preserve">Add .env to your .gitignore — never commit API keys to git</w:t>
      </w:r>
    </w:p>
    <w:p>
      <w:pPr>
        <w:pStyle w:val="ListParagraph"/>
        <w:numPr>
          <w:ilvl w:val="0"/>
          <w:numId w:val="2"/>
        </w:numPr>
        <w:spacing w:after="40" w:before="40"/>
      </w:pPr>
      <w:r>
        <w:rPr>
          <w:rFonts w:ascii="Arial" w:cs="Arial" w:eastAsia="Arial" w:hAnsi="Arial"/>
          <w:sz w:val="22"/>
          <w:szCs w:val="22"/>
        </w:rPr>
        <w:t xml:space="preserve">Comment every function with a one-line docstring</w:t>
      </w:r>
    </w:p>
    <w:p>
      <w:pPr>
        <w:pStyle w:val="ListParagraph"/>
        <w:numPr>
          <w:ilvl w:val="0"/>
          <w:numId w:val="2"/>
        </w:numPr>
        <w:spacing w:after="40" w:before="40"/>
      </w:pPr>
      <w:r>
        <w:rPr>
          <w:rFonts w:ascii="Arial" w:cs="Arial" w:eastAsia="Arial" w:hAnsi="Arial"/>
          <w:sz w:val="22"/>
          <w:szCs w:val="22"/>
        </w:rPr>
        <w:t xml:space="preserve">Use the shared config variables — never use magic numbers in code</w:t>
      </w:r>
    </w:p>
    <w:p>
      <w:pPr>
        <w:pStyle w:val="ListParagraph"/>
        <w:numPr>
          <w:ilvl w:val="0"/>
          <w:numId w:val="2"/>
        </w:numPr>
        <w:spacing w:after="40" w:before="40"/>
      </w:pPr>
      <w:r>
        <w:rPr>
          <w:rFonts w:ascii="Arial" w:cs="Arial" w:eastAsia="Arial" w:hAnsi="Arial"/>
          <w:sz w:val="22"/>
          <w:szCs w:val="22"/>
        </w:rPr>
        <w:t xml:space="preserve">Cache all generated embeddings to disk — never re-embed the same text twice</w:t>
      </w:r>
    </w:p>
    <w:p>
      <w:pPr>
        <w:pStyle w:val="ListParagraph"/>
        <w:numPr>
          <w:ilvl w:val="0"/>
          <w:numId w:val="2"/>
        </w:numPr>
        <w:spacing w:after="40" w:before="40"/>
      </w:pPr>
      <w:r>
        <w:rPr>
          <w:rFonts w:ascii="Arial" w:cs="Arial" w:eastAsia="Arial" w:hAnsi="Arial"/>
          <w:sz w:val="22"/>
          <w:szCs w:val="22"/>
        </w:rPr>
        <w:t xml:space="preserve">Always use load_from_disk() for datasets — never call load_dataset() from HuggingFace during evaluation runs</w:t>
      </w:r>
    </w:p>
    <w:p>
      <w:pPr>
        <w:spacing w:after="100" w:before="100"/>
      </w:pPr>
    </w:p>
    <w:p>
      <w:pPr>
        <w:shd w:fill="F2F2F2" w:val="clear"/>
        <w:spacing w:after="40" w:before="40"/>
        <w:ind w:left="360"/>
      </w:pPr>
      <w:r>
        <w:rPr>
          <w:rFonts w:ascii="Courier New" w:cs="Courier New" w:eastAsia="Courier New" w:hAnsi="Courier New"/>
          <w:color w:val="1F497D"/>
          <w:sz w:val="20"/>
          <w:szCs w:val="20"/>
        </w:rPr>
        <w:t xml:space="preserve"># .env file structure (create this file, never commit it)</w:t>
      </w:r>
    </w:p>
    <w:p>
      <w:pPr>
        <w:shd w:fill="F2F2F2" w:val="clear"/>
        <w:spacing w:after="40" w:before="40"/>
        <w:ind w:left="360"/>
      </w:pPr>
      <w:r>
        <w:rPr>
          <w:rFonts w:ascii="Courier New" w:cs="Courier New" w:eastAsia="Courier New" w:hAnsi="Courier New"/>
          <w:color w:val="1F497D"/>
          <w:sz w:val="20"/>
          <w:szCs w:val="20"/>
        </w:rPr>
        <w:t xml:space="preserve">GROQ_API_KEY=your_groq_key_here</w:t>
      </w:r>
    </w:p>
    <w:p>
      <w:pPr>
        <w:shd w:fill="F2F2F2" w:val="clear"/>
        <w:spacing w:after="40" w:before="40"/>
        <w:ind w:left="360"/>
      </w:pPr>
      <w:r>
        <w:rPr>
          <w:rFonts w:ascii="Courier New" w:cs="Courier New" w:eastAsia="Courier New" w:hAnsi="Courier New"/>
          <w:color w:val="1F497D"/>
          <w:sz w:val="20"/>
          <w:szCs w:val="20"/>
        </w:rPr>
        <w:t xml:space="preserve">VOYAGE_API_KEY=your_voyage_key_here</w:t>
      </w:r>
    </w:p>
    <w:p>
      <w:pPr>
        <w:shd w:fill="F2F2F2" w:val="clear"/>
        <w:spacing w:after="40" w:before="40"/>
        <w:ind w:left="360"/>
      </w:pPr>
      <w:r>
        <w:rPr>
          <w:rFonts w:ascii="Courier New" w:cs="Courier New" w:eastAsia="Courier New" w:hAnsi="Courier New"/>
          <w:color w:val="1F497D"/>
          <w:sz w:val="20"/>
          <w:szCs w:val="20"/>
        </w:rPr>
        <w:t xml:space="preserve">NEO4J_PASSWORD=your_neo4j_password</w:t>
      </w:r>
    </w:p>
    <w:p>
      <w:pPr>
        <w:shd w:fill="F2F2F2" w:val="clear"/>
        <w:spacing w:after="40" w:before="40"/>
        <w:ind w:left="360"/>
      </w:pPr>
      <w:r>
        <w:rPr>
          <w:rFonts w:ascii="Courier New" w:cs="Courier New" w:eastAsia="Courier New" w:hAnsi="Courier New"/>
          <w:color w:val="1F497D"/>
          <w:sz w:val="20"/>
          <w:szCs w:val="20"/>
        </w:rPr>
        <w:t xml:space="preserve"/>
      </w:r>
    </w:p>
    <w:p>
      <w:pPr>
        <w:shd w:fill="F2F2F2" w:val="clear"/>
        <w:spacing w:after="40" w:before="40"/>
        <w:ind w:left="360"/>
      </w:pPr>
      <w:r>
        <w:rPr>
          <w:rFonts w:ascii="Courier New" w:cs="Courier New" w:eastAsia="Courier New" w:hAnsi="Courier New"/>
          <w:color w:val="1F497D"/>
          <w:sz w:val="20"/>
          <w:szCs w:val="20"/>
        </w:rPr>
        <w:t xml:space="preserve"># Load in Python</w:t>
      </w:r>
    </w:p>
    <w:p>
      <w:pPr>
        <w:shd w:fill="F2F2F2" w:val="clear"/>
        <w:spacing w:after="40" w:before="40"/>
        <w:ind w:left="360"/>
      </w:pPr>
      <w:r>
        <w:rPr>
          <w:rFonts w:ascii="Courier New" w:cs="Courier New" w:eastAsia="Courier New" w:hAnsi="Courier New"/>
          <w:color w:val="1F497D"/>
          <w:sz w:val="20"/>
          <w:szCs w:val="20"/>
        </w:rPr>
        <w:t xml:space="preserve">from dotenv import load_dotenv</w:t>
      </w:r>
    </w:p>
    <w:p>
      <w:pPr>
        <w:shd w:fill="F2F2F2" w:val="clear"/>
        <w:spacing w:after="40" w:before="40"/>
        <w:ind w:left="360"/>
      </w:pPr>
      <w:r>
        <w:rPr>
          <w:rFonts w:ascii="Courier New" w:cs="Courier New" w:eastAsia="Courier New" w:hAnsi="Courier New"/>
          <w:color w:val="1F497D"/>
          <w:sz w:val="20"/>
          <w:szCs w:val="20"/>
        </w:rPr>
        <w:t xml:space="preserve">import os</w:t>
      </w:r>
    </w:p>
    <w:p>
      <w:pPr>
        <w:shd w:fill="F2F2F2" w:val="clear"/>
        <w:spacing w:after="40" w:before="40"/>
        <w:ind w:left="360"/>
      </w:pPr>
      <w:r>
        <w:rPr>
          <w:rFonts w:ascii="Courier New" w:cs="Courier New" w:eastAsia="Courier New" w:hAnsi="Courier New"/>
          <w:color w:val="1F497D"/>
          <w:sz w:val="20"/>
          <w:szCs w:val="20"/>
        </w:rPr>
        <w:t xml:space="preserve">load_dotenv()</w:t>
      </w:r>
    </w:p>
    <w:p>
      <w:pPr>
        <w:shd w:fill="F2F2F2" w:val="clear"/>
        <w:spacing w:after="40" w:before="40"/>
        <w:ind w:left="360"/>
      </w:pPr>
      <w:r>
        <w:rPr>
          <w:rFonts w:ascii="Courier New" w:cs="Courier New" w:eastAsia="Courier New" w:hAnsi="Courier New"/>
          <w:color w:val="1F497D"/>
          <w:sz w:val="20"/>
          <w:szCs w:val="20"/>
        </w:rPr>
        <w:t xml:space="preserve">GROQ_API_KEY = os.getenv('GROQ_API_KEY')</w:t>
      </w:r>
    </w:p>
    <w:p>
      <w:pPr>
        <w:spacing w:after="100" w:before="100"/>
      </w:pPr>
    </w:p>
    <w:p>
      <w:pPr>
        <w:pStyle w:val="Heading1"/>
        <w:spacing w:after="120" w:before="360"/>
      </w:pPr>
      <w:r>
        <w:rPr>
          <w:rFonts w:ascii="Arial" w:cs="Arial" w:eastAsia="Arial" w:hAnsi="Arial"/>
          <w:b/>
          <w:bCs/>
          <w:color w:val="C0392B"/>
          <w:sz w:val="32"/>
          <w:szCs w:val="32"/>
        </w:rPr>
        <w:t xml:space="preserve">Rule 7 — Team Coordination</w:t>
      </w:r>
    </w:p>
    <w:p>
      <w:pPr>
        <w:pBdr>
          <w:bottom w:val="single" w:color="C0392B" w:sz="6"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What to share</w:t>
            </w:r>
          </w:p>
        </w:tc>
        <w:tc>
          <w:tcPr>
            <w:tcW w:type="dxa" w:w="20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45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Downloaded RAGBench data folder (./data/ragbench/)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Phase 1 begins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repo or shared drive — ONE person downloads, shares to all</w:t>
            </w:r>
          </w:p>
        </w:tc>
      </w:tr>
      <w:tr>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eval question indices (shared_eval_indices.json)</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Before Phase 2 begins</w:t>
            </w:r>
          </w:p>
        </w:tc>
        <w:tc>
          <w:tcPr>
            <w:tcW w:type="dxa" w:w="4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repo — generate once, everyone uses same file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Intermediate RAGAS scores (after Phase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of Week 11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Slack / team meeting + JSON results file</w:t>
            </w:r>
          </w:p>
        </w:tc>
      </w:tr>
      <w:tr>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results JSON</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End of Phase 3 (Week 17)</w:t>
            </w:r>
          </w:p>
        </w:tc>
        <w:tc>
          <w:tcPr>
            <w:tcW w:type="dxa" w:w="4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Git repo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Any config change proposal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Immediately when identified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meeting — unanimous agreement required</w:t>
            </w:r>
          </w:p>
        </w:tc>
      </w:tr>
      <w:tr>
        <w:tc>
          <w:tcPr>
            <w:tcW w:type="dxa" w:w="28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Blockers or bugs affecting shared tools</w:t>
            </w:r>
          </w:p>
        </w:tc>
        <w:tc>
          <w:tcPr>
            <w:tcW w:type="dxa" w:w="20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day</w:t>
            </w:r>
          </w:p>
        </w:tc>
        <w:tc>
          <w:tcPr>
            <w:tcW w:type="dxa" w:w="45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Team group chat</w:t>
            </w:r>
          </w:p>
        </w:tc>
      </w:tr>
    </w:tbl>
    <w:p>
      <w:pPr>
        <w:spacing w:after="100" w:before="100"/>
      </w:pPr>
    </w:p>
    <w:p>
      <w:pPr>
        <w:pStyle w:val="Heading1"/>
        <w:spacing w:after="120" w:before="360"/>
      </w:pPr>
      <w:r>
        <w:rPr>
          <w:rFonts w:ascii="Arial" w:cs="Arial" w:eastAsia="Arial" w:hAnsi="Arial"/>
          <w:b/>
          <w:bCs/>
          <w:color w:val="C0392B"/>
          <w:sz w:val="32"/>
          <w:szCs w:val="32"/>
        </w:rPr>
        <w:t xml:space="preserve">Rule 8 — Defining Optimality</w:t>
      </w:r>
    </w:p>
    <w:p>
      <w:pPr>
        <w:pBdr>
          <w:bottom w:val="single" w:color="C0392B" w:sz="6" w:space="1"/>
        </w:pBdr>
        <w:spacing w:after="120" w:before="120"/>
      </w:pPr>
    </w:p>
    <w:p>
      <w:pPr>
        <w:spacing w:after="80" w:before="80"/>
      </w:pPr>
      <w:r>
        <w:rPr>
          <w:rFonts w:ascii="Arial" w:cs="Arial" w:eastAsia="Arial" w:hAnsi="Arial"/>
          <w:sz w:val="22"/>
          <w:szCs w:val="22"/>
        </w:rPr>
        <w:t xml:space="preserve">When the team compares final results, the optimal strategy is determined by this weighted criterion: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2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96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Lowest variance across question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Consistency matters more than peak performance for a general-purpose system</w:t>
            </w:r>
          </w:p>
        </w:tc>
      </w:tr>
      <w:tr>
        <w:tc>
          <w:tcPr>
            <w:tcW w:type="dxa" w:w="32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average F1 score</w:t>
            </w:r>
          </w:p>
        </w:tc>
        <w:tc>
          <w:tcPr>
            <w:tcW w:type="dxa" w:w="12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25%</w:t>
            </w:r>
          </w:p>
        </w:tc>
        <w:tc>
          <w:tcPr>
            <w:tcW w:type="dxa" w:w="4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Core answer quality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Highest faithfulness (RAGAS)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Hallucination resistance is critical for Insurance domain</w:t>
            </w:r>
          </w:p>
        </w:tc>
      </w:tr>
      <w:tr>
        <w:tc>
          <w:tcPr>
            <w:tcW w:type="dxa" w:w="32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Lowest latency</w:t>
            </w:r>
          </w:p>
        </w:tc>
        <w:tc>
          <w:tcPr>
            <w:tcW w:type="dxa" w:w="120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15%</w:t>
            </w:r>
          </w:p>
        </w:tc>
        <w:tc>
          <w:tcPr>
            <w:tcW w:type="dxa" w:w="4960"/>
            <w:tcBorders>
              <w:top w:val="single" w:color="CCCCCC" w:sz="1"/>
              <w:left w:val="single" w:color="CCCCCC" w:sz="1"/>
              <w:bottom w:val="single" w:color="CCCCCC" w:sz="1"/>
              <w:right w:val="single" w:color="CCCCCC" w:sz="1"/>
            </w:tcBorders>
            <w:shd w:fill="FDF2F1" w:val="clear"/>
            <w:tcMar>
              <w:top w:type="dxa" w:w="80"/>
              <w:left w:type="dxa" w:w="120"/>
              <w:bottom w:type="dxa" w:w="80"/>
              <w:right w:type="dxa" w:w="120"/>
            </w:tcMar>
          </w:tcPr>
          <w:p>
            <w:r>
              <w:rPr>
                <w:rFonts w:ascii="Arial" w:cs="Arial" w:eastAsia="Arial" w:hAnsi="Arial"/>
                <w:b w:val="false"/>
                <w:bCs w:val="false"/>
                <w:color w:val="000000"/>
                <w:sz w:val="20"/>
                <w:szCs w:val="20"/>
              </w:rPr>
              <w:t xml:space="preserve">Practical usability in a real Insurance system</w:t>
            </w:r>
          </w:p>
        </w:tc>
      </w:tr>
    </w:tbl>
    <w:p>
      <w:pPr>
        <w:spacing w:after="100" w:before="100"/>
      </w:pPr>
    </w:p>
    <w:p>
      <w:pPr>
        <w:spacing w:after="80" w:before="80"/>
      </w:pPr>
      <w:r>
        <w:rPr>
          <w:rFonts w:ascii="Arial" w:cs="Arial" w:eastAsia="Arial" w:hAnsi="Arial"/>
          <w:sz w:val="22"/>
          <w:szCs w:val="22"/>
        </w:rPr>
        <w:t xml:space="preserve">If no single strategy wins across all criteria, the team will evaluate combinations (e.g., Naive RAG for simple queries + Graph RAG for multi-hop queries) as the final recommendation.</w:t>
      </w:r>
    </w:p>
    <w:p>
      <w:pPr>
        <w:spacing w:after="100" w:before="100"/>
      </w:pPr>
    </w:p>
    <w:p>
      <w:pPr>
        <w:pBdr>
          <w:bottom w:val="single" w:color="C0392B" w:sz="6" w:space="1"/>
        </w:pBdr>
        <w:spacing w:after="120" w:before="120"/>
      </w:pPr>
    </w:p>
    <w:p>
      <w:pPr>
        <w:spacing w:before="240"/>
        <w:jc w:val="center"/>
      </w:pPr>
      <w:r>
        <w:rPr>
          <w:rFonts w:ascii="Arial" w:cs="Arial" w:eastAsia="Arial" w:hAnsi="Arial"/>
          <w:i/>
          <w:iCs/>
          <w:color w:val="888888"/>
          <w:sz w:val="18"/>
          <w:szCs w:val="18"/>
        </w:rPr>
        <w:t xml:space="preserve">End of Document — Team Common Rules v2.0 — Applies to ALL members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6" w:space="1"/>
      </w:pBdr>
      <w:tabs>
        <w:tab w:val="right" w:pos="9026"/>
      </w:tabs>
    </w:pPr>
    <w:r>
      <w:rPr>
        <w:rFonts w:ascii="Arial" w:cs="Arial" w:eastAsia="Arial" w:hAnsi="Arial"/>
        <w:color w:val="888888"/>
        <w:sz w:val="18"/>
        <w:szCs w:val="18"/>
      </w:rPr>
      <w:t xml:space="preserve">Applies to ALL team members — do not deviate</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6" w:space="1"/>
      </w:pBdr>
    </w:pPr>
    <w:r>
      <w:rPr>
        <w:rFonts w:ascii="Arial" w:cs="Arial" w:eastAsia="Arial" w:hAnsi="Arial"/>
        <w:b/>
        <w:bCs/>
        <w:color w:val="C0392B"/>
        <w:sz w:val="20"/>
        <w:szCs w:val="20"/>
      </w:rPr>
      <w:t xml:space="preserve">Team Common Rules — RAG Evaluation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2026-04-18T06:50:01.805Z</dcterms:created>
  <dcterms:modified xsi:type="dcterms:W3CDTF">2026-04-18T06:50:01.807Z</dcterms:modified>
</cp:coreProperties>
</file>

<file path=docProps/custom.xml><?xml version="1.0" encoding="utf-8"?>
<Properties xmlns="http://schemas.openxmlformats.org/officeDocument/2006/custom-properties" xmlns:vt="http://schemas.openxmlformats.org/officeDocument/2006/docPropsVTypes"/>
</file>