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8DFB" w14:textId="72DFBEF6" w:rsidR="00230E18" w:rsidRPr="00741ADF" w:rsidRDefault="00741ADF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741ADF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REPORT 1</w:t>
      </w:r>
    </w:p>
    <w:p w14:paraId="04623C6A" w14:textId="4DEC2AD2" w:rsidR="00741ADF" w:rsidRPr="000864E4" w:rsidRDefault="00741A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6EF739F3" w14:textId="07DB5061" w:rsidR="00741ADF" w:rsidRDefault="00741A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report presents the analysis of digital addiction and screen time behavior using Power BI. It provides a clear and interactive view of how different factors such as gender, age group, stress level and academic work impact the screen time and digital habits of users.</w:t>
      </w:r>
    </w:p>
    <w:p w14:paraId="440BBC18" w14:textId="4C358C4C" w:rsidR="00741ADF" w:rsidRDefault="00741A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report helps in understanding the patterns and trends in smartphone usage, identifying high-risk groups and providing useful insights for better digital well-being.</w:t>
      </w:r>
    </w:p>
    <w:p w14:paraId="53B3E455" w14:textId="77777777" w:rsidR="00B80A8B" w:rsidRDefault="00B80A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3F7EA" w14:textId="7700912F" w:rsidR="00741ADF" w:rsidRDefault="00741AD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CEB354" wp14:editId="34830619">
            <wp:extent cx="5762625" cy="3648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312D" w14:textId="77777777" w:rsidR="00B80A8B" w:rsidRDefault="00B80A8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90C1349" w14:textId="5701A5EA" w:rsidR="00741ADF" w:rsidRPr="004E5ACC" w:rsidRDefault="00741ADF" w:rsidP="00741AD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Key Findings:</w:t>
      </w:r>
    </w:p>
    <w:p w14:paraId="3C023345" w14:textId="1A15C271" w:rsidR="00741ADF" w:rsidRPr="004E5ACC" w:rsidRDefault="00741ADF" w:rsidP="00741A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1. Screen Time and App Usage</w:t>
      </w:r>
    </w:p>
    <w:p w14:paraId="2767F460" w14:textId="64E3A52F" w:rsidR="00741ADF" w:rsidRDefault="00741ADF" w:rsidP="00741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of app opens per day is 97.83 and average of social media hours is 3.27.</w:t>
      </w:r>
    </w:p>
    <w:p w14:paraId="4A560695" w14:textId="20159B53" w:rsidR="00741ADF" w:rsidRDefault="00741ADF" w:rsidP="00741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of notifications per day is 134.26.</w:t>
      </w:r>
    </w:p>
    <w:p w14:paraId="79D84565" w14:textId="4220440A" w:rsidR="00741ADF" w:rsidRDefault="00741ADF" w:rsidP="00741A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 Addiction Level Analysis</w:t>
      </w:r>
    </w:p>
    <w:p w14:paraId="089EFD72" w14:textId="14B667A7" w:rsidR="00741ADF" w:rsidRDefault="00741ADF" w:rsidP="00741A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Moderate addiction level has the highest count (2.9K), followed by </w:t>
      </w:r>
      <w:r w:rsidR="00C212EF">
        <w:rPr>
          <w:rFonts w:ascii="Times New Roman" w:hAnsi="Times New Roman" w:cs="Times New Roman"/>
          <w:sz w:val="28"/>
          <w:szCs w:val="28"/>
          <w:lang w:val="en-US"/>
        </w:rPr>
        <w:t>Severe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2.4K), </w:t>
      </w:r>
      <w:r w:rsidR="00C212EF">
        <w:rPr>
          <w:rFonts w:ascii="Times New Roman" w:hAnsi="Times New Roman" w:cs="Times New Roman"/>
          <w:sz w:val="28"/>
          <w:szCs w:val="28"/>
          <w:lang w:val="en-US"/>
        </w:rPr>
        <w:t>Mild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1.4K) and </w:t>
      </w:r>
      <w:r w:rsidR="00C212EF">
        <w:rPr>
          <w:rFonts w:ascii="Times New Roman" w:hAnsi="Times New Roman" w:cs="Times New Roman"/>
          <w:sz w:val="28"/>
          <w:szCs w:val="28"/>
          <w:lang w:val="en-US"/>
        </w:rPr>
        <w:t>None (0.8K).</w:t>
      </w:r>
    </w:p>
    <w:p w14:paraId="636B3FC0" w14:textId="58577B07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3. Gender Analysis</w:t>
      </w:r>
    </w:p>
    <w:p w14:paraId="3A1A9C1F" w14:textId="59D8CD23" w:rsidR="00C212EF" w:rsidRDefault="00C212EF" w:rsidP="00C21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Females have the highest addiction level (1.4K), followed by Males (1.2K) and Other (0.8K).</w:t>
      </w:r>
    </w:p>
    <w:p w14:paraId="665D981D" w14:textId="29FDD6D2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4. Work and Study Impact</w:t>
      </w:r>
    </w:p>
    <w:p w14:paraId="16078628" w14:textId="0F51E818" w:rsidR="00C212EF" w:rsidRDefault="00C212EF" w:rsidP="00C21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 with “No” academic/work impact have slightly higher work/study hours (3.28) than “Yes” (3.21).</w:t>
      </w:r>
    </w:p>
    <w:p w14:paraId="69CF8939" w14:textId="39EC1EF5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5. Weekend Screen Time by Addiction Level</w:t>
      </w:r>
    </w:p>
    <w:p w14:paraId="6E74B022" w14:textId="77777777" w:rsidR="00C212EF" w:rsidRDefault="00C212EF" w:rsidP="00C21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Severe addiction level has the highest weekend screen time (10.4 hours), followed by Moderate (10.1), Mild (7.3) and None (6.2).</w:t>
      </w:r>
    </w:p>
    <w:p w14:paraId="331F9172" w14:textId="77777777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6. Age Group Analysis</w:t>
      </w:r>
    </w:p>
    <w:p w14:paraId="04FE5AD2" w14:textId="231C004A" w:rsidR="00C212EF" w:rsidRDefault="00C212EF" w:rsidP="00C212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 group 20-29 has the highest weekend screen time (9.27), followed by 30-39 (9.26) and Under 20 (9.13).</w:t>
      </w:r>
    </w:p>
    <w:p w14:paraId="38637556" w14:textId="1E183E2D" w:rsidR="00C212EF" w:rsidRPr="004E5ACC" w:rsidRDefault="00C212EF" w:rsidP="00C212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Detailed View by Filters </w:t>
      </w:r>
    </w:p>
    <w:p w14:paraId="22D0314A" w14:textId="1C769219" w:rsidR="00A669B9" w:rsidRDefault="00C212EF" w:rsidP="00A66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bottom section </w:t>
      </w:r>
      <w:r w:rsidR="00A669B9">
        <w:rPr>
          <w:rFonts w:ascii="Times New Roman" w:hAnsi="Times New Roman" w:cs="Times New Roman"/>
          <w:sz w:val="28"/>
          <w:szCs w:val="28"/>
          <w:lang w:val="en-US"/>
        </w:rPr>
        <w:t>shows how users are distributed across age group, gender, stress level and academic work impact.</w:t>
      </w:r>
    </w:p>
    <w:p w14:paraId="32C1E1EC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7FC2E199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A12E386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620CE305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2BAF519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2BD4D708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77C48002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033B220A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1C3EC6BC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4AD6E81E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074B072E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32DB22D5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31BED009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29CDD39A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009F84E4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2FE233B2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7C295263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3FC32C5B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7A50AA19" w14:textId="7C408E0C" w:rsidR="00A669B9" w:rsidRPr="00A669B9" w:rsidRDefault="00A669B9" w:rsidP="00A669B9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A669B9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REPORT 2</w:t>
      </w:r>
    </w:p>
    <w:p w14:paraId="0BDDC2A7" w14:textId="558146CD" w:rsidR="00B80A8B" w:rsidRPr="004E5ACC" w:rsidRDefault="00A669B9" w:rsidP="00A669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50828F16" w14:textId="4F1B9B3E" w:rsidR="00A669B9" w:rsidRDefault="00A669B9" w:rsidP="00A669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report presents the analysis of smartphone usage and digital well-being using Power BI. It provides a clear and interactive view of how different factors such as gender, age group, screen time, gaming hours, social media usage, sleep hours, notifications and other digital habits impact the well-being of users. The report helps in identifying key patterns and trends in smartphone usage and provides useful insights for better digital well-being.</w:t>
      </w:r>
    </w:p>
    <w:p w14:paraId="3EDDCDB3" w14:textId="77777777" w:rsidR="00B80A8B" w:rsidRPr="00A669B9" w:rsidRDefault="00B80A8B" w:rsidP="00A669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2DC18A" w14:textId="346C9019" w:rsidR="00A669B9" w:rsidRDefault="00A669B9" w:rsidP="00A669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E0D211" wp14:editId="1AFEFA4B">
            <wp:extent cx="5848350" cy="4219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3EC8" w14:textId="77777777" w:rsidR="00B80A8B" w:rsidRDefault="00B80A8B" w:rsidP="00A669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71665" w14:textId="77777777" w:rsidR="00B80A8B" w:rsidRPr="00A669B9" w:rsidRDefault="00B80A8B" w:rsidP="00A669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94A5C" w14:textId="5A2AE4A4" w:rsidR="00A669B9" w:rsidRPr="004E5ACC" w:rsidRDefault="00A669B9" w:rsidP="00A669B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Key Findings:</w:t>
      </w:r>
    </w:p>
    <w:p w14:paraId="17210057" w14:textId="1DA31F6F" w:rsidR="00A669B9" w:rsidRPr="004E5ACC" w:rsidRDefault="00A669B9" w:rsidP="00A669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1. Gaming and Work/Study hours</w:t>
      </w:r>
    </w:p>
    <w:p w14:paraId="040A8F6D" w14:textId="48F54848" w:rsidR="00A669B9" w:rsidRDefault="00A669B9" w:rsidP="00A66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gaming hours are 2.01 hours.</w:t>
      </w:r>
    </w:p>
    <w:p w14:paraId="0E81A73D" w14:textId="5533B7D6" w:rsidR="00A669B9" w:rsidRDefault="00A669B9" w:rsidP="00A66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work/study hours are 3.24 hours.</w:t>
      </w:r>
    </w:p>
    <w:p w14:paraId="464AC2EA" w14:textId="0C0E5944" w:rsidR="00A669B9" w:rsidRPr="004E5ACC" w:rsidRDefault="000864E4" w:rsidP="00A669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2. Average Age</w:t>
      </w:r>
    </w:p>
    <w:p w14:paraId="4F6BDD6A" w14:textId="5BFD94FB" w:rsid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average age of users is 26.57 years.</w:t>
      </w:r>
    </w:p>
    <w:p w14:paraId="5A8077C7" w14:textId="746A52B8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3. Stress Level</w:t>
      </w:r>
    </w:p>
    <w:p w14:paraId="20BCDE55" w14:textId="5DCCF15F" w:rsid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donut chart shows the distribution of users across High, Low and Medium stress levels.</w:t>
      </w:r>
    </w:p>
    <w:p w14:paraId="3C228455" w14:textId="51A189BF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4. Sleep Hours by Age Group</w:t>
      </w:r>
    </w:p>
    <w:p w14:paraId="34213135" w14:textId="4CB2CD7B" w:rsid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line chart compares average sleep hours across 20-29, Under 20 and 30-39 age groups.</w:t>
      </w:r>
    </w:p>
    <w:p w14:paraId="49E6A0F3" w14:textId="338BBD43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5. High Screen Time Users</w:t>
      </w:r>
    </w:p>
    <w:p w14:paraId="232433E2" w14:textId="0BE100F3" w:rsidR="00A669B9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donut chart compares users classified as High Usage and Normal Usage.</w:t>
      </w:r>
    </w:p>
    <w:p w14:paraId="3953EBA1" w14:textId="0A73D4E2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6. Social Media and Addiction Level</w:t>
      </w:r>
    </w:p>
    <w:p w14:paraId="4AE64AF8" w14:textId="09CB930C" w:rsid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bar chart compares average social media hours across None, Mild, Moderate and Severe addiction levels.</w:t>
      </w:r>
    </w:p>
    <w:p w14:paraId="40D08418" w14:textId="4675F95E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7. Key Influencers</w:t>
      </w:r>
    </w:p>
    <w:p w14:paraId="45A35509" w14:textId="426A2699" w:rsidR="00A669B9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key influencers visual identifies factors associated with Addicted status, such as daily screen time, social media hours and weekend screen time.</w:t>
      </w:r>
    </w:p>
    <w:p w14:paraId="257091DF" w14:textId="72C94599" w:rsidR="000864E4" w:rsidRPr="004E5ACC" w:rsidRDefault="000864E4" w:rsidP="000864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ACC">
        <w:rPr>
          <w:rFonts w:ascii="Times New Roman" w:hAnsi="Times New Roman" w:cs="Times New Roman"/>
          <w:b/>
          <w:bCs/>
          <w:sz w:val="28"/>
          <w:szCs w:val="28"/>
          <w:lang w:val="en-US"/>
        </w:rPr>
        <w:t>8. Interactive Filtering</w:t>
      </w:r>
    </w:p>
    <w:p w14:paraId="7CC63490" w14:textId="186F9E25" w:rsidR="000864E4" w:rsidRPr="000864E4" w:rsidRDefault="000864E4" w:rsidP="00086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dashboard includes a gender slicer allowing the report to be filtered by gender.</w:t>
      </w:r>
    </w:p>
    <w:p w14:paraId="3B2BAC6D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233EB22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4FC48B17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4F4BAB66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94C1B22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0EF866A9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E745B70" w14:textId="77777777" w:rsid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p w14:paraId="50C6165A" w14:textId="77777777" w:rsidR="00A669B9" w:rsidRPr="00A669B9" w:rsidRDefault="00A669B9" w:rsidP="00A669B9">
      <w:pPr>
        <w:pStyle w:val="ListParagraph"/>
        <w:ind w:left="795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669B9" w:rsidRPr="00A6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28C"/>
    <w:multiLevelType w:val="hybridMultilevel"/>
    <w:tmpl w:val="6E0C2D32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6FFE3758"/>
    <w:multiLevelType w:val="hybridMultilevel"/>
    <w:tmpl w:val="363AB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ED4E94"/>
    <w:multiLevelType w:val="hybridMultilevel"/>
    <w:tmpl w:val="5BD2099E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978097237">
    <w:abstractNumId w:val="0"/>
  </w:num>
  <w:num w:numId="2" w16cid:durableId="957301216">
    <w:abstractNumId w:val="2"/>
  </w:num>
  <w:num w:numId="3" w16cid:durableId="197547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DF"/>
    <w:rsid w:val="000864E4"/>
    <w:rsid w:val="00230E18"/>
    <w:rsid w:val="00365A4C"/>
    <w:rsid w:val="004E5ACC"/>
    <w:rsid w:val="006521A1"/>
    <w:rsid w:val="00716358"/>
    <w:rsid w:val="00741ADF"/>
    <w:rsid w:val="00A669B9"/>
    <w:rsid w:val="00B80A8B"/>
    <w:rsid w:val="00C2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AC49"/>
  <w15:chartTrackingRefBased/>
  <w15:docId w15:val="{BAD19339-7309-4E83-8AA1-8B97845F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2026-09-18T05:47:00Z</dcterms:created>
  <dcterms:modified xsi:type="dcterms:W3CDTF">2026-09-21T05:08:00Z</dcterms:modified>
</cp:coreProperties>
</file>