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C5" w:rsidRDefault="002C7FC5">
      <w:pPr>
        <w:pStyle w:val="SourceCode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:rsidR="00F45CF4" w:rsidRDefault="00FB0C23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tbl>
      <w:tblPr>
        <w:tblW w:w="9495" w:type="dxa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35"/>
        <w:gridCol w:w="4860"/>
      </w:tblGrid>
      <w:tr w:rsidR="00465B48" w:rsidTr="00465B4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635" w:type="dxa"/>
          </w:tcPr>
          <w:p w:rsidR="00465B48" w:rsidRDefault="00465B48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860" w:type="dxa"/>
          </w:tcPr>
          <w:p w:rsidR="00465B48" w:rsidRDefault="00465B48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465B48" w:rsidTr="00465B48">
        <w:tblPrEx>
          <w:tblCellMar>
            <w:top w:w="0" w:type="dxa"/>
            <w:bottom w:w="0" w:type="dxa"/>
          </w:tblCellMar>
        </w:tblPrEx>
        <w:trPr>
          <w:trHeight w:val="1860"/>
        </w:trPr>
        <w:tc>
          <w:tcPr>
            <w:tcW w:w="4635" w:type="dxa"/>
          </w:tcPr>
          <w:p w:rsidR="00465B48" w:rsidRDefault="003B6222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</w:t>
            </w:r>
            <w:r w:rsidR="00465B48">
              <w:rPr>
                <w:rStyle w:val="OperatorTok"/>
              </w:rPr>
              <w:t>ar a=undefined</w:t>
            </w:r>
          </w:p>
          <w:p w:rsidR="00465B48" w:rsidRDefault="00465B48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-&gt;a =10(replaced)</w:t>
            </w:r>
          </w:p>
          <w:p w:rsidR="00465B48" w:rsidRDefault="00465B48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-&gt;a=20(replaced)or (reassigned)</w:t>
            </w:r>
          </w:p>
          <w:p w:rsidR="00465B48" w:rsidRDefault="00465B48" w:rsidP="00465B48">
            <w:pPr>
              <w:pStyle w:val="SourceCode"/>
              <w:rPr>
                <w:rStyle w:val="OperatorTok"/>
              </w:rPr>
            </w:pPr>
          </w:p>
          <w:p w:rsidR="00465B48" w:rsidRDefault="00465B48" w:rsidP="00465B48">
            <w:pPr>
              <w:pStyle w:val="SourceCode"/>
              <w:rPr>
                <w:rStyle w:val="OperatorTok"/>
              </w:rPr>
            </w:pPr>
          </w:p>
          <w:p w:rsidR="00465B48" w:rsidRDefault="00465B48" w:rsidP="00465B48">
            <w:pPr>
              <w:pStyle w:val="SourceCode"/>
              <w:rPr>
                <w:rStyle w:val="OperatorTok"/>
              </w:rPr>
            </w:pPr>
          </w:p>
        </w:tc>
        <w:tc>
          <w:tcPr>
            <w:tcW w:w="4860" w:type="dxa"/>
          </w:tcPr>
          <w:p w:rsidR="00465B48" w:rsidRDefault="00465B48" w:rsidP="00465B48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a 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20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(a)</w:t>
            </w:r>
            <w:r>
              <w:rPr>
                <w:rStyle w:val="OperatorTok"/>
              </w:rPr>
              <w:t>;</w:t>
            </w:r>
          </w:p>
        </w:tc>
      </w:tr>
    </w:tbl>
    <w:p w:rsidR="00465B48" w:rsidRDefault="00465B48">
      <w:pPr>
        <w:pStyle w:val="SourceCode"/>
        <w:rPr>
          <w:rStyle w:val="OperatorTok"/>
        </w:rPr>
      </w:pPr>
    </w:p>
    <w:p w:rsidR="003B6222" w:rsidRDefault="00465B48">
      <w:pPr>
        <w:pStyle w:val="SourceCode"/>
        <w:rPr>
          <w:rStyle w:val="OperatorTok"/>
        </w:rPr>
      </w:pPr>
      <w:r>
        <w:rPr>
          <w:rStyle w:val="OperatorTok"/>
        </w:rPr>
        <w:t>Output:</w:t>
      </w:r>
      <w:r w:rsidR="00BF6E5A">
        <w:rPr>
          <w:rStyle w:val="OperatorTok"/>
        </w:rPr>
        <w:t xml:space="preserve"> </w:t>
      </w:r>
    </w:p>
    <w:p w:rsidR="00465B48" w:rsidRDefault="00465B48">
      <w:pPr>
        <w:pStyle w:val="SourceCode"/>
        <w:rPr>
          <w:rStyle w:val="OperatorTok"/>
        </w:rPr>
      </w:pPr>
      <w:r>
        <w:rPr>
          <w:rStyle w:val="OperatorTok"/>
        </w:rPr>
        <w:t>undefined</w:t>
      </w:r>
    </w:p>
    <w:p w:rsidR="00465B48" w:rsidRDefault="00465B48">
      <w:pPr>
        <w:pStyle w:val="SourceCode"/>
        <w:rPr>
          <w:rStyle w:val="OperatorTok"/>
        </w:rPr>
      </w:pPr>
      <w:r>
        <w:rPr>
          <w:rStyle w:val="OperatorTok"/>
        </w:rPr>
        <w:t>10</w:t>
      </w:r>
    </w:p>
    <w:p w:rsidR="00465B48" w:rsidRDefault="00465B48">
      <w:pPr>
        <w:pStyle w:val="SourceCode"/>
        <w:rPr>
          <w:rStyle w:val="OperatorTok"/>
        </w:rPr>
      </w:pPr>
      <w:r>
        <w:rPr>
          <w:rStyle w:val="OperatorTok"/>
        </w:rPr>
        <w:t>20</w:t>
      </w:r>
    </w:p>
    <w:p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:rsidR="00F45CF4" w:rsidRDefault="00FB0C23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tbl>
      <w:tblPr>
        <w:tblW w:w="9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35"/>
        <w:gridCol w:w="4905"/>
      </w:tblGrid>
      <w:tr w:rsidR="00465B48" w:rsidTr="00465B48">
        <w:tblPrEx>
          <w:tblCellMar>
            <w:top w:w="0" w:type="dxa"/>
            <w:bottom w:w="0" w:type="dxa"/>
          </w:tblCellMar>
        </w:tblPrEx>
        <w:trPr>
          <w:trHeight w:val="496"/>
        </w:trPr>
        <w:tc>
          <w:tcPr>
            <w:tcW w:w="4935" w:type="dxa"/>
          </w:tcPr>
          <w:p w:rsidR="00465B48" w:rsidRDefault="00465B48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905" w:type="dxa"/>
          </w:tcPr>
          <w:p w:rsidR="00465B48" w:rsidRDefault="00465B48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465B48" w:rsidTr="00465B48">
        <w:tblPrEx>
          <w:tblCellMar>
            <w:top w:w="0" w:type="dxa"/>
            <w:bottom w:w="0" w:type="dxa"/>
          </w:tblCellMar>
        </w:tblPrEx>
        <w:trPr>
          <w:trHeight w:val="2235"/>
        </w:trPr>
        <w:tc>
          <w:tcPr>
            <w:tcW w:w="4935" w:type="dxa"/>
          </w:tcPr>
          <w:p w:rsidR="00465B48" w:rsidRDefault="003B6222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v</w:t>
            </w:r>
            <w:r w:rsidR="00465B48">
              <w:rPr>
                <w:rStyle w:val="OperatorTok"/>
              </w:rPr>
              <w:t>ar b= undefined</w:t>
            </w:r>
          </w:p>
          <w:p w:rsidR="00465B48" w:rsidRDefault="003B6222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b</w:t>
            </w:r>
            <w:r w:rsidR="00465B48">
              <w:rPr>
                <w:rStyle w:val="OperatorTok"/>
              </w:rPr>
              <w:t xml:space="preserve"> is assigned with 5</w:t>
            </w:r>
          </w:p>
          <w:p w:rsidR="00465B48" w:rsidRDefault="003B6222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b</w:t>
            </w:r>
            <w:r w:rsidR="00465B48">
              <w:rPr>
                <w:rStyle w:val="OperatorTok"/>
              </w:rPr>
              <w:t xml:space="preserve"> is reassigned with 15</w:t>
            </w:r>
          </w:p>
          <w:p w:rsidR="00465B48" w:rsidRDefault="003B6222" w:rsidP="00465B48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b</w:t>
            </w:r>
            <w:r w:rsidR="00465B48">
              <w:rPr>
                <w:rStyle w:val="OperatorTok"/>
              </w:rPr>
              <w:t>=b+5 -&gt;</w:t>
            </w:r>
            <w:r w:rsidR="00065EB8">
              <w:rPr>
                <w:rStyle w:val="OperatorTok"/>
              </w:rPr>
              <w:t>here b=15 and adding 5 means the value prints as 20</w:t>
            </w:r>
          </w:p>
          <w:p w:rsidR="00465B48" w:rsidRDefault="00465B48" w:rsidP="00465B48">
            <w:pPr>
              <w:pStyle w:val="SourceCode"/>
              <w:rPr>
                <w:rStyle w:val="OperatorTok"/>
              </w:rPr>
            </w:pPr>
          </w:p>
        </w:tc>
        <w:tc>
          <w:tcPr>
            <w:tcW w:w="4905" w:type="dxa"/>
          </w:tcPr>
          <w:p w:rsidR="00465B48" w:rsidRDefault="00465B48" w:rsidP="00465B48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b 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(b)</w:t>
            </w:r>
            <w:r>
              <w:rPr>
                <w:rStyle w:val="OperatorTok"/>
              </w:rPr>
              <w:t>;</w:t>
            </w:r>
          </w:p>
          <w:p w:rsidR="00465B48" w:rsidRDefault="00465B48">
            <w:pPr>
              <w:rPr>
                <w:rStyle w:val="OperatorTok"/>
              </w:rPr>
            </w:pPr>
          </w:p>
          <w:p w:rsidR="00465B48" w:rsidRDefault="00465B48">
            <w:pPr>
              <w:rPr>
                <w:rStyle w:val="OperatorTok"/>
              </w:rPr>
            </w:pPr>
          </w:p>
          <w:p w:rsidR="00465B48" w:rsidRDefault="00465B48" w:rsidP="00465B48">
            <w:pPr>
              <w:pStyle w:val="SourceCode"/>
              <w:rPr>
                <w:rStyle w:val="OperatorTok"/>
              </w:rPr>
            </w:pPr>
          </w:p>
        </w:tc>
      </w:tr>
    </w:tbl>
    <w:p w:rsidR="003B6222" w:rsidRDefault="00065EB8">
      <w:pPr>
        <w:pStyle w:val="SourceCode"/>
        <w:rPr>
          <w:rStyle w:val="OperatorTok"/>
        </w:rPr>
      </w:pPr>
      <w:r>
        <w:rPr>
          <w:rStyle w:val="OperatorTok"/>
        </w:rPr>
        <w:lastRenderedPageBreak/>
        <w:t xml:space="preserve">Output: </w:t>
      </w:r>
    </w:p>
    <w:p w:rsidR="00465B48" w:rsidRDefault="00065EB8">
      <w:pPr>
        <w:pStyle w:val="SourceCode"/>
        <w:rPr>
          <w:rStyle w:val="OperatorTok"/>
        </w:rPr>
      </w:pPr>
      <w:r>
        <w:rPr>
          <w:rStyle w:val="OperatorTok"/>
        </w:rPr>
        <w:t>undefined</w:t>
      </w:r>
    </w:p>
    <w:p w:rsidR="00065EB8" w:rsidRDefault="00065EB8">
      <w:pPr>
        <w:pStyle w:val="SourceCode"/>
        <w:rPr>
          <w:rStyle w:val="OperatorTok"/>
        </w:rPr>
      </w:pPr>
      <w:r>
        <w:rPr>
          <w:rStyle w:val="OperatorTok"/>
        </w:rPr>
        <w:t>15</w:t>
      </w:r>
    </w:p>
    <w:p w:rsidR="00065EB8" w:rsidRDefault="00065EB8">
      <w:pPr>
        <w:pStyle w:val="SourceCode"/>
        <w:rPr>
          <w:rStyle w:val="OperatorTok"/>
        </w:rPr>
      </w:pPr>
      <w:r>
        <w:rPr>
          <w:rStyle w:val="OperatorTok"/>
        </w:rPr>
        <w:t>20</w:t>
      </w:r>
    </w:p>
    <w:p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:rsidR="00F45CF4" w:rsidRDefault="00FB0C23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35"/>
        <w:gridCol w:w="4470"/>
      </w:tblGrid>
      <w:tr w:rsidR="00065EB8" w:rsidTr="00065EB8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4335" w:type="dxa"/>
          </w:tcPr>
          <w:p w:rsidR="00065EB8" w:rsidRDefault="00065EB8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470" w:type="dxa"/>
          </w:tcPr>
          <w:p w:rsidR="00065EB8" w:rsidRDefault="00065EB8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065EB8" w:rsidTr="00065EB8">
        <w:tblPrEx>
          <w:tblCellMar>
            <w:top w:w="0" w:type="dxa"/>
            <w:bottom w:w="0" w:type="dxa"/>
          </w:tblCellMar>
        </w:tblPrEx>
        <w:trPr>
          <w:trHeight w:val="1785"/>
        </w:trPr>
        <w:tc>
          <w:tcPr>
            <w:tcW w:w="4335" w:type="dxa"/>
          </w:tcPr>
          <w:p w:rsidR="00065EB8" w:rsidRDefault="003B6222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v</w:t>
            </w:r>
            <w:r w:rsidR="00BF6E5A">
              <w:rPr>
                <w:rStyle w:val="OperatorTok"/>
              </w:rPr>
              <w:t>ar c=undefined</w:t>
            </w:r>
          </w:p>
          <w:p w:rsidR="00BF6E5A" w:rsidRDefault="00BF6E5A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C is assigned with 30( c=30)</w:t>
            </w:r>
          </w:p>
          <w:p w:rsidR="00BF6E5A" w:rsidRDefault="00BF6E5A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 xml:space="preserve">Then  c is reassigned with  c=c*2 </w:t>
            </w:r>
          </w:p>
          <w:p w:rsidR="00BF6E5A" w:rsidRDefault="00BF6E5A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Means 30*2</w:t>
            </w:r>
          </w:p>
          <w:p w:rsidR="00065EB8" w:rsidRDefault="00065EB8" w:rsidP="00065EB8">
            <w:pPr>
              <w:pStyle w:val="SourceCode"/>
              <w:ind w:left="-30"/>
              <w:rPr>
                <w:rStyle w:val="OperatorTok"/>
              </w:rPr>
            </w:pPr>
          </w:p>
          <w:p w:rsidR="00065EB8" w:rsidRDefault="00065EB8" w:rsidP="00065EB8">
            <w:pPr>
              <w:pStyle w:val="SourceCode"/>
              <w:ind w:left="-30"/>
              <w:rPr>
                <w:rStyle w:val="OperatorTok"/>
              </w:rPr>
            </w:pPr>
          </w:p>
          <w:p w:rsidR="00065EB8" w:rsidRDefault="00065EB8" w:rsidP="00065EB8">
            <w:pPr>
              <w:pStyle w:val="SourceCode"/>
              <w:ind w:left="-30"/>
              <w:rPr>
                <w:rStyle w:val="OperatorTok"/>
              </w:rPr>
            </w:pPr>
          </w:p>
        </w:tc>
        <w:tc>
          <w:tcPr>
            <w:tcW w:w="4470" w:type="dxa"/>
          </w:tcPr>
          <w:p w:rsidR="00BF6E5A" w:rsidRDefault="00BF6E5A" w:rsidP="00BF6E5A">
            <w:pPr>
              <w:pStyle w:val="SourceCode"/>
              <w:rPr>
                <w:rStyle w:val="OperatorTok"/>
              </w:rPr>
            </w:pP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30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c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c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c </w:t>
            </w:r>
            <w:r>
              <w:rPr>
                <w:rStyle w:val="OperatorTok"/>
              </w:rPr>
              <w:t>*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(c)</w:t>
            </w:r>
            <w:r>
              <w:rPr>
                <w:rStyle w:val="OperatorTok"/>
              </w:rPr>
              <w:t>;</w:t>
            </w:r>
          </w:p>
          <w:p w:rsidR="00065EB8" w:rsidRDefault="00065EB8" w:rsidP="00065EB8">
            <w:pPr>
              <w:pStyle w:val="SourceCode"/>
              <w:rPr>
                <w:rStyle w:val="OperatorTok"/>
              </w:rPr>
            </w:pPr>
          </w:p>
        </w:tc>
      </w:tr>
    </w:tbl>
    <w:p w:rsidR="00065EB8" w:rsidRDefault="00065EB8">
      <w:pPr>
        <w:pStyle w:val="SourceCode"/>
        <w:rPr>
          <w:rStyle w:val="OperatorTok"/>
        </w:rPr>
      </w:pPr>
    </w:p>
    <w:p w:rsidR="00BF6E5A" w:rsidRDefault="00BF6E5A">
      <w:pPr>
        <w:pStyle w:val="SourceCode"/>
        <w:rPr>
          <w:rStyle w:val="OperatorTok"/>
        </w:rPr>
      </w:pPr>
      <w:r>
        <w:rPr>
          <w:rStyle w:val="OperatorTok"/>
        </w:rPr>
        <w:t>Output :</w:t>
      </w:r>
    </w:p>
    <w:p w:rsidR="00BF6E5A" w:rsidRDefault="00BF6E5A">
      <w:pPr>
        <w:pStyle w:val="SourceCode"/>
        <w:rPr>
          <w:rStyle w:val="OperatorTok"/>
        </w:rPr>
      </w:pPr>
      <w:r>
        <w:rPr>
          <w:rStyle w:val="OperatorTok"/>
        </w:rPr>
        <w:t>Undefined</w:t>
      </w:r>
    </w:p>
    <w:p w:rsidR="00BF6E5A" w:rsidRDefault="00BF6E5A">
      <w:pPr>
        <w:pStyle w:val="SourceCode"/>
        <w:rPr>
          <w:rStyle w:val="OperatorTok"/>
        </w:rPr>
      </w:pPr>
      <w:r>
        <w:rPr>
          <w:rStyle w:val="OperatorTok"/>
        </w:rPr>
        <w:t>30</w:t>
      </w:r>
    </w:p>
    <w:p w:rsidR="00BF6E5A" w:rsidRDefault="00BF6E5A">
      <w:pPr>
        <w:pStyle w:val="SourceCode"/>
        <w:rPr>
          <w:rStyle w:val="OperatorTok"/>
        </w:rPr>
      </w:pPr>
      <w:r>
        <w:rPr>
          <w:rStyle w:val="OperatorTok"/>
        </w:rPr>
        <w:t>60</w:t>
      </w:r>
    </w:p>
    <w:p w:rsidR="00BF6E5A" w:rsidRDefault="00BF6E5A">
      <w:pPr>
        <w:pStyle w:val="SourceCode"/>
        <w:rPr>
          <w:rStyle w:val="OperatorTok"/>
        </w:rPr>
      </w:pPr>
    </w:p>
    <w:p w:rsidR="002C7FC5" w:rsidRDefault="002C7FC5">
      <w:pPr>
        <w:pStyle w:val="SourceCode"/>
      </w:pPr>
      <w:r>
        <w:rPr>
          <w:rStyle w:val="OperatorTok"/>
        </w:rPr>
        <w:lastRenderedPageBreak/>
        <w:t>=================================================================</w:t>
      </w:r>
    </w:p>
    <w:p w:rsidR="00F45CF4" w:rsidRDefault="00FB0C23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tbl>
      <w:tblPr>
        <w:tblW w:w="975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90"/>
        <w:gridCol w:w="5160"/>
      </w:tblGrid>
      <w:tr w:rsidR="00065EB8" w:rsidTr="00065EB8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4590" w:type="dxa"/>
          </w:tcPr>
          <w:p w:rsidR="00065EB8" w:rsidRDefault="00065EB8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5160" w:type="dxa"/>
          </w:tcPr>
          <w:p w:rsidR="00065EB8" w:rsidRDefault="00065EB8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065EB8" w:rsidTr="00065EB8">
        <w:tblPrEx>
          <w:tblCellMar>
            <w:top w:w="0" w:type="dxa"/>
            <w:bottom w:w="0" w:type="dxa"/>
          </w:tblCellMar>
        </w:tblPrEx>
        <w:trPr>
          <w:trHeight w:val="1725"/>
        </w:trPr>
        <w:tc>
          <w:tcPr>
            <w:tcW w:w="4590" w:type="dxa"/>
          </w:tcPr>
          <w:p w:rsidR="00065EB8" w:rsidRDefault="00BF6E5A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var d = undefined</w:t>
            </w:r>
          </w:p>
          <w:p w:rsidR="00BF6E5A" w:rsidRDefault="00D44EEB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d is assigned with 50</w:t>
            </w:r>
          </w:p>
          <w:p w:rsidR="00D44EEB" w:rsidRDefault="00D44EEB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then d=d+10(50+10)</w:t>
            </w:r>
          </w:p>
          <w:p w:rsidR="00D44EEB" w:rsidRDefault="00D44EEB" w:rsidP="00065EB8">
            <w:pPr>
              <w:pStyle w:val="SourceCode"/>
              <w:ind w:left="-30"/>
              <w:rPr>
                <w:rStyle w:val="OperatorTok"/>
              </w:rPr>
            </w:pPr>
            <w:r>
              <w:rPr>
                <w:rStyle w:val="OperatorTok"/>
              </w:rPr>
              <w:t>after d is reassigned with 100</w:t>
            </w:r>
          </w:p>
          <w:p w:rsidR="00065EB8" w:rsidRDefault="00065EB8" w:rsidP="00BF6E5A">
            <w:pPr>
              <w:pStyle w:val="SourceCode"/>
              <w:rPr>
                <w:rStyle w:val="OperatorTok"/>
              </w:rPr>
            </w:pPr>
          </w:p>
          <w:p w:rsidR="00065EB8" w:rsidRDefault="00065EB8" w:rsidP="003B6222">
            <w:pPr>
              <w:pStyle w:val="SourceCode"/>
              <w:rPr>
                <w:rStyle w:val="OperatorTok"/>
              </w:rPr>
            </w:pPr>
          </w:p>
        </w:tc>
        <w:tc>
          <w:tcPr>
            <w:tcW w:w="5160" w:type="dxa"/>
          </w:tcPr>
          <w:p w:rsidR="00065EB8" w:rsidRDefault="00BF6E5A" w:rsidP="00BF6E5A">
            <w:pPr>
              <w:pStyle w:val="SourceCode"/>
              <w:rPr>
                <w:rStyle w:val="OperatorTok"/>
              </w:rPr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50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d 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100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(d)</w:t>
            </w:r>
            <w:r>
              <w:rPr>
                <w:rStyle w:val="OperatorTok"/>
              </w:rPr>
              <w:t>;</w:t>
            </w:r>
          </w:p>
          <w:p w:rsidR="00BF6E5A" w:rsidRDefault="00BF6E5A" w:rsidP="00065EB8">
            <w:pPr>
              <w:pStyle w:val="SourceCode"/>
              <w:rPr>
                <w:rStyle w:val="OperatorTok"/>
              </w:rPr>
            </w:pPr>
          </w:p>
          <w:p w:rsidR="00BF6E5A" w:rsidRDefault="00BF6E5A" w:rsidP="00BF6E5A"/>
          <w:p w:rsidR="00065EB8" w:rsidRPr="00BF6E5A" w:rsidRDefault="00065EB8" w:rsidP="00BF6E5A"/>
        </w:tc>
      </w:tr>
    </w:tbl>
    <w:p w:rsidR="003B6222" w:rsidRDefault="003B6222">
      <w:pPr>
        <w:pStyle w:val="SourceCode"/>
        <w:rPr>
          <w:rStyle w:val="OperatorTok"/>
        </w:rPr>
      </w:pPr>
    </w:p>
    <w:p w:rsidR="00065EB8" w:rsidRDefault="00D44EEB">
      <w:pPr>
        <w:pStyle w:val="SourceCode"/>
        <w:rPr>
          <w:rStyle w:val="OperatorTok"/>
        </w:rPr>
      </w:pPr>
      <w:r>
        <w:rPr>
          <w:rStyle w:val="OperatorTok"/>
        </w:rPr>
        <w:t xml:space="preserve">Output </w:t>
      </w:r>
    </w:p>
    <w:p w:rsidR="00D44EEB" w:rsidRDefault="00D44EEB">
      <w:pPr>
        <w:pStyle w:val="SourceCode"/>
        <w:rPr>
          <w:rStyle w:val="OperatorTok"/>
        </w:rPr>
      </w:pPr>
      <w:r>
        <w:rPr>
          <w:rStyle w:val="OperatorTok"/>
        </w:rPr>
        <w:t xml:space="preserve">Undefined </w:t>
      </w:r>
    </w:p>
    <w:p w:rsidR="00D44EEB" w:rsidRDefault="00D44EEB">
      <w:pPr>
        <w:pStyle w:val="SourceCode"/>
        <w:rPr>
          <w:rStyle w:val="OperatorTok"/>
        </w:rPr>
      </w:pPr>
      <w:r>
        <w:rPr>
          <w:rStyle w:val="OperatorTok"/>
        </w:rPr>
        <w:t>50</w:t>
      </w:r>
    </w:p>
    <w:p w:rsidR="00D44EEB" w:rsidRDefault="00D44EEB">
      <w:pPr>
        <w:pStyle w:val="SourceCode"/>
        <w:rPr>
          <w:rStyle w:val="OperatorTok"/>
        </w:rPr>
      </w:pPr>
      <w:r>
        <w:rPr>
          <w:rStyle w:val="OperatorTok"/>
        </w:rPr>
        <w:t>60</w:t>
      </w:r>
    </w:p>
    <w:p w:rsidR="00D44EEB" w:rsidRDefault="00D44EEB">
      <w:pPr>
        <w:pStyle w:val="SourceCode"/>
        <w:rPr>
          <w:rStyle w:val="OperatorTok"/>
        </w:rPr>
      </w:pPr>
      <w:r>
        <w:rPr>
          <w:rStyle w:val="OperatorTok"/>
        </w:rPr>
        <w:t>100</w:t>
      </w:r>
    </w:p>
    <w:p w:rsidR="002C7FC5" w:rsidRDefault="002C7FC5">
      <w:pPr>
        <w:pStyle w:val="SourceCode"/>
        <w:rPr>
          <w:rStyle w:val="OperatorTok"/>
        </w:rPr>
      </w:pPr>
      <w:r>
        <w:rPr>
          <w:rStyle w:val="OperatorTok"/>
        </w:rPr>
        <w:t>=================================================================</w:t>
      </w:r>
    </w:p>
    <w:p w:rsidR="00065EB8" w:rsidRDefault="00065EB8" w:rsidP="00065EB8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p w:rsidR="003B6222" w:rsidRDefault="003B6222" w:rsidP="00065EB8">
      <w:pPr>
        <w:pStyle w:val="SourceCode"/>
        <w:rPr>
          <w:rStyle w:val="OperatorTok"/>
        </w:rPr>
      </w:pPr>
    </w:p>
    <w:p w:rsidR="003B6222" w:rsidRDefault="003B6222" w:rsidP="00065EB8">
      <w:pPr>
        <w:pStyle w:val="SourceCode"/>
        <w:rPr>
          <w:rStyle w:val="OperatorTok"/>
        </w:rPr>
      </w:pPr>
    </w:p>
    <w:p w:rsidR="003B6222" w:rsidRDefault="003B6222" w:rsidP="00065EB8">
      <w:pPr>
        <w:pStyle w:val="SourceCode"/>
        <w:rPr>
          <w:rStyle w:val="OperatorTok"/>
        </w:rPr>
      </w:pPr>
    </w:p>
    <w:p w:rsidR="003B6222" w:rsidRDefault="003B6222" w:rsidP="00065EB8">
      <w:pPr>
        <w:pStyle w:val="SourceCode"/>
        <w:rPr>
          <w:rStyle w:val="OperatorTok"/>
        </w:rPr>
      </w:pPr>
    </w:p>
    <w:p w:rsidR="003B6222" w:rsidRDefault="003B6222" w:rsidP="00065EB8">
      <w:pPr>
        <w:pStyle w:val="SourceCode"/>
      </w:pPr>
    </w:p>
    <w:p w:rsidR="00065EB8" w:rsidRDefault="00065EB8">
      <w:pPr>
        <w:pStyle w:val="SourceCode"/>
      </w:pPr>
    </w:p>
    <w:tbl>
      <w:tblPr>
        <w:tblW w:w="96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10"/>
        <w:gridCol w:w="4920"/>
      </w:tblGrid>
      <w:tr w:rsidR="00065EB8" w:rsidTr="00065EB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710" w:type="dxa"/>
          </w:tcPr>
          <w:p w:rsidR="00065EB8" w:rsidRDefault="00065EB8">
            <w:pPr>
              <w:pStyle w:val="SourceCode"/>
              <w:rPr>
                <w:rStyle w:val="KeywordTok"/>
              </w:rPr>
            </w:pPr>
            <w:r>
              <w:rPr>
                <w:rStyle w:val="OperatorTok"/>
              </w:rPr>
              <w:t>Memory phase</w:t>
            </w:r>
          </w:p>
        </w:tc>
        <w:tc>
          <w:tcPr>
            <w:tcW w:w="4920" w:type="dxa"/>
          </w:tcPr>
          <w:p w:rsidR="00065EB8" w:rsidRDefault="00065EB8">
            <w:pPr>
              <w:pStyle w:val="SourceCode"/>
              <w:rPr>
                <w:rStyle w:val="KeywordTok"/>
              </w:rPr>
            </w:pPr>
            <w:r>
              <w:rPr>
                <w:rStyle w:val="OperatorTok"/>
              </w:rPr>
              <w:t>Execution phase</w:t>
            </w:r>
          </w:p>
        </w:tc>
      </w:tr>
      <w:tr w:rsidR="00065EB8" w:rsidTr="00065EB8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4710" w:type="dxa"/>
          </w:tcPr>
          <w:p w:rsidR="00065EB8" w:rsidRDefault="00D44EEB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 xml:space="preserve">var </w:t>
            </w:r>
            <w:r w:rsidR="003B6222">
              <w:rPr>
                <w:rStyle w:val="OperatorTok"/>
              </w:rPr>
              <w:t>e assigned with undefined</w:t>
            </w:r>
          </w:p>
          <w:p w:rsidR="003B6222" w:rsidRDefault="003B6222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here e=1 is assigned</w:t>
            </w:r>
          </w:p>
          <w:p w:rsidR="003B6222" w:rsidRDefault="003B6222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then e=e+1 is reassigned</w:t>
            </w:r>
          </w:p>
          <w:p w:rsidR="003B6222" w:rsidRDefault="003B6222">
            <w:pPr>
              <w:pStyle w:val="SourceCode"/>
              <w:rPr>
                <w:rStyle w:val="OperatorTok"/>
              </w:rPr>
            </w:pPr>
            <w:r>
              <w:rPr>
                <w:rStyle w:val="OperatorTok"/>
              </w:rPr>
              <w:t>after e =10 is reassigned</w:t>
            </w:r>
          </w:p>
          <w:p w:rsidR="003B6222" w:rsidRDefault="003B6222">
            <w:pPr>
              <w:pStyle w:val="SourceCode"/>
              <w:rPr>
                <w:rStyle w:val="KeywordTok"/>
              </w:rPr>
            </w:pPr>
            <w:r>
              <w:rPr>
                <w:rStyle w:val="OperatorTok"/>
              </w:rPr>
              <w:t>finally e=e*2 is reassigned</w:t>
            </w:r>
          </w:p>
        </w:tc>
        <w:tc>
          <w:tcPr>
            <w:tcW w:w="4920" w:type="dxa"/>
          </w:tcPr>
          <w:p w:rsidR="00BF6E5A" w:rsidRDefault="00BF6E5A" w:rsidP="00BF6E5A">
            <w:pPr>
              <w:pStyle w:val="SourceCode"/>
            </w:pP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KeywordTok"/>
              </w:rPr>
              <w:t>var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 </w:t>
            </w:r>
            <w:r>
              <w:rPr>
                <w:rStyle w:val="OperatorTok"/>
              </w:rPr>
              <w:t>*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BuiltInTok"/>
              </w:rPr>
              <w:t>console</w:t>
            </w:r>
            <w:r>
              <w:rPr>
                <w:rStyle w:val="OperatorTok"/>
              </w:rPr>
              <w:t>.</w:t>
            </w:r>
            <w:r>
              <w:rPr>
                <w:rStyle w:val="FunctionTok"/>
              </w:rPr>
              <w:t>log</w:t>
            </w:r>
            <w:r>
              <w:rPr>
                <w:rStyle w:val="NormalTok"/>
              </w:rPr>
              <w:t>(e)</w:t>
            </w:r>
            <w:r>
              <w:rPr>
                <w:rStyle w:val="OperatorTok"/>
              </w:rPr>
              <w:t>;</w:t>
            </w:r>
          </w:p>
          <w:p w:rsidR="00065EB8" w:rsidRDefault="00065EB8">
            <w:pPr>
              <w:pStyle w:val="SourceCode"/>
              <w:rPr>
                <w:rStyle w:val="KeywordTok"/>
              </w:rPr>
            </w:pPr>
          </w:p>
        </w:tc>
      </w:tr>
    </w:tbl>
    <w:p w:rsidR="00F45CF4" w:rsidRDefault="003B6222">
      <w:pPr>
        <w:pStyle w:val="SourceCode"/>
      </w:pPr>
      <w:r>
        <w:t>Output</w:t>
      </w:r>
    </w:p>
    <w:p w:rsidR="003B6222" w:rsidRDefault="003B6222">
      <w:pPr>
        <w:pStyle w:val="SourceCode"/>
      </w:pPr>
      <w:r>
        <w:t>1</w:t>
      </w:r>
    </w:p>
    <w:p w:rsidR="003B6222" w:rsidRDefault="003B6222">
      <w:pPr>
        <w:pStyle w:val="SourceCode"/>
      </w:pPr>
      <w:r>
        <w:t>2</w:t>
      </w:r>
    </w:p>
    <w:p w:rsidR="003B6222" w:rsidRDefault="003B6222">
      <w:pPr>
        <w:pStyle w:val="SourceCode"/>
      </w:pPr>
      <w:r>
        <w:t>10</w:t>
      </w:r>
    </w:p>
    <w:p w:rsidR="003B6222" w:rsidRDefault="003B6222">
      <w:pPr>
        <w:pStyle w:val="SourceCode"/>
      </w:pPr>
      <w:r>
        <w:t>20</w:t>
      </w:r>
    </w:p>
    <w:sectPr w:rsidR="003B6222" w:rsidSect="00903E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C23" w:rsidRDefault="00FB0C23">
      <w:pPr>
        <w:spacing w:after="0"/>
      </w:pPr>
      <w:r>
        <w:separator/>
      </w:r>
    </w:p>
  </w:endnote>
  <w:endnote w:type="continuationSeparator" w:id="1">
    <w:p w:rsidR="00FB0C23" w:rsidRDefault="00FB0C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C23" w:rsidRDefault="00FB0C23">
      <w:r>
        <w:separator/>
      </w:r>
    </w:p>
  </w:footnote>
  <w:footnote w:type="continuationSeparator" w:id="1">
    <w:p w:rsidR="00FB0C23" w:rsidRDefault="00FB0C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CF4"/>
    <w:rsid w:val="00065EB8"/>
    <w:rsid w:val="00247413"/>
    <w:rsid w:val="002758AB"/>
    <w:rsid w:val="002C7FC5"/>
    <w:rsid w:val="003B6222"/>
    <w:rsid w:val="00465B48"/>
    <w:rsid w:val="00903E81"/>
    <w:rsid w:val="00BF6E5A"/>
    <w:rsid w:val="00D44EEB"/>
    <w:rsid w:val="00F45CF4"/>
    <w:rsid w:val="00FB0C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  <w:rsid w:val="00903E81"/>
  </w:style>
  <w:style w:type="paragraph" w:styleId="Heading1">
    <w:name w:val="heading 1"/>
    <w:basedOn w:val="Normal"/>
    <w:next w:val="BodyText"/>
    <w:uiPriority w:val="9"/>
    <w:qFormat/>
    <w:rsid w:val="00903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3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3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03E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03E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03E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903E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903E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903E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3E8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03E81"/>
  </w:style>
  <w:style w:type="paragraph" w:customStyle="1" w:styleId="Compact">
    <w:name w:val="Compact"/>
    <w:basedOn w:val="BodyText"/>
    <w:qFormat/>
    <w:rsid w:val="00903E81"/>
    <w:pPr>
      <w:spacing w:before="36" w:after="36"/>
    </w:pPr>
  </w:style>
  <w:style w:type="paragraph" w:styleId="Title">
    <w:name w:val="Title"/>
    <w:basedOn w:val="Normal"/>
    <w:next w:val="BodyText"/>
    <w:qFormat/>
    <w:rsid w:val="00903E8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903E8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03E81"/>
    <w:pPr>
      <w:keepNext/>
      <w:keepLines/>
      <w:jc w:val="center"/>
    </w:pPr>
  </w:style>
  <w:style w:type="paragraph" w:styleId="Date">
    <w:name w:val="Date"/>
    <w:next w:val="BodyText"/>
    <w:qFormat/>
    <w:rsid w:val="00903E81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03E8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03E81"/>
  </w:style>
  <w:style w:type="paragraph" w:styleId="BlockText">
    <w:name w:val="Block Text"/>
    <w:basedOn w:val="BodyText"/>
    <w:next w:val="BodyText"/>
    <w:uiPriority w:val="9"/>
    <w:unhideWhenUsed/>
    <w:qFormat/>
    <w:rsid w:val="00903E81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903E81"/>
  </w:style>
  <w:style w:type="table" w:customStyle="1" w:styleId="Table">
    <w:name w:val="Table"/>
    <w:semiHidden/>
    <w:unhideWhenUsed/>
    <w:qFormat/>
    <w:rsid w:val="00903E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903E8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03E81"/>
  </w:style>
  <w:style w:type="paragraph" w:styleId="Caption">
    <w:name w:val="caption"/>
    <w:basedOn w:val="Normal"/>
    <w:link w:val="CaptionChar"/>
    <w:rsid w:val="00903E81"/>
    <w:pPr>
      <w:spacing w:after="120"/>
    </w:pPr>
    <w:rPr>
      <w:i/>
    </w:rPr>
  </w:style>
  <w:style w:type="paragraph" w:customStyle="1" w:styleId="TableCaption">
    <w:name w:val="Table Caption"/>
    <w:basedOn w:val="Caption"/>
    <w:rsid w:val="00903E81"/>
    <w:pPr>
      <w:keepNext/>
    </w:pPr>
  </w:style>
  <w:style w:type="paragraph" w:customStyle="1" w:styleId="ImageCaption">
    <w:name w:val="Image Caption"/>
    <w:basedOn w:val="Caption"/>
    <w:rsid w:val="00903E81"/>
  </w:style>
  <w:style w:type="paragraph" w:customStyle="1" w:styleId="Figure">
    <w:name w:val="Figure"/>
    <w:basedOn w:val="Normal"/>
    <w:rsid w:val="00903E81"/>
  </w:style>
  <w:style w:type="paragraph" w:customStyle="1" w:styleId="CaptionedFigure">
    <w:name w:val="Captioned Figure"/>
    <w:basedOn w:val="Figure"/>
    <w:rsid w:val="00903E81"/>
    <w:pPr>
      <w:keepNext/>
    </w:pPr>
  </w:style>
  <w:style w:type="character" w:customStyle="1" w:styleId="CaptionChar">
    <w:name w:val="Caption Char"/>
    <w:basedOn w:val="DefaultParagraphFont"/>
    <w:link w:val="Caption"/>
    <w:rsid w:val="00903E81"/>
  </w:style>
  <w:style w:type="character" w:customStyle="1" w:styleId="VerbatimChar">
    <w:name w:val="Verbatim Char"/>
    <w:basedOn w:val="CaptionChar"/>
    <w:link w:val="SourceCode"/>
    <w:rsid w:val="00903E81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sid w:val="00903E81"/>
  </w:style>
  <w:style w:type="character" w:styleId="FootnoteReference">
    <w:name w:val="footnote reference"/>
    <w:basedOn w:val="CaptionChar"/>
    <w:rsid w:val="00903E81"/>
    <w:rPr>
      <w:vertAlign w:val="superscript"/>
    </w:rPr>
  </w:style>
  <w:style w:type="character" w:styleId="Hyperlink">
    <w:name w:val="Hyperlink"/>
    <w:basedOn w:val="CaptionChar"/>
    <w:rsid w:val="00903E81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03E8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03E81"/>
    <w:pPr>
      <w:wordWrap w:val="0"/>
    </w:pPr>
  </w:style>
  <w:style w:type="character" w:customStyle="1" w:styleId="KeywordTok">
    <w:name w:val="KeywordTok"/>
    <w:basedOn w:val="VerbatimChar"/>
    <w:rsid w:val="00903E81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903E81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903E81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903E81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903E81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903E81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903E81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903E81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903E81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903E81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903E81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903E81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903E81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903E81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903E81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903E81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903E81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903E81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903E8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903E81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903E81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903E81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903E81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903E81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903E81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903E81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903E81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903E81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903E81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903E81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903E81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065E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5EB8"/>
  </w:style>
  <w:style w:type="paragraph" w:styleId="Footer">
    <w:name w:val="footer"/>
    <w:basedOn w:val="Normal"/>
    <w:link w:val="FooterChar"/>
    <w:rsid w:val="00065E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65E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2024-11-19T18:12:00Z</dcterms:created>
  <dcterms:modified xsi:type="dcterms:W3CDTF">2024-11-19T18:12:00Z</dcterms:modified>
</cp:coreProperties>
</file>