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EF22E">
      <w:pPr>
        <w:spacing w:after="0"/>
        <w:jc w:val="center"/>
        <w:rPr>
          <w:rFonts w:ascii="Times New Roman" w:hAnsi="Times New Roman" w:cs="Times New Roman"/>
          <w:b/>
          <w:sz w:val="28"/>
          <w:szCs w:val="28"/>
        </w:rPr>
      </w:pPr>
      <w:r>
        <w:rPr>
          <w:rFonts w:ascii="Times New Roman" w:hAnsi="Times New Roman" w:cs="Times New Roman"/>
          <w:b/>
          <w:sz w:val="28"/>
          <w:szCs w:val="28"/>
        </w:rPr>
        <w:t>Ideation Phase</w:t>
      </w:r>
    </w:p>
    <w:p w14:paraId="180D893C">
      <w:pPr>
        <w:spacing w:after="0"/>
        <w:jc w:val="center"/>
        <w:rPr>
          <w:rFonts w:ascii="Times New Roman" w:hAnsi="Times New Roman" w:cs="Times New Roman"/>
          <w:b/>
          <w:sz w:val="28"/>
          <w:szCs w:val="28"/>
        </w:rPr>
      </w:pPr>
      <w:r>
        <w:rPr>
          <w:rFonts w:ascii="Times New Roman" w:hAnsi="Times New Roman" w:cs="Times New Roman"/>
          <w:b/>
          <w:sz w:val="28"/>
          <w:szCs w:val="28"/>
        </w:rPr>
        <w:t>Empathize &amp; Discover</w:t>
      </w:r>
    </w:p>
    <w:p w14:paraId="5A5670F4">
      <w:pPr>
        <w:spacing w:after="0"/>
        <w:jc w:val="center"/>
        <w:rPr>
          <w:rFonts w:ascii="Times New Roman" w:hAnsi="Times New Roman" w:cs="Times New Roman"/>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FCBF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1381649">
            <w:pPr>
              <w:spacing w:after="0" w:line="240" w:lineRule="auto"/>
              <w:rPr>
                <w:rFonts w:ascii="Times New Roman" w:hAnsi="Times New Roman" w:cs="Times New Roman"/>
              </w:rPr>
            </w:pPr>
            <w:r>
              <w:rPr>
                <w:rFonts w:ascii="Times New Roman" w:hAnsi="Times New Roman" w:cs="Times New Roman"/>
              </w:rPr>
              <w:t>Date</w:t>
            </w:r>
          </w:p>
        </w:tc>
        <w:tc>
          <w:tcPr>
            <w:tcW w:w="4508" w:type="dxa"/>
          </w:tcPr>
          <w:p w14:paraId="1FBBB99A">
            <w:pPr>
              <w:spacing w:after="0" w:line="240" w:lineRule="auto"/>
              <w:rPr>
                <w:rFonts w:ascii="Times New Roman" w:hAnsi="Times New Roman" w:cs="Times New Roman"/>
              </w:rPr>
            </w:pPr>
            <w:r>
              <w:rPr>
                <w:rFonts w:ascii="Times New Roman" w:hAnsi="Times New Roman" w:cs="Times New Roman"/>
              </w:rPr>
              <w:t>31 January 2026</w:t>
            </w:r>
          </w:p>
        </w:tc>
      </w:tr>
      <w:tr w14:paraId="55FA2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FA54CA6">
            <w:pPr>
              <w:spacing w:after="0" w:line="240" w:lineRule="auto"/>
              <w:rPr>
                <w:rFonts w:ascii="Times New Roman" w:hAnsi="Times New Roman" w:cs="Times New Roman"/>
              </w:rPr>
            </w:pPr>
            <w:r>
              <w:rPr>
                <w:rFonts w:ascii="Times New Roman" w:hAnsi="Times New Roman" w:cs="Times New Roman"/>
              </w:rPr>
              <w:t>Team ID</w:t>
            </w:r>
          </w:p>
        </w:tc>
        <w:tc>
          <w:tcPr>
            <w:tcW w:w="4508" w:type="dxa"/>
          </w:tcPr>
          <w:p w14:paraId="137A4D74">
            <w:pPr>
              <w:spacing w:after="0" w:line="240" w:lineRule="auto"/>
              <w:rPr>
                <w:rFonts w:hint="default" w:ascii="Times New Roman" w:hAnsi="Times New Roman" w:cs="Times New Roman"/>
                <w:lang w:val="en-US"/>
              </w:rPr>
            </w:pPr>
            <w:r>
              <w:rPr>
                <w:rFonts w:ascii="Times New Roman" w:hAnsi="Times New Roman" w:eastAsia="Times New Roman" w:cs="Times New Roman"/>
                <w:color w:val="000000"/>
                <w:sz w:val="24"/>
                <w:szCs w:val="24"/>
              </w:rPr>
              <w:t>LTVIP2026TMIDS655</w:t>
            </w:r>
            <w:r>
              <w:rPr>
                <w:rFonts w:hint="default" w:ascii="Times New Roman" w:hAnsi="Times New Roman" w:eastAsia="Times New Roman" w:cs="Times New Roman"/>
                <w:color w:val="000000"/>
                <w:sz w:val="24"/>
                <w:szCs w:val="24"/>
                <w:lang w:val="en-US"/>
              </w:rPr>
              <w:t>42</w:t>
            </w:r>
            <w:bookmarkStart w:id="0" w:name="_GoBack"/>
            <w:bookmarkEnd w:id="0"/>
          </w:p>
        </w:tc>
      </w:tr>
      <w:tr w14:paraId="0E1BE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92E859B">
            <w:pPr>
              <w:spacing w:after="0" w:line="240" w:lineRule="auto"/>
              <w:rPr>
                <w:rFonts w:ascii="Times New Roman" w:hAnsi="Times New Roman" w:cs="Times New Roman"/>
              </w:rPr>
            </w:pPr>
            <w:r>
              <w:rPr>
                <w:rFonts w:ascii="Times New Roman" w:hAnsi="Times New Roman" w:cs="Times New Roman"/>
              </w:rPr>
              <w:t>Project Name</w:t>
            </w:r>
          </w:p>
        </w:tc>
        <w:tc>
          <w:tcPr>
            <w:tcW w:w="4508" w:type="dxa"/>
          </w:tcPr>
          <w:p w14:paraId="08C87ACE">
            <w:pPr>
              <w:spacing w:after="0" w:line="240" w:lineRule="auto"/>
              <w:rPr>
                <w:rFonts w:ascii="Times New Roman" w:hAnsi="Times New Roman" w:cs="Times New Roman"/>
              </w:rPr>
            </w:pPr>
            <w:r>
              <w:rPr>
                <w:rFonts w:ascii="Times New Roman" w:hAnsi="Times New Roman" w:eastAsia="Times New Roman" w:cs="Times New Roman"/>
                <w:color w:val="000000"/>
                <w:sz w:val="24"/>
                <w:szCs w:val="24"/>
              </w:rPr>
              <w:t>AutoSage App Using Gemini Flash</w:t>
            </w:r>
          </w:p>
        </w:tc>
      </w:tr>
      <w:tr w14:paraId="2FF44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0B0901C">
            <w:pPr>
              <w:spacing w:after="0" w:line="240" w:lineRule="auto"/>
              <w:rPr>
                <w:rFonts w:ascii="Times New Roman" w:hAnsi="Times New Roman" w:cs="Times New Roman"/>
              </w:rPr>
            </w:pPr>
            <w:r>
              <w:rPr>
                <w:rFonts w:ascii="Times New Roman" w:hAnsi="Times New Roman" w:cs="Times New Roman"/>
              </w:rPr>
              <w:t>Maximum Marks</w:t>
            </w:r>
          </w:p>
        </w:tc>
        <w:tc>
          <w:tcPr>
            <w:tcW w:w="4508" w:type="dxa"/>
          </w:tcPr>
          <w:p w14:paraId="70956FF0">
            <w:pPr>
              <w:spacing w:after="0" w:line="240" w:lineRule="auto"/>
              <w:rPr>
                <w:rFonts w:ascii="Times New Roman" w:hAnsi="Times New Roman" w:cs="Times New Roman"/>
              </w:rPr>
            </w:pPr>
            <w:r>
              <w:rPr>
                <w:rFonts w:ascii="Times New Roman" w:hAnsi="Times New Roman" w:cs="Times New Roman"/>
              </w:rPr>
              <w:t>4 Marks</w:t>
            </w:r>
          </w:p>
        </w:tc>
      </w:tr>
    </w:tbl>
    <w:p w14:paraId="4A6F0925">
      <w:pPr>
        <w:rPr>
          <w:rFonts w:ascii="Times New Roman" w:hAnsi="Times New Roman" w:cs="Times New Roman"/>
          <w:b/>
          <w:sz w:val="24"/>
          <w:szCs w:val="24"/>
        </w:rPr>
      </w:pPr>
    </w:p>
    <w:p w14:paraId="20BEB599">
      <w:pPr>
        <w:rPr>
          <w:rFonts w:ascii="Times New Roman" w:hAnsi="Times New Roman" w:cs="Times New Roman"/>
          <w:b/>
          <w:sz w:val="24"/>
          <w:szCs w:val="24"/>
        </w:rPr>
      </w:pPr>
      <w:r>
        <w:rPr>
          <w:rFonts w:ascii="Times New Roman" w:hAnsi="Times New Roman" w:cs="Times New Roman"/>
          <w:b/>
          <w:sz w:val="24"/>
          <w:szCs w:val="24"/>
        </w:rPr>
        <w:t>Empathy Map Canvas:</w:t>
      </w:r>
    </w:p>
    <w:p w14:paraId="4F496A4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 xml:space="preserve">An empathy map is a simple, easy-to-digest visual that captures knowledge about a user’s behaviours and attitudes. </w:t>
      </w:r>
    </w:p>
    <w:p w14:paraId="4E7FDCE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p>
    <w:p w14:paraId="1A4A1DA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It is a useful tool to helps teams better understand their users.</w:t>
      </w:r>
    </w:p>
    <w:p w14:paraId="285F5433">
      <w:pPr>
        <w:jc w:val="both"/>
        <w:rPr>
          <w:rFonts w:ascii="Times New Roman" w:hAnsi="Times New Roman" w:cs="Times New Roman"/>
          <w:color w:val="2A2A2A"/>
          <w:sz w:val="24"/>
          <w:szCs w:val="24"/>
        </w:rPr>
      </w:pPr>
      <w:r>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71809A">
      <w:pPr>
        <w:jc w:val="center"/>
        <w:rPr>
          <w:rFonts w:ascii="Times New Roman" w:hAnsi="Times New Roman" w:cs="Times New Roman"/>
          <w:b/>
          <w:color w:val="2A2A2A"/>
          <w:sz w:val="24"/>
          <w:szCs w:val="24"/>
        </w:rPr>
      </w:pPr>
      <w:r>
        <w:rPr>
          <w:rFonts w:ascii="Times New Roman" w:hAnsi="Times New Roman" w:cs="Times New Roman"/>
          <w:b/>
          <w:color w:val="2A2A2A"/>
          <w:sz w:val="24"/>
          <w:szCs w:val="24"/>
        </w:rPr>
        <w:drawing>
          <wp:inline distT="0" distB="0" distL="0" distR="0">
            <wp:extent cx="3597275" cy="2397760"/>
            <wp:effectExtent l="0" t="0" r="3175"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7212" cy="2404675"/>
                    </a:xfrm>
                    <a:prstGeom prst="rect">
                      <a:avLst/>
                    </a:prstGeom>
                  </pic:spPr>
                </pic:pic>
              </a:graphicData>
            </a:graphic>
          </wp:inline>
        </w:drawing>
      </w:r>
    </w:p>
    <w:p w14:paraId="525F5CB3">
      <w:pPr>
        <w:rPr>
          <w:rFonts w:ascii="Times New Roman" w:hAnsi="Times New Roman" w:cs="Times New Roman"/>
          <w:sz w:val="24"/>
          <w:szCs w:val="24"/>
        </w:rPr>
      </w:pPr>
    </w:p>
    <w:p w14:paraId="2F74272E">
      <w:pPr>
        <w:jc w:val="center"/>
        <w:rPr>
          <w:rFonts w:ascii="Times New Roman" w:hAnsi="Times New Roman" w:cs="Times New Roman"/>
        </w:rPr>
      </w:pPr>
    </w:p>
    <w:p w14:paraId="160FD59F">
      <w:pPr>
        <w:jc w:val="both"/>
        <w:rPr>
          <w:rFonts w:ascii="Times New Roman" w:hAnsi="Times New Roman" w:cs="Times New Roman"/>
          <w:b/>
          <w:color w:val="2A2A2A"/>
          <w:sz w:val="24"/>
          <w:szCs w:val="24"/>
        </w:rPr>
      </w:pPr>
    </w:p>
    <w:p w14:paraId="7882FA4B">
      <w:pPr>
        <w:jc w:val="both"/>
        <w:rPr>
          <w:rFonts w:ascii="Times New Roman" w:hAnsi="Times New Roman" w:cs="Times New Roman"/>
          <w:b/>
          <w:color w:val="2A2A2A"/>
          <w:sz w:val="24"/>
          <w:szCs w:val="24"/>
        </w:rPr>
      </w:pPr>
    </w:p>
    <w:p w14:paraId="60DE9D7E">
      <w:pPr>
        <w:rPr>
          <w:rFonts w:ascii="Times New Roman" w:hAnsi="Times New Roman" w:cs="Times New Roman"/>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013"/>
    <w:rsid w:val="00506013"/>
    <w:rsid w:val="00761500"/>
    <w:rsid w:val="00890762"/>
    <w:rsid w:val="008B50B3"/>
    <w:rsid w:val="00D42B2E"/>
    <w:rsid w:val="00E56650"/>
    <w:rsid w:val="00FA5CCA"/>
    <w:rsid w:val="63125C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92</Words>
  <Characters>526</Characters>
  <Lines>4</Lines>
  <Paragraphs>1</Paragraphs>
  <TotalTime>14</TotalTime>
  <ScaleCrop>false</ScaleCrop>
  <LinksUpToDate>false</LinksUpToDate>
  <CharactersWithSpaces>617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Nikhitha Reddy Takkoli</cp:lastModifiedBy>
  <cp:lastPrinted>2026-02-17T10:49:00Z</cp:lastPrinted>
  <dcterms:modified xsi:type="dcterms:W3CDTF">2026-02-17T12:05:47Z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8CA7C902EFBA4E0B8210C016AA106909_12</vt:lpwstr>
  </property>
</Properties>
</file>