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6F30B">
      <w:pPr>
        <w:pStyle w:val="2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Model Performance Test</w:t>
      </w:r>
    </w:p>
    <w:p w14:paraId="72DFB77D">
      <w:pPr>
        <w:spacing w:line="259" w:lineRule="auto"/>
        <w:jc w:val="center"/>
        <w:rPr>
          <w:rFonts w:ascii="Times New Roman" w:hAnsi="Times New Roman" w:eastAsia="Calibri" w:cs="Times New Roman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3FAF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B8F380A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Date</w:t>
            </w:r>
          </w:p>
        </w:tc>
        <w:tc>
          <w:tcPr>
            <w:tcW w:w="4508" w:type="dxa"/>
          </w:tcPr>
          <w:p w14:paraId="10659467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21 February 2026</w:t>
            </w:r>
          </w:p>
        </w:tc>
      </w:tr>
      <w:tr w14:paraId="259B7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D41BC4C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Team ID</w:t>
            </w:r>
          </w:p>
        </w:tc>
        <w:tc>
          <w:tcPr>
            <w:tcW w:w="4508" w:type="dxa"/>
          </w:tcPr>
          <w:p w14:paraId="0DE1AC4B">
            <w:pPr>
              <w:spacing w:line="240" w:lineRule="auto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2" w:name="_GoBack"/>
            <w:bookmarkEnd w:id="2"/>
          </w:p>
        </w:tc>
      </w:tr>
      <w:tr w14:paraId="6DC9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816B653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Project Name</w:t>
            </w:r>
          </w:p>
        </w:tc>
        <w:tc>
          <w:tcPr>
            <w:tcW w:w="4508" w:type="dxa"/>
          </w:tcPr>
          <w:p w14:paraId="7A5D7121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12D6E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022FF6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Maximum Marks</w:t>
            </w:r>
          </w:p>
        </w:tc>
        <w:tc>
          <w:tcPr>
            <w:tcW w:w="4508" w:type="dxa"/>
          </w:tcPr>
          <w:p w14:paraId="63F6EC5F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3 Marks</w:t>
            </w:r>
          </w:p>
        </w:tc>
      </w:tr>
    </w:tbl>
    <w:p w14:paraId="59DCEF80">
      <w:pPr>
        <w:rPr>
          <w:rFonts w:ascii="Times New Roman" w:hAnsi="Times New Roman" w:cs="Times New Roman"/>
        </w:rPr>
      </w:pPr>
    </w:p>
    <w:p w14:paraId="0BDCDCFE">
      <w:pPr>
        <w:pStyle w:val="3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1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9"/>
        <w:gridCol w:w="2214"/>
        <w:gridCol w:w="2030"/>
        <w:gridCol w:w="2143"/>
        <w:gridCol w:w="1024"/>
        <w:gridCol w:w="1080"/>
      </w:tblGrid>
      <w:tr w14:paraId="0896E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6A76F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218C8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D60C3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E3D7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A87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6A724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09AD9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FBD9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8128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CCD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valid (jpg, png) and invalid (pdf, txt) files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E04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Valid image formats accepted, invalid formats rejected with error message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5BACA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accepted valid images and rejected invalid formats correctly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BDC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216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6454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DBC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433A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large size image beyond limit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ECB0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should restrict large file or process without crash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0D7C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handled image without crashing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24176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6A1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313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C58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Vehicle Analysis Generation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ACC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vehicle image and click "Analyze"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77EB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Structured vehicle details (brand, model, mileage, price) generated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0373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Vehicle details generated correctly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20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A2F8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0C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A6A3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API Connection Check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AB2A7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Use valid and invalid Gemini API key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47A3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Valid key connects successfully; invalid key shows error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AAF7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API responded correctly; error shown for invalid key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84A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483E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D21C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FT-05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4F0A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Output Display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Check if generated details are clearly displayed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6F3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Structured, readable output visible on screen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2FF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Output displayed in organized format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233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9E97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733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C42AB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7D8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image and measure processing time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B657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time should be under 5 seconds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129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generated within acceptable time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8919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3701B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0C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BFDC6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Multiple Request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3968E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images multiple times sequentially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3A89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should not crash or freeze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69A7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Application handled repeated requests smoothly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1A91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34F4B4">
      <w:pPr>
        <w:rPr>
          <w:rFonts w:ascii="Times New Roman" w:hAnsi="Times New Roman" w:cs="Times New Roman"/>
        </w:rPr>
      </w:pPr>
    </w:p>
    <w:p w14:paraId="029C7B81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3DD"/>
    <w:rsid w:val="00243AC6"/>
    <w:rsid w:val="003E1810"/>
    <w:rsid w:val="007233DD"/>
    <w:rsid w:val="00B7577B"/>
    <w:rsid w:val="00D42B2E"/>
    <w:rsid w:val="00E81B37"/>
    <w:rsid w:val="00F5346D"/>
    <w:rsid w:val="55C1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1321</Characters>
  <Lines>11</Lines>
  <Paragraphs>3</Paragraphs>
  <TotalTime>2</TotalTime>
  <ScaleCrop>false</ScaleCrop>
  <LinksUpToDate>false</LinksUpToDate>
  <CharactersWithSpaces>1549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2026-02-17T10:26:00Z</dcterms:created>
  <dc:creator>22nik</dc:creator>
  <cp:lastModifiedBy>Nikhitha Reddy Takkoli</cp:lastModifiedBy>
  <dcterms:modified xsi:type="dcterms:W3CDTF">2026-02-17T12:14:13Z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DDFA268893804BD5AF2847E0F850DAAB_12</vt:lpwstr>
  </property>
</Properties>
</file>