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0D" w:rsidRDefault="00BE4A63">
      <w:r>
        <w:tab/>
      </w:r>
    </w:p>
    <w:p w:rsidR="005F6A34" w:rsidRDefault="00BE4A63" w:rsidP="00C9750D">
      <w:pPr>
        <w:ind w:left="720" w:firstLine="720"/>
        <w:rPr>
          <w:b/>
        </w:rPr>
      </w:pPr>
      <w:r w:rsidRPr="00BE4A63">
        <w:rPr>
          <w:b/>
        </w:rPr>
        <w:t>Translate Fiori Launchpad Tiles from English to Japanese on the ABAP stack</w:t>
      </w:r>
    </w:p>
    <w:p w:rsidR="00BE4A63" w:rsidRDefault="00BE4A63" w:rsidP="00BE4A63">
      <w:pPr>
        <w:pStyle w:val="ListParagraph"/>
        <w:numPr>
          <w:ilvl w:val="0"/>
          <w:numId w:val="1"/>
        </w:numPr>
      </w:pPr>
      <w:r w:rsidRPr="00BE4A63">
        <w:t xml:space="preserve">Before we can start with the translation, </w:t>
      </w:r>
      <w:r>
        <w:t>first we need to know which tile w</w:t>
      </w:r>
      <w:bookmarkStart w:id="0" w:name="_GoBack"/>
      <w:bookmarkEnd w:id="0"/>
      <w:r>
        <w:t>e are going translate.</w:t>
      </w:r>
    </w:p>
    <w:p w:rsidR="00BE4A63" w:rsidRDefault="00BE4A63" w:rsidP="00BE4A63">
      <w:pPr>
        <w:pStyle w:val="ListParagraph"/>
        <w:ind w:left="360"/>
      </w:pPr>
      <w:r>
        <w:t xml:space="preserve">Then login into the Configuration/Fiori Launchpad Designer </w:t>
      </w:r>
      <w:r w:rsidRPr="00BE4A63">
        <w:t>and search for the catalog of our tile</w:t>
      </w:r>
    </w:p>
    <w:p w:rsidR="00BE4A63" w:rsidRDefault="00BE4A63" w:rsidP="00BE4A63">
      <w:pPr>
        <w:pStyle w:val="ListParagraph"/>
        <w:ind w:left="360"/>
      </w:pPr>
      <w:r>
        <w:t xml:space="preserve"> </w:t>
      </w:r>
    </w:p>
    <w:p w:rsidR="00BE4A63" w:rsidRDefault="004C1D6D" w:rsidP="00BE4A63">
      <w:pPr>
        <w:pStyle w:val="ListParagraph"/>
        <w:ind w:left="360"/>
      </w:pPr>
      <w:hyperlink r:id="rId7" w:history="1">
        <w:r w:rsidR="00BE4A63" w:rsidRPr="00BA7FAB">
          <w:rPr>
            <w:rStyle w:val="Hyperlink"/>
          </w:rPr>
          <w:t>http://HostName:PortNumber/sap/bc/ui5_ui5/sap/arsrvc_upb_admn/main.html</w:t>
        </w:r>
      </w:hyperlink>
    </w:p>
    <w:p w:rsidR="00BE4A63" w:rsidRDefault="00BE4A63" w:rsidP="00BE4A63">
      <w:r>
        <w:rPr>
          <w:noProof/>
        </w:rPr>
        <w:drawing>
          <wp:inline distT="0" distB="0" distL="0" distR="0" wp14:anchorId="5FD9A32C" wp14:editId="2DB89DF7">
            <wp:extent cx="594360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63" w:rsidRDefault="00BE4A63" w:rsidP="00BE4A63">
      <w:r w:rsidRPr="00BE4A63">
        <w:t xml:space="preserve">In this </w:t>
      </w:r>
      <w:r>
        <w:t>document I</w:t>
      </w:r>
      <w:r w:rsidRPr="00BE4A63">
        <w:t xml:space="preserve"> will translate the text of the </w:t>
      </w:r>
      <w:r>
        <w:t>“</w:t>
      </w:r>
      <w:r w:rsidRPr="00BE4A63">
        <w:t>Purchase Requisition</w:t>
      </w:r>
      <w:r>
        <w:t>”</w:t>
      </w:r>
      <w:r w:rsidRPr="00BE4A63">
        <w:t xml:space="preserve"> tile to </w:t>
      </w:r>
      <w:r>
        <w:t>Japanese</w:t>
      </w:r>
      <w:r w:rsidRPr="00BE4A63">
        <w:t>.</w:t>
      </w:r>
    </w:p>
    <w:p w:rsidR="00BE4A63" w:rsidRDefault="00BE4A63" w:rsidP="00BE4A63">
      <w:r w:rsidRPr="00BE4A63">
        <w:t xml:space="preserve"> Important for the translation is the id of the catalog with is located in the left upper corner</w:t>
      </w:r>
      <w:r w:rsidR="00373FF2">
        <w:t xml:space="preserve"> (highlighted by Red Color)</w:t>
      </w:r>
      <w:r w:rsidRPr="00BE4A63">
        <w:t xml:space="preserve">. </w:t>
      </w:r>
    </w:p>
    <w:p w:rsidR="00BE4A63" w:rsidRDefault="00BE4A63" w:rsidP="00BE4A63">
      <w:r>
        <w:t>In our example this is “ID</w:t>
      </w:r>
      <w:r w:rsidRPr="00BE4A63">
        <w:t>:</w:t>
      </w:r>
      <w:r w:rsidRPr="00BE4A63">
        <w:rPr>
          <w:b/>
        </w:rPr>
        <w:t xml:space="preserve"> X-SAP-UI2-CATALOGPAGE</w:t>
      </w:r>
      <w:proofErr w:type="gramStart"/>
      <w:r w:rsidRPr="00BE4A63">
        <w:rPr>
          <w:b/>
        </w:rPr>
        <w:t>:ZCGI</w:t>
      </w:r>
      <w:proofErr w:type="gramEnd"/>
      <w:r w:rsidRPr="00BE4A63">
        <w:rPr>
          <w:b/>
        </w:rPr>
        <w:t xml:space="preserve">_PR </w:t>
      </w:r>
      <w:r>
        <w:t>”</w:t>
      </w:r>
    </w:p>
    <w:p w:rsidR="00373FF2" w:rsidRDefault="00373FF2" w:rsidP="00373FF2">
      <w:pPr>
        <w:pStyle w:val="ListParagraph"/>
        <w:ind w:left="0"/>
      </w:pPr>
    </w:p>
    <w:p w:rsidR="00373FF2" w:rsidRDefault="00373FF2" w:rsidP="00373FF2">
      <w:pPr>
        <w:pStyle w:val="ListParagraph"/>
        <w:ind w:left="0"/>
        <w:rPr>
          <w:b/>
          <w:sz w:val="36"/>
          <w:szCs w:val="36"/>
        </w:rPr>
      </w:pPr>
      <w:r w:rsidRPr="00373FF2">
        <w:rPr>
          <w:b/>
          <w:sz w:val="36"/>
          <w:szCs w:val="36"/>
        </w:rPr>
        <w:t>Translation</w:t>
      </w:r>
    </w:p>
    <w:p w:rsidR="00373FF2" w:rsidRDefault="00373FF2" w:rsidP="00373FF2">
      <w:pPr>
        <w:pStyle w:val="ListParagraph"/>
        <w:ind w:left="0"/>
        <w:rPr>
          <w:b/>
          <w:sz w:val="36"/>
          <w:szCs w:val="36"/>
        </w:rPr>
      </w:pPr>
    </w:p>
    <w:p w:rsidR="00373FF2" w:rsidRDefault="00373FF2" w:rsidP="00B96838">
      <w:pPr>
        <w:pStyle w:val="ListParagraph"/>
        <w:numPr>
          <w:ilvl w:val="0"/>
          <w:numId w:val="2"/>
        </w:numPr>
      </w:pPr>
      <w:r>
        <w:t xml:space="preserve">Most of the translations within the ABAP stack can be done in transaction </w:t>
      </w:r>
      <w:r w:rsidRPr="00373FF2">
        <w:rPr>
          <w:b/>
          <w:highlight w:val="yellow"/>
        </w:rPr>
        <w:t>SE63</w:t>
      </w:r>
      <w:r>
        <w:t xml:space="preserve">. </w:t>
      </w:r>
    </w:p>
    <w:p w:rsidR="00BE4A63" w:rsidRDefault="000B1906">
      <w:pPr>
        <w:rPr>
          <w:b/>
        </w:rPr>
      </w:pPr>
      <w:r>
        <w:rPr>
          <w:noProof/>
        </w:rPr>
        <w:drawing>
          <wp:inline distT="0" distB="0" distL="0" distR="0" wp14:anchorId="4D88C9BD" wp14:editId="0B9A81A6">
            <wp:extent cx="5943600" cy="102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06" w:rsidRDefault="000B1906" w:rsidP="00B96838">
      <w:pPr>
        <w:pStyle w:val="ListParagraph"/>
        <w:numPr>
          <w:ilvl w:val="0"/>
          <w:numId w:val="2"/>
        </w:numPr>
      </w:pPr>
      <w:r>
        <w:t xml:space="preserve">In the top menu we choose </w:t>
      </w:r>
      <w:r w:rsidRPr="00373FF2">
        <w:rPr>
          <w:b/>
          <w:highlight w:val="yellow"/>
        </w:rPr>
        <w:t>Translation -&gt; ABAP Objects -&gt; Short Text</w:t>
      </w:r>
      <w:r>
        <w:t xml:space="preserve"> or shortly press </w:t>
      </w:r>
      <w:r w:rsidRPr="00373FF2">
        <w:rPr>
          <w:b/>
          <w:highlight w:val="yellow"/>
        </w:rPr>
        <w:t>CTRL-F2</w:t>
      </w:r>
      <w:r>
        <w:t xml:space="preserve">. </w:t>
      </w:r>
    </w:p>
    <w:p w:rsidR="000B1906" w:rsidRPr="00373FF2" w:rsidRDefault="000B1906" w:rsidP="00B96838">
      <w:pPr>
        <w:pStyle w:val="ListParagraph"/>
        <w:ind w:left="450"/>
      </w:pPr>
      <w:r>
        <w:t>This will open a screen where we can select the type of object we want to translate.</w:t>
      </w:r>
    </w:p>
    <w:p w:rsidR="004325DE" w:rsidRDefault="004325DE">
      <w:pPr>
        <w:rPr>
          <w:noProof/>
        </w:rPr>
      </w:pPr>
    </w:p>
    <w:p w:rsidR="004325DE" w:rsidRDefault="004325DE">
      <w:pPr>
        <w:rPr>
          <w:noProof/>
        </w:rPr>
      </w:pPr>
    </w:p>
    <w:p w:rsidR="004325DE" w:rsidRDefault="004325DE">
      <w:pPr>
        <w:rPr>
          <w:noProof/>
        </w:rPr>
      </w:pPr>
    </w:p>
    <w:p w:rsidR="004325DE" w:rsidRDefault="004325DE">
      <w:pPr>
        <w:rPr>
          <w:noProof/>
        </w:rPr>
      </w:pPr>
    </w:p>
    <w:p w:rsidR="004325DE" w:rsidRDefault="004325DE">
      <w:pPr>
        <w:rPr>
          <w:noProof/>
        </w:rPr>
      </w:pPr>
    </w:p>
    <w:p w:rsidR="000B1906" w:rsidRDefault="000B1906">
      <w:pPr>
        <w:rPr>
          <w:b/>
        </w:rPr>
      </w:pPr>
      <w:r>
        <w:rPr>
          <w:noProof/>
        </w:rPr>
        <w:drawing>
          <wp:inline distT="0" distB="0" distL="0" distR="0" wp14:anchorId="0C5FB5BD" wp14:editId="2D336CF1">
            <wp:extent cx="5943600" cy="415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06" w:rsidRDefault="000B1906">
      <w:r w:rsidRPr="000B1906">
        <w:t xml:space="preserve">In our case, </w:t>
      </w:r>
    </w:p>
    <w:p w:rsidR="000B1906" w:rsidRDefault="000B1906" w:rsidP="00B96838">
      <w:pPr>
        <w:pStyle w:val="ListParagraph"/>
        <w:numPr>
          <w:ilvl w:val="0"/>
          <w:numId w:val="2"/>
        </w:numPr>
      </w:pPr>
      <w:r>
        <w:t>W</w:t>
      </w:r>
      <w:r w:rsidRPr="000B1906">
        <w:t xml:space="preserve">e need the object type </w:t>
      </w:r>
      <w:r w:rsidRPr="00B96838">
        <w:rPr>
          <w:b/>
          <w:highlight w:val="yellow"/>
        </w:rPr>
        <w:t>TABL Tables (Meta)</w:t>
      </w:r>
      <w:r w:rsidRPr="000B1906">
        <w:t xml:space="preserve"> which can be found below </w:t>
      </w:r>
      <w:r w:rsidRPr="00B96838">
        <w:rPr>
          <w:b/>
          <w:highlight w:val="yellow"/>
        </w:rPr>
        <w:t>00 Meta Object</w:t>
      </w:r>
      <w:r w:rsidRPr="000B1906">
        <w:t xml:space="preserve"> in Net Weaver stack 7.40 or </w:t>
      </w:r>
      <w:r>
        <w:t>H</w:t>
      </w:r>
      <w:r w:rsidRPr="000B1906">
        <w:t xml:space="preserve">igher. </w:t>
      </w:r>
    </w:p>
    <w:p w:rsidR="000B1906" w:rsidRDefault="000B1906" w:rsidP="00B96838">
      <w:pPr>
        <w:ind w:firstLine="360"/>
      </w:pPr>
      <w:r w:rsidRPr="000B1906">
        <w:t xml:space="preserve">Before Net Weaver 7.40, you will find this object below </w:t>
      </w:r>
      <w:r w:rsidRPr="000B1906">
        <w:rPr>
          <w:b/>
          <w:highlight w:val="yellow"/>
        </w:rPr>
        <w:t>A6 Table Entries</w:t>
      </w:r>
      <w:r w:rsidRPr="000B1906">
        <w:t>.</w:t>
      </w:r>
    </w:p>
    <w:p w:rsidR="00B96838" w:rsidRDefault="00B96838"/>
    <w:p w:rsidR="00B96838" w:rsidRDefault="0042776D" w:rsidP="00B96838">
      <w:pPr>
        <w:pStyle w:val="ListParagraph"/>
        <w:numPr>
          <w:ilvl w:val="0"/>
          <w:numId w:val="2"/>
        </w:numPr>
      </w:pPr>
      <w:r>
        <w:t>Just double click on “</w:t>
      </w:r>
      <w:r w:rsidRPr="0042776D">
        <w:rPr>
          <w:b/>
          <w:highlight w:val="yellow"/>
        </w:rPr>
        <w:t>TABL Table (Meta)</w:t>
      </w:r>
      <w:r>
        <w:t xml:space="preserve">”. Its open </w:t>
      </w:r>
      <w:r w:rsidR="00D96282">
        <w:t>below screen shot screen</w:t>
      </w:r>
    </w:p>
    <w:p w:rsidR="00D96282" w:rsidRDefault="00D96282" w:rsidP="00D96282">
      <w:pPr>
        <w:ind w:left="360"/>
      </w:pPr>
      <w:r>
        <w:t>Here</w:t>
      </w:r>
    </w:p>
    <w:p w:rsidR="00D96282" w:rsidRDefault="00D96282" w:rsidP="00D96282">
      <w:pPr>
        <w:ind w:left="360"/>
      </w:pPr>
      <w:r>
        <w:t xml:space="preserve">Object </w:t>
      </w:r>
      <w:r w:rsidRPr="00D96282">
        <w:t>Name</w:t>
      </w:r>
      <w:r>
        <w:t>: “</w:t>
      </w:r>
      <w:r w:rsidRPr="00D96282">
        <w:rPr>
          <w:b/>
          <w:highlight w:val="yellow"/>
        </w:rPr>
        <w:t>WDY_CONF_USERT2</w:t>
      </w:r>
      <w:r>
        <w:t xml:space="preserve"> “and </w:t>
      </w:r>
      <w:r w:rsidRPr="00D96282">
        <w:rPr>
          <w:b/>
          <w:highlight w:val="yellow"/>
        </w:rPr>
        <w:t>Source Language</w:t>
      </w:r>
      <w:r>
        <w:t xml:space="preserve"> and </w:t>
      </w:r>
      <w:r w:rsidRPr="00D96282">
        <w:rPr>
          <w:b/>
          <w:highlight w:val="yellow"/>
        </w:rPr>
        <w:t>Target Language</w:t>
      </w:r>
      <w:r>
        <w:t xml:space="preserve"> as per the requirement.</w:t>
      </w:r>
    </w:p>
    <w:p w:rsidR="00B47B00" w:rsidRDefault="00B47B00" w:rsidP="00D96282">
      <w:pPr>
        <w:ind w:left="360"/>
      </w:pPr>
    </w:p>
    <w:p w:rsidR="00B47B00" w:rsidRDefault="00B47B00" w:rsidP="00D96282">
      <w:pPr>
        <w:ind w:left="360"/>
      </w:pPr>
    </w:p>
    <w:p w:rsidR="00B47B00" w:rsidRDefault="00B47B00" w:rsidP="00D96282">
      <w:pPr>
        <w:ind w:left="360"/>
      </w:pPr>
    </w:p>
    <w:p w:rsidR="00B47B00" w:rsidRDefault="00B47B00" w:rsidP="00D96282">
      <w:pPr>
        <w:ind w:left="360"/>
      </w:pPr>
    </w:p>
    <w:p w:rsidR="00B47B00" w:rsidRDefault="00B47B00" w:rsidP="00D96282">
      <w:pPr>
        <w:ind w:left="360"/>
      </w:pPr>
    </w:p>
    <w:p w:rsidR="00D96282" w:rsidRDefault="00D96282" w:rsidP="00D96282">
      <w:pPr>
        <w:ind w:left="360"/>
      </w:pPr>
      <w:r>
        <w:rPr>
          <w:noProof/>
        </w:rPr>
        <w:drawing>
          <wp:inline distT="0" distB="0" distL="0" distR="0" wp14:anchorId="4E4AB620" wp14:editId="6941AE3B">
            <wp:extent cx="59436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82" w:rsidRDefault="00D96282" w:rsidP="00B96838">
      <w:pPr>
        <w:pStyle w:val="ListParagraph"/>
        <w:numPr>
          <w:ilvl w:val="0"/>
          <w:numId w:val="2"/>
        </w:numPr>
      </w:pPr>
      <w:r>
        <w:t xml:space="preserve">Click on </w:t>
      </w:r>
      <w:r w:rsidRPr="00D96282">
        <w:rPr>
          <w:b/>
          <w:highlight w:val="yellow"/>
        </w:rPr>
        <w:t>“Edit”</w:t>
      </w:r>
      <w:r>
        <w:t xml:space="preserve"> </w:t>
      </w:r>
    </w:p>
    <w:p w:rsidR="00D96282" w:rsidRDefault="00D96282" w:rsidP="00D96282">
      <w:pPr>
        <w:ind w:left="360"/>
      </w:pPr>
      <w:r>
        <w:rPr>
          <w:noProof/>
        </w:rPr>
        <w:drawing>
          <wp:inline distT="0" distB="0" distL="0" distR="0" wp14:anchorId="5E391EDD" wp14:editId="77C3FB8B">
            <wp:extent cx="5943600" cy="350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82" w:rsidRDefault="00D96282" w:rsidP="00B96838">
      <w:pPr>
        <w:pStyle w:val="ListParagraph"/>
        <w:numPr>
          <w:ilvl w:val="0"/>
          <w:numId w:val="2"/>
        </w:numPr>
      </w:pPr>
      <w:r>
        <w:t>Click on “Configuration ID” value help. Its open below screen shot</w:t>
      </w:r>
    </w:p>
    <w:p w:rsidR="00B47B00" w:rsidRDefault="00B47B00" w:rsidP="00B47B00"/>
    <w:p w:rsidR="00B47B00" w:rsidRDefault="00B47B00" w:rsidP="00B47B00"/>
    <w:p w:rsidR="00B47B00" w:rsidRDefault="00B47B00" w:rsidP="00B47B00"/>
    <w:p w:rsidR="00B47B00" w:rsidRDefault="00B47B00" w:rsidP="00B47B00"/>
    <w:p w:rsidR="00D96282" w:rsidRDefault="00D96282" w:rsidP="00D96282">
      <w:r>
        <w:rPr>
          <w:noProof/>
        </w:rPr>
        <w:drawing>
          <wp:inline distT="0" distB="0" distL="0" distR="0" wp14:anchorId="3F07D5CD" wp14:editId="2BD2BF2A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82" w:rsidRDefault="00D96282" w:rsidP="00B96838">
      <w:pPr>
        <w:pStyle w:val="ListParagraph"/>
        <w:numPr>
          <w:ilvl w:val="0"/>
          <w:numId w:val="2"/>
        </w:numPr>
      </w:pPr>
      <w:r>
        <w:t>Here find the configuration id</w:t>
      </w:r>
      <w:r w:rsidR="002A0EB8">
        <w:t xml:space="preserve"> using Description ID( as per Point 1) and select correct configuration id</w:t>
      </w:r>
    </w:p>
    <w:p w:rsidR="00D96282" w:rsidRDefault="00D96282" w:rsidP="00D96282">
      <w:r>
        <w:rPr>
          <w:noProof/>
        </w:rPr>
        <w:drawing>
          <wp:inline distT="0" distB="0" distL="0" distR="0" wp14:anchorId="520F303D" wp14:editId="76308352">
            <wp:extent cx="594360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00" w:rsidRDefault="00B47B00" w:rsidP="00D96282"/>
    <w:p w:rsidR="00B47B00" w:rsidRDefault="00B47B00" w:rsidP="00D96282"/>
    <w:p w:rsidR="00B47B00" w:rsidRDefault="00B47B00" w:rsidP="00D96282"/>
    <w:p w:rsidR="00B47B00" w:rsidRDefault="00B47B00" w:rsidP="00D96282"/>
    <w:p w:rsidR="00B47B00" w:rsidRDefault="00B47B00" w:rsidP="00D96282"/>
    <w:p w:rsidR="00B47B00" w:rsidRDefault="00B47B00" w:rsidP="00D96282"/>
    <w:p w:rsidR="002A0EB8" w:rsidRDefault="002A0EB8" w:rsidP="00D96282">
      <w:r>
        <w:rPr>
          <w:noProof/>
        </w:rPr>
        <w:drawing>
          <wp:inline distT="0" distB="0" distL="0" distR="0" wp14:anchorId="04C3A5A2" wp14:editId="49152CF1">
            <wp:extent cx="5943600" cy="3503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82" w:rsidRDefault="00D96282" w:rsidP="00B96838">
      <w:pPr>
        <w:pStyle w:val="ListParagraph"/>
        <w:numPr>
          <w:ilvl w:val="0"/>
          <w:numId w:val="2"/>
        </w:numPr>
      </w:pPr>
      <w:r>
        <w:t xml:space="preserve"> </w:t>
      </w:r>
      <w:r w:rsidR="002A0EB8">
        <w:t xml:space="preserve">Click on </w:t>
      </w:r>
      <w:r w:rsidR="002A0EB8" w:rsidRPr="002A0EB8">
        <w:rPr>
          <w:b/>
          <w:highlight w:val="yellow"/>
        </w:rPr>
        <w:t>“Execute”</w:t>
      </w:r>
      <w:r w:rsidR="002A0EB8">
        <w:t xml:space="preserve"> Button.</w:t>
      </w:r>
    </w:p>
    <w:p w:rsidR="002A0EB8" w:rsidRDefault="002A0EB8" w:rsidP="002A0EB8">
      <w:pPr>
        <w:pStyle w:val="ListParagraph"/>
        <w:ind w:left="360"/>
      </w:pPr>
      <w:r>
        <w:t xml:space="preserve">Here give the corresponding Japanese desertion (highlighted by red color) and click on </w:t>
      </w:r>
      <w:r w:rsidRPr="002A0EB8">
        <w:rPr>
          <w:b/>
          <w:highlight w:val="yellow"/>
        </w:rPr>
        <w:t>“Save”</w:t>
      </w:r>
    </w:p>
    <w:p w:rsidR="002A0EB8" w:rsidRDefault="002A0EB8" w:rsidP="002A0EB8">
      <w:r>
        <w:rPr>
          <w:noProof/>
        </w:rPr>
        <w:drawing>
          <wp:inline distT="0" distB="0" distL="0" distR="0" wp14:anchorId="04D57810" wp14:editId="1356B813">
            <wp:extent cx="594360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B8" w:rsidRDefault="002A0EB8" w:rsidP="002A0EB8"/>
    <w:p w:rsidR="002A0EB8" w:rsidRDefault="002A0EB8" w:rsidP="00B96838">
      <w:pPr>
        <w:pStyle w:val="ListParagraph"/>
        <w:numPr>
          <w:ilvl w:val="0"/>
          <w:numId w:val="2"/>
        </w:numPr>
      </w:pPr>
      <w:r>
        <w:t>Finally Clear Cache under SE38</w:t>
      </w:r>
    </w:p>
    <w:p w:rsidR="002A0EB8" w:rsidRDefault="002A0EB8" w:rsidP="002A0EB8">
      <w:pPr>
        <w:pStyle w:val="ListParagraph"/>
        <w:ind w:left="360"/>
      </w:pPr>
      <w:r w:rsidRPr="002A0EB8">
        <w:t>Program</w:t>
      </w:r>
      <w:r>
        <w:t xml:space="preserve">: </w:t>
      </w:r>
      <w:r w:rsidRPr="002A0EB8">
        <w:t>/UI2/INVALIDATE_CLIENT_CACHES</w:t>
      </w: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2A0EB8" w:rsidRDefault="004D7908" w:rsidP="002A0EB8">
      <w:pPr>
        <w:pStyle w:val="ListParagraph"/>
        <w:ind w:left="360"/>
      </w:pPr>
      <w:r>
        <w:rPr>
          <w:noProof/>
        </w:rPr>
        <w:drawing>
          <wp:inline distT="0" distB="0" distL="0" distR="0" wp14:anchorId="2EF4794C" wp14:editId="2A31A644">
            <wp:extent cx="57912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08" w:rsidRDefault="004D7908" w:rsidP="002A0EB8">
      <w:pPr>
        <w:pStyle w:val="ListParagraph"/>
        <w:ind w:left="360"/>
      </w:pPr>
      <w:r>
        <w:rPr>
          <w:noProof/>
        </w:rPr>
        <w:drawing>
          <wp:inline distT="0" distB="0" distL="0" distR="0" wp14:anchorId="6BAC8169" wp14:editId="5B57B191">
            <wp:extent cx="4019550" cy="1466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08" w:rsidRDefault="004D7908" w:rsidP="002A0EB8">
      <w:pPr>
        <w:pStyle w:val="ListParagraph"/>
        <w:ind w:left="360"/>
      </w:pPr>
    </w:p>
    <w:p w:rsidR="002A0EB8" w:rsidRDefault="002A0EB8" w:rsidP="002A0EB8">
      <w:pPr>
        <w:pStyle w:val="ListParagraph"/>
        <w:ind w:left="360"/>
      </w:pPr>
    </w:p>
    <w:p w:rsidR="002A0EB8" w:rsidRDefault="002A0EB8" w:rsidP="002A0EB8">
      <w:pPr>
        <w:pStyle w:val="ListParagraph"/>
        <w:ind w:left="360"/>
      </w:pPr>
      <w:r w:rsidRPr="002A0EB8">
        <w:t>Program</w:t>
      </w:r>
      <w:r>
        <w:t xml:space="preserve">: </w:t>
      </w:r>
      <w:r w:rsidRPr="002A0EB8">
        <w:t>/UI2/INVALIDATE_GLOBAL_CACHES</w:t>
      </w: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B47B00" w:rsidRDefault="00B47B00" w:rsidP="002A0EB8">
      <w:pPr>
        <w:pStyle w:val="ListParagraph"/>
        <w:ind w:left="360"/>
      </w:pPr>
    </w:p>
    <w:p w:rsidR="002A0EB8" w:rsidRDefault="004D7908" w:rsidP="002A0EB8">
      <w:pPr>
        <w:pStyle w:val="ListParagraph"/>
        <w:ind w:left="360"/>
      </w:pPr>
      <w:r>
        <w:rPr>
          <w:noProof/>
        </w:rPr>
        <w:drawing>
          <wp:inline distT="0" distB="0" distL="0" distR="0" wp14:anchorId="2022CF63" wp14:editId="6CACC96A">
            <wp:extent cx="558165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08" w:rsidRDefault="004D7908" w:rsidP="002A0EB8">
      <w:pPr>
        <w:pStyle w:val="ListParagraph"/>
        <w:ind w:left="360"/>
      </w:pPr>
      <w:r>
        <w:rPr>
          <w:noProof/>
        </w:rPr>
        <w:drawing>
          <wp:inline distT="0" distB="0" distL="0" distR="0" wp14:anchorId="67CD792B" wp14:editId="0E13EAB8">
            <wp:extent cx="5943600" cy="1635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B8" w:rsidRDefault="002A0EB8" w:rsidP="002A0EB8">
      <w:pPr>
        <w:pStyle w:val="ListParagraph"/>
        <w:ind w:left="360"/>
      </w:pPr>
    </w:p>
    <w:p w:rsidR="002A0EB8" w:rsidRDefault="004D7908" w:rsidP="00B96838">
      <w:pPr>
        <w:pStyle w:val="ListParagraph"/>
        <w:numPr>
          <w:ilvl w:val="0"/>
          <w:numId w:val="2"/>
        </w:numPr>
      </w:pPr>
      <w:r>
        <w:t>Finally while login into FLP using Japanese</w:t>
      </w:r>
      <w:r w:rsidR="00431D93">
        <w:t xml:space="preserve"> l</w:t>
      </w:r>
      <w:r>
        <w:t>anguage.</w:t>
      </w:r>
      <w:r w:rsidR="00431D93">
        <w:t xml:space="preserve"> You will get Japanese language description on Tile. </w:t>
      </w:r>
    </w:p>
    <w:p w:rsidR="00A76E40" w:rsidRDefault="00A76E40" w:rsidP="00A76E40"/>
    <w:p w:rsidR="00A76E40" w:rsidRDefault="00A76E40" w:rsidP="00A76E40"/>
    <w:p w:rsidR="00A76E40" w:rsidRDefault="00A76E40" w:rsidP="00A76E40"/>
    <w:p w:rsidR="00A76E40" w:rsidRDefault="00A76E40" w:rsidP="00A76E40"/>
    <w:p w:rsidR="00A76E40" w:rsidRDefault="00A76E40" w:rsidP="00A76E40"/>
    <w:p w:rsidR="00A76E40" w:rsidRDefault="00A76E40" w:rsidP="00A76E40"/>
    <w:p w:rsidR="00A76E40" w:rsidRDefault="00A76E40" w:rsidP="00A76E40"/>
    <w:p w:rsidR="00A76E40" w:rsidRDefault="00A76E40" w:rsidP="00A76E40"/>
    <w:p w:rsidR="00A76E40" w:rsidRDefault="00A76E40" w:rsidP="00A76E40"/>
    <w:p w:rsidR="00A76E40" w:rsidRDefault="00A76E40" w:rsidP="00A76E40"/>
    <w:p w:rsidR="00431D93" w:rsidRDefault="009A51E2" w:rsidP="00431D93">
      <w:pPr>
        <w:pStyle w:val="ListParagraph"/>
        <w:ind w:left="360"/>
      </w:pPr>
      <w:r>
        <w:rPr>
          <w:noProof/>
        </w:rPr>
        <w:drawing>
          <wp:inline distT="0" distB="0" distL="0" distR="0" wp14:anchorId="3978ED95" wp14:editId="673F6489">
            <wp:extent cx="455295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E2" w:rsidRDefault="009A51E2" w:rsidP="00431D93">
      <w:pPr>
        <w:pStyle w:val="ListParagraph"/>
        <w:ind w:left="360"/>
      </w:pPr>
    </w:p>
    <w:p w:rsidR="009A51E2" w:rsidRDefault="009A51E2" w:rsidP="00431D93">
      <w:pPr>
        <w:pStyle w:val="ListParagraph"/>
        <w:ind w:left="360"/>
      </w:pPr>
    </w:p>
    <w:p w:rsidR="000B1906" w:rsidRPr="000B1906" w:rsidRDefault="000B1906"/>
    <w:p w:rsidR="000B1906" w:rsidRDefault="000B1906">
      <w:pPr>
        <w:rPr>
          <w:b/>
        </w:rPr>
      </w:pPr>
    </w:p>
    <w:p w:rsidR="009A51E2" w:rsidRPr="00BE4A63" w:rsidRDefault="009A51E2">
      <w:pPr>
        <w:rPr>
          <w:b/>
        </w:rPr>
      </w:pPr>
      <w:r>
        <w:rPr>
          <w:noProof/>
        </w:rPr>
        <w:drawing>
          <wp:inline distT="0" distB="0" distL="0" distR="0" wp14:anchorId="003AFF2C" wp14:editId="4BC0F793">
            <wp:extent cx="2781300" cy="230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E2" w:rsidRPr="00BE4A63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6D" w:rsidRDefault="004C1D6D" w:rsidP="00C9750D">
      <w:pPr>
        <w:spacing w:after="0" w:line="240" w:lineRule="auto"/>
      </w:pPr>
      <w:r>
        <w:separator/>
      </w:r>
    </w:p>
  </w:endnote>
  <w:endnote w:type="continuationSeparator" w:id="0">
    <w:p w:rsidR="004C1D6D" w:rsidRDefault="004C1D6D" w:rsidP="00C9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6D" w:rsidRDefault="004C1D6D" w:rsidP="00C9750D">
      <w:pPr>
        <w:spacing w:after="0" w:line="240" w:lineRule="auto"/>
      </w:pPr>
      <w:r>
        <w:separator/>
      </w:r>
    </w:p>
  </w:footnote>
  <w:footnote w:type="continuationSeparator" w:id="0">
    <w:p w:rsidR="004C1D6D" w:rsidRDefault="004C1D6D" w:rsidP="00C9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50D" w:rsidRDefault="00C9750D">
    <w:pPr>
      <w:pStyle w:val="Header"/>
    </w:pPr>
    <w:r w:rsidRPr="00C9750D">
      <w:rPr>
        <w:noProof/>
      </w:rPr>
      <w:drawing>
        <wp:inline distT="0" distB="0" distL="0" distR="0" wp14:anchorId="5A2C9F7B" wp14:editId="7B856F3C">
          <wp:extent cx="3067050" cy="547370"/>
          <wp:effectExtent l="0" t="0" r="0" b="5080"/>
          <wp:docPr id="16394" name="Picture 10" descr="BU ban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94" name="Picture 10" descr="BU ban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183" cy="5677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ab/>
      <w:t xml:space="preserve">Vijay </w:t>
    </w:r>
    <w:r w:rsidR="004325DE">
      <w:t>Kalluri (</w:t>
    </w:r>
    <w:r>
      <w:t>482004)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F62"/>
    <w:multiLevelType w:val="hybridMultilevel"/>
    <w:tmpl w:val="FF1A2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5536D"/>
    <w:multiLevelType w:val="hybridMultilevel"/>
    <w:tmpl w:val="1F02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46"/>
    <w:rsid w:val="00086D46"/>
    <w:rsid w:val="000B1906"/>
    <w:rsid w:val="002A0EB8"/>
    <w:rsid w:val="00373FF2"/>
    <w:rsid w:val="0042776D"/>
    <w:rsid w:val="00431D93"/>
    <w:rsid w:val="004325DE"/>
    <w:rsid w:val="004C1D6D"/>
    <w:rsid w:val="004D7908"/>
    <w:rsid w:val="0099333B"/>
    <w:rsid w:val="009A51E2"/>
    <w:rsid w:val="009C1613"/>
    <w:rsid w:val="00A76E40"/>
    <w:rsid w:val="00B47B00"/>
    <w:rsid w:val="00B96838"/>
    <w:rsid w:val="00BE4A63"/>
    <w:rsid w:val="00C206DD"/>
    <w:rsid w:val="00C2634B"/>
    <w:rsid w:val="00C9750D"/>
    <w:rsid w:val="00D96282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BDB3D-81D2-45C6-BD7D-7D5C2059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A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50D"/>
  </w:style>
  <w:style w:type="paragraph" w:styleId="Footer">
    <w:name w:val="footer"/>
    <w:basedOn w:val="Normal"/>
    <w:link w:val="FooterChar"/>
    <w:uiPriority w:val="99"/>
    <w:unhideWhenUsed/>
    <w:rsid w:val="00C9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HostName:PortNumber/sap/bc/ui5_ui5/sap/arsrvc_upb_admn/mai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Kalluri, Vijay Kumar (Cognizant)</dc:creator>
  <cp:keywords/>
  <dc:description/>
  <cp:lastModifiedBy>Kalluri, Vijay Kumar (Cognizant)</cp:lastModifiedBy>
  <cp:revision>2</cp:revision>
  <dcterms:created xsi:type="dcterms:W3CDTF">2017-10-24T10:40:00Z</dcterms:created>
  <dcterms:modified xsi:type="dcterms:W3CDTF">2017-10-24T10:40:00Z</dcterms:modified>
</cp:coreProperties>
</file>