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C8774" w14:textId="2D0EBDAA" w:rsidR="00221571" w:rsidRDefault="009B58EB" w:rsidP="00221571">
      <w:pPr>
        <w:spacing w:after="24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Popis</w:t>
      </w:r>
      <w:r w:rsidR="00221571" w:rsidRPr="00221571">
        <w:rPr>
          <w:b/>
          <w:bCs/>
          <w:sz w:val="32"/>
          <w:szCs w:val="32"/>
        </w:rPr>
        <w:t xml:space="preserve"> projekt</w:t>
      </w:r>
      <w:r>
        <w:rPr>
          <w:b/>
          <w:bCs/>
          <w:sz w:val="32"/>
          <w:szCs w:val="32"/>
        </w:rPr>
        <w:t>u</w:t>
      </w:r>
      <w:r w:rsidR="00221571" w:rsidRPr="00221571">
        <w:rPr>
          <w:b/>
          <w:bCs/>
          <w:sz w:val="32"/>
          <w:szCs w:val="32"/>
        </w:rPr>
        <w:t xml:space="preserve"> VR</w:t>
      </w:r>
    </w:p>
    <w:p w14:paraId="1D6489B0" w14:textId="50F4B4AD" w:rsidR="0065048C" w:rsidRPr="0065048C" w:rsidRDefault="0000034D" w:rsidP="00B35A7E">
      <w:pPr>
        <w:pStyle w:val="Odstavecseseznamem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>Seznámení se</w:t>
      </w:r>
      <w:r w:rsidR="00221571" w:rsidRPr="00221571">
        <w:rPr>
          <w:sz w:val="24"/>
          <w:szCs w:val="24"/>
        </w:rPr>
        <w:t xml:space="preserve"> s VR brýlemi a ovladači</w:t>
      </w:r>
    </w:p>
    <w:p w14:paraId="5359DFD1" w14:textId="0253F6E0" w:rsidR="003C4429" w:rsidRPr="003C4429" w:rsidRDefault="003C4429" w:rsidP="00B35A7E">
      <w:pPr>
        <w:pStyle w:val="Odstavecseseznamem"/>
        <w:numPr>
          <w:ilvl w:val="1"/>
          <w:numId w:val="1"/>
        </w:numPr>
        <w:spacing w:after="120" w:line="240" w:lineRule="auto"/>
        <w:ind w:left="567" w:hanging="283"/>
        <w:contextualSpacing w:val="0"/>
        <w:rPr>
          <w:sz w:val="24"/>
          <w:szCs w:val="24"/>
        </w:rPr>
      </w:pPr>
      <w:r>
        <w:rPr>
          <w:sz w:val="24"/>
          <w:szCs w:val="24"/>
        </w:rPr>
        <w:t>Student se seznámí se senzory zabudovanými ve VR.</w:t>
      </w:r>
    </w:p>
    <w:p w14:paraId="641E3A4C" w14:textId="1C1100D6" w:rsidR="00651BFD" w:rsidRPr="00651BFD" w:rsidRDefault="00651BFD" w:rsidP="00B35A7E">
      <w:pPr>
        <w:pStyle w:val="Odstavecseseznamem"/>
        <w:numPr>
          <w:ilvl w:val="1"/>
          <w:numId w:val="1"/>
        </w:numPr>
        <w:spacing w:after="120" w:line="240" w:lineRule="auto"/>
        <w:ind w:left="567" w:hanging="283"/>
        <w:contextualSpacing w:val="0"/>
        <w:rPr>
          <w:sz w:val="24"/>
          <w:szCs w:val="24"/>
        </w:rPr>
      </w:pPr>
      <w:r>
        <w:rPr>
          <w:sz w:val="24"/>
          <w:szCs w:val="24"/>
        </w:rPr>
        <w:t>Student se naučí zapojit a zkalibrovat VR</w:t>
      </w:r>
      <w:r w:rsidR="00A845B0">
        <w:rPr>
          <w:sz w:val="24"/>
          <w:szCs w:val="24"/>
        </w:rPr>
        <w:t xml:space="preserve">, </w:t>
      </w:r>
      <w:r w:rsidR="00A845B0">
        <w:rPr>
          <w:sz w:val="24"/>
          <w:szCs w:val="24"/>
        </w:rPr>
        <w:t>správně nasadit VR headset, držet ovladače a používat jejich funkce.</w:t>
      </w:r>
    </w:p>
    <w:p w14:paraId="0E3BFA31" w14:textId="69D4B49E" w:rsidR="008D7374" w:rsidRDefault="00AE5E54" w:rsidP="00B35A7E">
      <w:pPr>
        <w:pStyle w:val="Odstavecseseznamem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>Orientace v</w:t>
      </w:r>
      <w:r w:rsidR="00DB2559">
        <w:rPr>
          <w:sz w:val="24"/>
          <w:szCs w:val="24"/>
        </w:rPr>
        <w:t xml:space="preserve">e </w:t>
      </w:r>
      <w:r>
        <w:rPr>
          <w:sz w:val="24"/>
          <w:szCs w:val="24"/>
        </w:rPr>
        <w:t>3D prostoru</w:t>
      </w:r>
    </w:p>
    <w:p w14:paraId="71C33AC4" w14:textId="3C3057CD" w:rsidR="00BB7558" w:rsidRDefault="00EB365E" w:rsidP="00B35A7E">
      <w:pPr>
        <w:pStyle w:val="Odstavecseseznamem"/>
        <w:numPr>
          <w:ilvl w:val="0"/>
          <w:numId w:val="4"/>
        </w:numPr>
        <w:spacing w:after="120" w:line="240" w:lineRule="auto"/>
        <w:ind w:left="567" w:hanging="283"/>
        <w:contextualSpacing w:val="0"/>
        <w:rPr>
          <w:sz w:val="24"/>
          <w:szCs w:val="24"/>
        </w:rPr>
      </w:pPr>
      <w:r w:rsidRPr="00EB365E">
        <w:rPr>
          <w:sz w:val="24"/>
          <w:szCs w:val="24"/>
        </w:rPr>
        <w:t xml:space="preserve">Student se </w:t>
      </w:r>
      <w:r w:rsidR="0065048C" w:rsidRPr="00EB365E">
        <w:rPr>
          <w:sz w:val="24"/>
          <w:szCs w:val="24"/>
        </w:rPr>
        <w:t>seznámí s virtuálním 3D prostorem</w:t>
      </w:r>
      <w:r w:rsidR="00BB7558">
        <w:rPr>
          <w:sz w:val="24"/>
          <w:szCs w:val="24"/>
        </w:rPr>
        <w:t xml:space="preserve"> a orientací v uživatelském rozhraní.</w:t>
      </w:r>
    </w:p>
    <w:p w14:paraId="05C02F88" w14:textId="42DAAFE2" w:rsidR="00EB365E" w:rsidRPr="00EB365E" w:rsidRDefault="00BB7558" w:rsidP="00B35A7E">
      <w:pPr>
        <w:pStyle w:val="Odstavecseseznamem"/>
        <w:numPr>
          <w:ilvl w:val="0"/>
          <w:numId w:val="4"/>
        </w:numPr>
        <w:spacing w:after="120" w:line="240" w:lineRule="auto"/>
        <w:ind w:left="567" w:hanging="283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Student se naučí </w:t>
      </w:r>
      <w:r w:rsidR="00EB365E">
        <w:rPr>
          <w:sz w:val="24"/>
          <w:szCs w:val="24"/>
        </w:rPr>
        <w:t>pohybovat</w:t>
      </w:r>
      <w:r>
        <w:rPr>
          <w:sz w:val="24"/>
          <w:szCs w:val="24"/>
        </w:rPr>
        <w:t xml:space="preserve"> ve třech osách</w:t>
      </w:r>
      <w:r w:rsidR="00EB365E">
        <w:rPr>
          <w:sz w:val="24"/>
          <w:szCs w:val="24"/>
        </w:rPr>
        <w:t>,</w:t>
      </w:r>
      <w:r>
        <w:rPr>
          <w:sz w:val="24"/>
          <w:szCs w:val="24"/>
        </w:rPr>
        <w:t xml:space="preserve"> pracovat s virtuálními objekty</w:t>
      </w:r>
      <w:r w:rsidR="00243D70">
        <w:rPr>
          <w:sz w:val="24"/>
          <w:szCs w:val="24"/>
        </w:rPr>
        <w:t xml:space="preserve"> a </w:t>
      </w:r>
      <w:r w:rsidR="00EB365E">
        <w:rPr>
          <w:sz w:val="24"/>
          <w:szCs w:val="24"/>
        </w:rPr>
        <w:t>interagovat se simulací</w:t>
      </w:r>
      <w:r w:rsidR="00AE29DF">
        <w:rPr>
          <w:sz w:val="24"/>
          <w:szCs w:val="24"/>
        </w:rPr>
        <w:t>.</w:t>
      </w:r>
    </w:p>
    <w:p w14:paraId="2331B179" w14:textId="7F47EF9C" w:rsidR="00A74469" w:rsidRPr="00EB365E" w:rsidRDefault="008D7374" w:rsidP="00B35A7E">
      <w:pPr>
        <w:pStyle w:val="Odstavecseseznamem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sz w:val="24"/>
          <w:szCs w:val="24"/>
        </w:rPr>
      </w:pPr>
      <w:r w:rsidRPr="00EB365E">
        <w:rPr>
          <w:sz w:val="24"/>
          <w:szCs w:val="24"/>
        </w:rPr>
        <w:t>Bezpečnost používání VR</w:t>
      </w:r>
    </w:p>
    <w:p w14:paraId="72EB0587" w14:textId="14539778" w:rsidR="00FF7DAB" w:rsidRDefault="007A6336" w:rsidP="00B35A7E">
      <w:pPr>
        <w:pStyle w:val="Odstavecseseznamem"/>
        <w:numPr>
          <w:ilvl w:val="1"/>
          <w:numId w:val="1"/>
        </w:numPr>
        <w:spacing w:after="120" w:line="240" w:lineRule="auto"/>
        <w:ind w:left="567" w:hanging="283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Student se </w:t>
      </w:r>
      <w:r w:rsidR="00295964">
        <w:rPr>
          <w:sz w:val="24"/>
          <w:szCs w:val="24"/>
        </w:rPr>
        <w:t xml:space="preserve">seznámí </w:t>
      </w:r>
      <w:r w:rsidR="00295964">
        <w:rPr>
          <w:sz w:val="24"/>
          <w:szCs w:val="24"/>
        </w:rPr>
        <w:t xml:space="preserve">se zdravotními riziky </w:t>
      </w:r>
      <w:r w:rsidR="008A1EA6">
        <w:rPr>
          <w:sz w:val="24"/>
          <w:szCs w:val="24"/>
        </w:rPr>
        <w:t xml:space="preserve">při </w:t>
      </w:r>
      <w:r w:rsidR="00295964">
        <w:rPr>
          <w:sz w:val="24"/>
          <w:szCs w:val="24"/>
        </w:rPr>
        <w:t>používání VR</w:t>
      </w:r>
      <w:r w:rsidR="00F51C76">
        <w:rPr>
          <w:sz w:val="24"/>
          <w:szCs w:val="24"/>
        </w:rPr>
        <w:t>, dokáže</w:t>
      </w:r>
      <w:r w:rsidR="008A1EA6">
        <w:rPr>
          <w:sz w:val="24"/>
          <w:szCs w:val="24"/>
        </w:rPr>
        <w:t xml:space="preserve"> předcháze</w:t>
      </w:r>
      <w:r w:rsidR="00F51C76">
        <w:rPr>
          <w:sz w:val="24"/>
          <w:szCs w:val="24"/>
        </w:rPr>
        <w:t>t</w:t>
      </w:r>
      <w:r w:rsidR="008A1EA6">
        <w:rPr>
          <w:sz w:val="24"/>
          <w:szCs w:val="24"/>
        </w:rPr>
        <w:t xml:space="preserve"> tě</w:t>
      </w:r>
      <w:r w:rsidR="00F51C76">
        <w:rPr>
          <w:sz w:val="24"/>
          <w:szCs w:val="24"/>
        </w:rPr>
        <w:t>mto</w:t>
      </w:r>
      <w:r w:rsidR="008A1EA6">
        <w:rPr>
          <w:sz w:val="24"/>
          <w:szCs w:val="24"/>
        </w:rPr>
        <w:t xml:space="preserve"> úrazů</w:t>
      </w:r>
      <w:r w:rsidR="00F51C76">
        <w:rPr>
          <w:sz w:val="24"/>
          <w:szCs w:val="24"/>
        </w:rPr>
        <w:t>m</w:t>
      </w:r>
      <w:r w:rsidR="004F4E1A">
        <w:rPr>
          <w:sz w:val="24"/>
          <w:szCs w:val="24"/>
        </w:rPr>
        <w:t>.</w:t>
      </w:r>
    </w:p>
    <w:p w14:paraId="24450287" w14:textId="175CDA42" w:rsidR="00B91CC3" w:rsidRPr="00A74469" w:rsidRDefault="00B91CC3" w:rsidP="00B35A7E">
      <w:pPr>
        <w:pStyle w:val="Odstavecseseznamem"/>
        <w:numPr>
          <w:ilvl w:val="1"/>
          <w:numId w:val="1"/>
        </w:numPr>
        <w:spacing w:after="120" w:line="240" w:lineRule="auto"/>
        <w:ind w:left="567" w:hanging="283"/>
        <w:contextualSpacing w:val="0"/>
        <w:rPr>
          <w:sz w:val="24"/>
          <w:szCs w:val="24"/>
        </w:rPr>
      </w:pPr>
      <w:r>
        <w:rPr>
          <w:sz w:val="24"/>
          <w:szCs w:val="24"/>
        </w:rPr>
        <w:t>Student se naučí ohraničit bezpečný prostor pro používání VR, který je zobrazen přímo v</w:t>
      </w:r>
      <w:r w:rsidR="004F4E1A">
        <w:rPr>
          <w:sz w:val="24"/>
          <w:szCs w:val="24"/>
        </w:rPr>
        <w:t> </w:t>
      </w:r>
      <w:r>
        <w:rPr>
          <w:sz w:val="24"/>
          <w:szCs w:val="24"/>
        </w:rPr>
        <w:t>headsetu</w:t>
      </w:r>
      <w:r w:rsidR="004F4E1A">
        <w:rPr>
          <w:sz w:val="24"/>
          <w:szCs w:val="24"/>
        </w:rPr>
        <w:t>.</w:t>
      </w:r>
    </w:p>
    <w:p w14:paraId="153690A3" w14:textId="58581C02" w:rsidR="00C32319" w:rsidRPr="00C32319" w:rsidRDefault="008D7374" w:rsidP="00B35A7E">
      <w:pPr>
        <w:pStyle w:val="Odstavecseseznamem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>Vytváření vlastních projektů</w:t>
      </w:r>
    </w:p>
    <w:p w14:paraId="3347353E" w14:textId="25A52F57" w:rsidR="00C32319" w:rsidRDefault="00C32319" w:rsidP="00B35A7E">
      <w:pPr>
        <w:pStyle w:val="Odstavecseseznamem"/>
        <w:numPr>
          <w:ilvl w:val="0"/>
          <w:numId w:val="3"/>
        </w:numPr>
        <w:spacing w:after="120" w:line="240" w:lineRule="auto"/>
        <w:ind w:left="567" w:hanging="283"/>
        <w:contextualSpacing w:val="0"/>
        <w:rPr>
          <w:sz w:val="24"/>
          <w:szCs w:val="24"/>
        </w:rPr>
      </w:pPr>
      <w:r>
        <w:rPr>
          <w:sz w:val="24"/>
          <w:szCs w:val="24"/>
        </w:rPr>
        <w:t>Student se seznámí s designováním a programováním ve VR</w:t>
      </w:r>
      <w:r w:rsidR="00BB7558">
        <w:rPr>
          <w:sz w:val="24"/>
          <w:szCs w:val="24"/>
        </w:rPr>
        <w:t>.</w:t>
      </w:r>
    </w:p>
    <w:p w14:paraId="023351E6" w14:textId="37D9B774" w:rsidR="00890E5D" w:rsidRDefault="008E788B" w:rsidP="00B35A7E">
      <w:pPr>
        <w:pStyle w:val="Odstavecseseznamem"/>
        <w:numPr>
          <w:ilvl w:val="0"/>
          <w:numId w:val="3"/>
        </w:numPr>
        <w:spacing w:after="120" w:line="240" w:lineRule="auto"/>
        <w:ind w:left="567" w:hanging="283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Student se naučí vytvořit vlastní </w:t>
      </w:r>
      <w:r w:rsidR="00A74469">
        <w:rPr>
          <w:sz w:val="24"/>
          <w:szCs w:val="24"/>
        </w:rPr>
        <w:t>interaktivní prostředí</w:t>
      </w:r>
      <w:r>
        <w:rPr>
          <w:sz w:val="24"/>
          <w:szCs w:val="24"/>
        </w:rPr>
        <w:t xml:space="preserve">, </w:t>
      </w:r>
      <w:r w:rsidR="000D35B1">
        <w:rPr>
          <w:sz w:val="24"/>
          <w:szCs w:val="24"/>
        </w:rPr>
        <w:t>dokáže</w:t>
      </w:r>
      <w:r>
        <w:rPr>
          <w:sz w:val="24"/>
          <w:szCs w:val="24"/>
        </w:rPr>
        <w:t xml:space="preserve"> </w:t>
      </w:r>
      <w:r w:rsidR="00736B40">
        <w:rPr>
          <w:sz w:val="24"/>
          <w:szCs w:val="24"/>
        </w:rPr>
        <w:t>postavit</w:t>
      </w:r>
      <w:r>
        <w:rPr>
          <w:sz w:val="24"/>
          <w:szCs w:val="24"/>
        </w:rPr>
        <w:t xml:space="preserve"> vlastní simulac</w:t>
      </w:r>
      <w:r w:rsidR="000D35B1">
        <w:rPr>
          <w:sz w:val="24"/>
          <w:szCs w:val="24"/>
        </w:rPr>
        <w:t>e</w:t>
      </w:r>
      <w:r w:rsidR="002D46FE">
        <w:rPr>
          <w:sz w:val="24"/>
          <w:szCs w:val="24"/>
        </w:rPr>
        <w:t xml:space="preserve"> a projekty, které </w:t>
      </w:r>
      <w:r w:rsidR="00890E5D">
        <w:rPr>
          <w:sz w:val="24"/>
          <w:szCs w:val="24"/>
        </w:rPr>
        <w:t xml:space="preserve">může představit ostatním studentům a </w:t>
      </w:r>
      <w:r w:rsidR="002D46FE">
        <w:rPr>
          <w:sz w:val="24"/>
          <w:szCs w:val="24"/>
        </w:rPr>
        <w:t>následně</w:t>
      </w:r>
      <w:r w:rsidR="00890E5D">
        <w:rPr>
          <w:sz w:val="24"/>
          <w:szCs w:val="24"/>
        </w:rPr>
        <w:t xml:space="preserve"> </w:t>
      </w:r>
      <w:r w:rsidR="002D46FE">
        <w:rPr>
          <w:sz w:val="24"/>
          <w:szCs w:val="24"/>
        </w:rPr>
        <w:t>reprezentovat na akcích školy</w:t>
      </w:r>
      <w:r w:rsidR="00CA507F">
        <w:rPr>
          <w:sz w:val="24"/>
          <w:szCs w:val="24"/>
        </w:rPr>
        <w:t>.</w:t>
      </w:r>
    </w:p>
    <w:p w14:paraId="17A1553E" w14:textId="26BE436A" w:rsidR="00B35A7E" w:rsidRDefault="00B35A7E" w:rsidP="00B35A7E">
      <w:pPr>
        <w:pStyle w:val="Odstavecseseznamem"/>
        <w:numPr>
          <w:ilvl w:val="0"/>
          <w:numId w:val="1"/>
        </w:numPr>
        <w:spacing w:after="120" w:line="240" w:lineRule="auto"/>
        <w:ind w:left="284" w:hanging="284"/>
        <w:contextualSpacing w:val="0"/>
        <w:rPr>
          <w:sz w:val="24"/>
          <w:szCs w:val="24"/>
        </w:rPr>
      </w:pPr>
      <w:r>
        <w:rPr>
          <w:sz w:val="24"/>
          <w:szCs w:val="24"/>
        </w:rPr>
        <w:t>Integrace VR do výuky</w:t>
      </w:r>
    </w:p>
    <w:p w14:paraId="3DF0CDF8" w14:textId="5CDD1E7D" w:rsidR="00B35A7E" w:rsidRDefault="00B35A7E" w:rsidP="00B35A7E">
      <w:pPr>
        <w:pStyle w:val="Odstavecseseznamem"/>
        <w:numPr>
          <w:ilvl w:val="0"/>
          <w:numId w:val="5"/>
        </w:numPr>
        <w:spacing w:after="120" w:line="240" w:lineRule="auto"/>
        <w:ind w:left="567" w:hanging="283"/>
        <w:contextualSpacing w:val="0"/>
        <w:rPr>
          <w:sz w:val="24"/>
          <w:szCs w:val="24"/>
        </w:rPr>
      </w:pPr>
      <w:r>
        <w:rPr>
          <w:sz w:val="24"/>
          <w:szCs w:val="24"/>
        </w:rPr>
        <w:t>Student se seznámí s využitím VR v konkrétních předmětech</w:t>
      </w:r>
      <w:r w:rsidR="0042425C">
        <w:rPr>
          <w:sz w:val="24"/>
          <w:szCs w:val="24"/>
        </w:rPr>
        <w:t>, dokáže si lépe prohlédnout u</w:t>
      </w:r>
      <w:r w:rsidR="004172D4">
        <w:rPr>
          <w:sz w:val="24"/>
          <w:szCs w:val="24"/>
        </w:rPr>
        <w:t>čivo</w:t>
      </w:r>
      <w:r>
        <w:rPr>
          <w:sz w:val="24"/>
          <w:szCs w:val="24"/>
        </w:rPr>
        <w:t>.</w:t>
      </w:r>
    </w:p>
    <w:p w14:paraId="4E54380B" w14:textId="5CD26BD6" w:rsidR="00B35A7E" w:rsidRPr="00B35A7E" w:rsidRDefault="00B35A7E" w:rsidP="00B35A7E">
      <w:pPr>
        <w:pStyle w:val="Odstavecseseznamem"/>
        <w:numPr>
          <w:ilvl w:val="0"/>
          <w:numId w:val="5"/>
        </w:numPr>
        <w:spacing w:after="120" w:line="240" w:lineRule="auto"/>
        <w:ind w:left="567" w:hanging="283"/>
        <w:contextualSpacing w:val="0"/>
        <w:rPr>
          <w:sz w:val="24"/>
          <w:szCs w:val="24"/>
        </w:rPr>
      </w:pPr>
      <w:r>
        <w:rPr>
          <w:sz w:val="24"/>
          <w:szCs w:val="24"/>
        </w:rPr>
        <w:t>Student se naučí provádět experimenty</w:t>
      </w:r>
      <w:r w:rsidR="00DF79C3">
        <w:rPr>
          <w:sz w:val="24"/>
          <w:szCs w:val="24"/>
        </w:rPr>
        <w:t xml:space="preserve"> s danou látkou</w:t>
      </w:r>
      <w:r w:rsidR="004172D4">
        <w:rPr>
          <w:sz w:val="24"/>
          <w:szCs w:val="24"/>
        </w:rPr>
        <w:t xml:space="preserve">, lépe </w:t>
      </w:r>
      <w:r w:rsidR="00DF79C3">
        <w:rPr>
          <w:sz w:val="24"/>
          <w:szCs w:val="24"/>
        </w:rPr>
        <w:t xml:space="preserve">tak </w:t>
      </w:r>
      <w:r w:rsidR="004172D4">
        <w:rPr>
          <w:sz w:val="24"/>
          <w:szCs w:val="24"/>
        </w:rPr>
        <w:t xml:space="preserve">porozumí </w:t>
      </w:r>
      <w:r w:rsidR="00DF79C3">
        <w:rPr>
          <w:sz w:val="24"/>
          <w:szCs w:val="24"/>
        </w:rPr>
        <w:t>učivu</w:t>
      </w:r>
      <w:r>
        <w:rPr>
          <w:sz w:val="24"/>
          <w:szCs w:val="24"/>
        </w:rPr>
        <w:t>.</w:t>
      </w:r>
    </w:p>
    <w:sectPr w:rsidR="00B35A7E" w:rsidRPr="00B35A7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11947" w14:textId="77777777" w:rsidR="008767A7" w:rsidRDefault="008767A7" w:rsidP="00BE5BDC">
      <w:pPr>
        <w:spacing w:after="0" w:line="240" w:lineRule="auto"/>
      </w:pPr>
      <w:r>
        <w:separator/>
      </w:r>
    </w:p>
  </w:endnote>
  <w:endnote w:type="continuationSeparator" w:id="0">
    <w:p w14:paraId="19D949E6" w14:textId="77777777" w:rsidR="008767A7" w:rsidRDefault="008767A7" w:rsidP="00BE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86EA0" w14:textId="77777777" w:rsidR="008767A7" w:rsidRDefault="008767A7" w:rsidP="00BE5BDC">
      <w:pPr>
        <w:spacing w:after="0" w:line="240" w:lineRule="auto"/>
      </w:pPr>
      <w:r>
        <w:separator/>
      </w:r>
    </w:p>
  </w:footnote>
  <w:footnote w:type="continuationSeparator" w:id="0">
    <w:p w14:paraId="0AFF77F3" w14:textId="77777777" w:rsidR="008767A7" w:rsidRDefault="008767A7" w:rsidP="00BE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A6208" w14:textId="11C2E385" w:rsidR="00BE5BDC" w:rsidRDefault="00BE5BDC">
    <w:pPr>
      <w:pStyle w:val="Zhlav"/>
    </w:pPr>
    <w:r>
      <w:t>VR SPŠSOL</w:t>
    </w:r>
    <w:r>
      <w:tab/>
      <w:t>Z01/U04</w:t>
    </w:r>
    <w:r>
      <w:tab/>
      <w:t>0</w:t>
    </w:r>
    <w:r w:rsidR="00303169">
      <w:t>8</w:t>
    </w:r>
    <w:r>
      <w:t>.10.2024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22242"/>
    <w:multiLevelType w:val="hybridMultilevel"/>
    <w:tmpl w:val="A8C869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56C14"/>
    <w:multiLevelType w:val="hybridMultilevel"/>
    <w:tmpl w:val="931882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32C38"/>
    <w:multiLevelType w:val="hybridMultilevel"/>
    <w:tmpl w:val="4DD664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05263"/>
    <w:multiLevelType w:val="hybridMultilevel"/>
    <w:tmpl w:val="380457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45F8E"/>
    <w:multiLevelType w:val="hybridMultilevel"/>
    <w:tmpl w:val="31644820"/>
    <w:lvl w:ilvl="0" w:tplc="FAA88D24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898012">
    <w:abstractNumId w:val="4"/>
  </w:num>
  <w:num w:numId="2" w16cid:durableId="1780565668">
    <w:abstractNumId w:val="0"/>
  </w:num>
  <w:num w:numId="3" w16cid:durableId="786116958">
    <w:abstractNumId w:val="2"/>
  </w:num>
  <w:num w:numId="4" w16cid:durableId="2119136782">
    <w:abstractNumId w:val="1"/>
  </w:num>
  <w:num w:numId="5" w16cid:durableId="1652439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DC"/>
    <w:rsid w:val="0000034D"/>
    <w:rsid w:val="000A02EE"/>
    <w:rsid w:val="000D35B1"/>
    <w:rsid w:val="00140EC3"/>
    <w:rsid w:val="001A249E"/>
    <w:rsid w:val="001B5A02"/>
    <w:rsid w:val="001D0B3A"/>
    <w:rsid w:val="001D41EA"/>
    <w:rsid w:val="001F7E25"/>
    <w:rsid w:val="00221571"/>
    <w:rsid w:val="00243D70"/>
    <w:rsid w:val="00295964"/>
    <w:rsid w:val="002C6B55"/>
    <w:rsid w:val="002D46FE"/>
    <w:rsid w:val="00303169"/>
    <w:rsid w:val="003046EC"/>
    <w:rsid w:val="003B174F"/>
    <w:rsid w:val="003C4429"/>
    <w:rsid w:val="003E159C"/>
    <w:rsid w:val="003F2510"/>
    <w:rsid w:val="003F2B24"/>
    <w:rsid w:val="004172D4"/>
    <w:rsid w:val="0042425C"/>
    <w:rsid w:val="004F19C7"/>
    <w:rsid w:val="004F4E1A"/>
    <w:rsid w:val="00506988"/>
    <w:rsid w:val="005704F5"/>
    <w:rsid w:val="006366BD"/>
    <w:rsid w:val="0065048C"/>
    <w:rsid w:val="00651BFD"/>
    <w:rsid w:val="006F1B3B"/>
    <w:rsid w:val="00736B40"/>
    <w:rsid w:val="007421AC"/>
    <w:rsid w:val="00785D24"/>
    <w:rsid w:val="007A6336"/>
    <w:rsid w:val="007B169E"/>
    <w:rsid w:val="007B5A9C"/>
    <w:rsid w:val="008473F5"/>
    <w:rsid w:val="008767A7"/>
    <w:rsid w:val="00890E5D"/>
    <w:rsid w:val="008A1EA6"/>
    <w:rsid w:val="008D7374"/>
    <w:rsid w:val="008E788B"/>
    <w:rsid w:val="00944F38"/>
    <w:rsid w:val="00945774"/>
    <w:rsid w:val="009B58EB"/>
    <w:rsid w:val="009F7CEE"/>
    <w:rsid w:val="00A011BC"/>
    <w:rsid w:val="00A74469"/>
    <w:rsid w:val="00A845B0"/>
    <w:rsid w:val="00AE29DF"/>
    <w:rsid w:val="00AE5E54"/>
    <w:rsid w:val="00B204B1"/>
    <w:rsid w:val="00B35A7E"/>
    <w:rsid w:val="00B91CC3"/>
    <w:rsid w:val="00BB7558"/>
    <w:rsid w:val="00BE5BDC"/>
    <w:rsid w:val="00BF3A0C"/>
    <w:rsid w:val="00C32319"/>
    <w:rsid w:val="00C40B17"/>
    <w:rsid w:val="00C95617"/>
    <w:rsid w:val="00CA507F"/>
    <w:rsid w:val="00DB2559"/>
    <w:rsid w:val="00DB4377"/>
    <w:rsid w:val="00DF79C3"/>
    <w:rsid w:val="00E54FB3"/>
    <w:rsid w:val="00E73473"/>
    <w:rsid w:val="00EB365E"/>
    <w:rsid w:val="00EE145B"/>
    <w:rsid w:val="00F17F43"/>
    <w:rsid w:val="00F4560E"/>
    <w:rsid w:val="00F51C76"/>
    <w:rsid w:val="00FB7D93"/>
    <w:rsid w:val="00FE71C0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B24F"/>
  <w15:chartTrackingRefBased/>
  <w15:docId w15:val="{43AD393F-6775-4D60-B099-B1CB5047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E5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E5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E5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E5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E5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E5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E5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E5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E5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E5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E5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E5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E5BD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E5BD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E5BD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E5BD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E5BD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E5BD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E5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E5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E5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E5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E5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E5BD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E5BD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E5BD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E5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E5BD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E5BDC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E5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E5BDC"/>
  </w:style>
  <w:style w:type="paragraph" w:styleId="Zpat">
    <w:name w:val="footer"/>
    <w:basedOn w:val="Normln"/>
    <w:link w:val="ZpatChar"/>
    <w:uiPriority w:val="99"/>
    <w:unhideWhenUsed/>
    <w:rsid w:val="00BE5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E5BDC"/>
  </w:style>
  <w:style w:type="character" w:styleId="Zstupntext">
    <w:name w:val="Placeholder Text"/>
    <w:basedOn w:val="Standardnpsmoodstavce"/>
    <w:uiPriority w:val="99"/>
    <w:semiHidden/>
    <w:rsid w:val="00BE5B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160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Vitásek Jan</dc:creator>
  <cp:keywords/>
  <dc:description/>
  <cp:lastModifiedBy>Vitásek Jan</cp:lastModifiedBy>
  <cp:revision>70</cp:revision>
  <dcterms:created xsi:type="dcterms:W3CDTF">2024-10-09T20:39:00Z</dcterms:created>
  <dcterms:modified xsi:type="dcterms:W3CDTF">2024-10-10T17:49:00Z</dcterms:modified>
</cp:coreProperties>
</file>