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68992" w14:textId="77777777" w:rsidR="001B6F15" w:rsidRDefault="001B6F15" w:rsidP="001B6F15">
      <w:pPr>
        <w:spacing w:after="0" w:line="240" w:lineRule="auto"/>
        <w:jc w:val="center"/>
        <w:rPr>
          <w:i/>
          <w:iCs/>
          <w:color w:val="FF0000"/>
          <w:sz w:val="28"/>
          <w:szCs w:val="28"/>
          <w:lang w:val="sr-Latn-RS"/>
        </w:rPr>
      </w:pPr>
      <w:r>
        <w:rPr>
          <w:b/>
          <w:bCs/>
          <w:color w:val="FF0000"/>
          <w:sz w:val="28"/>
          <w:szCs w:val="28"/>
          <w:lang w:val="sr-Latn-RS"/>
        </w:rPr>
        <w:t>PROJEKAT:</w:t>
      </w:r>
      <w:r>
        <w:rPr>
          <w:color w:val="FF0000"/>
          <w:sz w:val="28"/>
          <w:szCs w:val="28"/>
          <w:lang w:val="sr-Latn-RS"/>
        </w:rPr>
        <w:t xml:space="preserve"> GiS baza podataka objekata i žrtava NATO bombardovanja Savezne republike Jugoslavije 1999. godine na teritoriji opštine Surdulica (Pčinjski okrug)                           </w:t>
      </w:r>
      <w:r>
        <w:rPr>
          <w:i/>
          <w:iCs/>
          <w:color w:val="FF0000"/>
          <w:sz w:val="28"/>
          <w:szCs w:val="28"/>
          <w:lang w:val="sr-Latn-RS"/>
        </w:rPr>
        <w:t>-Preklapanje sa bazom podataka obolelih od malignih oboljenja na teriotoriji opštine Surdulica (Pčinjski okrug)-</w:t>
      </w:r>
    </w:p>
    <w:p w14:paraId="3A1896A8" w14:textId="77777777" w:rsidR="001B6F15" w:rsidRDefault="001B6F15" w:rsidP="001B6F15">
      <w:pPr>
        <w:spacing w:after="0" w:line="240" w:lineRule="auto"/>
        <w:jc w:val="center"/>
        <w:rPr>
          <w:b/>
          <w:bCs/>
          <w:color w:val="FF0000"/>
          <w:sz w:val="32"/>
          <w:szCs w:val="32"/>
          <w:lang w:val="sr-Latn-RS"/>
        </w:rPr>
      </w:pPr>
      <w:r>
        <w:rPr>
          <w:b/>
          <w:bCs/>
          <w:color w:val="FF0000"/>
          <w:sz w:val="32"/>
          <w:szCs w:val="32"/>
          <w:lang w:val="sr-Latn-RS"/>
        </w:rPr>
        <w:t>-NAT</w:t>
      </w:r>
      <w:r>
        <w:rPr>
          <w:b/>
          <w:bCs/>
          <w:color w:val="FF0000"/>
          <w:sz w:val="40"/>
          <w:szCs w:val="40"/>
          <w:lang w:val="sr-Latn-RS"/>
        </w:rPr>
        <w:t>O</w:t>
      </w:r>
      <w:r>
        <w:rPr>
          <w:b/>
          <w:bCs/>
          <w:color w:val="FF0000"/>
          <w:sz w:val="32"/>
          <w:szCs w:val="32"/>
          <w:lang w:val="sr-Latn-RS"/>
        </w:rPr>
        <w:t>TANSouthSRB-</w:t>
      </w:r>
    </w:p>
    <w:p w14:paraId="5C58852B" w14:textId="77777777" w:rsidR="001B6F15" w:rsidRDefault="001B6F15" w:rsidP="001B6F15">
      <w:pPr>
        <w:spacing w:after="0" w:line="240" w:lineRule="auto"/>
        <w:jc w:val="center"/>
        <w:rPr>
          <w:b/>
          <w:bCs/>
          <w:color w:val="FF0000"/>
          <w:szCs w:val="24"/>
          <w:lang w:val="sr-Latn-RS"/>
        </w:rPr>
      </w:pPr>
    </w:p>
    <w:p w14:paraId="4AF9B02A" w14:textId="77777777" w:rsidR="001B6F15" w:rsidRDefault="001B6F15" w:rsidP="001B6F15">
      <w:pPr>
        <w:spacing w:after="0" w:line="240" w:lineRule="auto"/>
        <w:jc w:val="right"/>
        <w:rPr>
          <w:b/>
          <w:bCs/>
          <w:color w:val="FF0000"/>
          <w:sz w:val="28"/>
          <w:szCs w:val="28"/>
          <w:lang w:val="sr-Latn-RS"/>
        </w:rPr>
      </w:pPr>
      <w:r>
        <w:rPr>
          <w:b/>
          <w:bCs/>
          <w:color w:val="FF0000"/>
          <w:sz w:val="28"/>
          <w:szCs w:val="28"/>
          <w:lang w:val="sr-Latn-RS"/>
        </w:rPr>
        <w:t>Nikola RADAKOVIĆ, 48/2023</w:t>
      </w:r>
    </w:p>
    <w:p w14:paraId="67E82A86" w14:textId="77777777" w:rsidR="001B6F15" w:rsidRDefault="001B6F15" w:rsidP="001B6F15">
      <w:pPr>
        <w:spacing w:after="0" w:line="240" w:lineRule="auto"/>
        <w:jc w:val="center"/>
        <w:rPr>
          <w:b/>
          <w:bCs/>
          <w:color w:val="000000" w:themeColor="text1"/>
          <w:sz w:val="28"/>
          <w:szCs w:val="28"/>
          <w:lang w:val="sr-Latn-RS"/>
        </w:rPr>
      </w:pPr>
    </w:p>
    <w:p w14:paraId="50B44CC4" w14:textId="01260E2A" w:rsidR="001B6F15" w:rsidRDefault="001B6F15" w:rsidP="001B6F15">
      <w:pPr>
        <w:spacing w:after="0" w:line="240" w:lineRule="auto"/>
        <w:jc w:val="center"/>
        <w:rPr>
          <w:b/>
          <w:bCs/>
          <w:color w:val="A6A6A6" w:themeColor="background1" w:themeShade="A6"/>
          <w:sz w:val="28"/>
          <w:szCs w:val="28"/>
          <w:lang w:val="sr-Latn-RS"/>
        </w:rPr>
      </w:pPr>
      <w:r>
        <w:rPr>
          <w:b/>
          <w:bCs/>
          <w:color w:val="000000" w:themeColor="text1"/>
          <w:sz w:val="28"/>
          <w:szCs w:val="28"/>
          <w:lang w:val="sr-Latn-RS"/>
        </w:rPr>
        <w:t xml:space="preserve">IZVEŠTAJ (31.12.2023. – 05.01.2024.) / </w:t>
      </w:r>
      <w:r>
        <w:rPr>
          <w:b/>
          <w:bCs/>
          <w:color w:val="A6A6A6" w:themeColor="background1" w:themeShade="A6"/>
          <w:sz w:val="28"/>
          <w:szCs w:val="28"/>
          <w:lang w:val="sr-Latn-RS"/>
        </w:rPr>
        <w:t>Report (31.12.2023. – 05.01.2024.)</w:t>
      </w:r>
    </w:p>
    <w:p w14:paraId="087EB1C2" w14:textId="2BFA1928" w:rsidR="00432FB7" w:rsidRDefault="00432FB7" w:rsidP="001B6F15">
      <w:pPr>
        <w:spacing w:after="0" w:line="240" w:lineRule="auto"/>
      </w:pPr>
    </w:p>
    <w:p w14:paraId="34A3DA57" w14:textId="01E60EC3" w:rsidR="001B6F15" w:rsidRDefault="001B6F15" w:rsidP="001B6F15">
      <w:pPr>
        <w:pStyle w:val="Heading1"/>
      </w:pPr>
      <w:r>
        <w:t>3. FINALIZACIJA PROJEKTA (31.12.2023. – 05.01.2024.)</w:t>
      </w:r>
    </w:p>
    <w:p w14:paraId="71D103A9" w14:textId="7A866CC5" w:rsidR="001B6F15" w:rsidRDefault="001B6F15" w:rsidP="001B6F15"/>
    <w:p w14:paraId="1207B496" w14:textId="46BD1A8F" w:rsidR="001B6F15" w:rsidRDefault="001B6F15" w:rsidP="001B6F15">
      <w:pPr>
        <w:spacing w:after="0" w:line="240" w:lineRule="auto"/>
        <w:ind w:firstLine="720"/>
        <w:jc w:val="both"/>
      </w:pPr>
      <w:r>
        <w:t>U okviru poslednje faze “Finalizacija projekta”, odradjuju se poslednje</w:t>
      </w:r>
      <w:r w:rsidR="002A536B">
        <w:t xml:space="preserve"> dve</w:t>
      </w:r>
      <w:r>
        <w:t xml:space="preserve"> podfaze koje su neophone kako bi projekat izgledao kako vizuleno tako i informativno korektno. Ova faza biće opisana kroz dve podfaze koje će biti prikazane u nastavku.</w:t>
      </w:r>
    </w:p>
    <w:p w14:paraId="7627DFF1" w14:textId="72C718CF" w:rsidR="001B6F15" w:rsidRDefault="001B6F15" w:rsidP="001B6F15">
      <w:pPr>
        <w:spacing w:after="0" w:line="240" w:lineRule="auto"/>
        <w:jc w:val="both"/>
      </w:pPr>
    </w:p>
    <w:p w14:paraId="5B0FAB91" w14:textId="38FF524B" w:rsidR="001B6F15" w:rsidRDefault="001B6F15" w:rsidP="001B6F15">
      <w:pPr>
        <w:pStyle w:val="Heading2"/>
      </w:pPr>
      <w:r>
        <w:t>3.1. Kontrolisanje celokupnog projekta i ponovno proveravanje validnosti podataka (31.12.2023. – 04.01.2024.)</w:t>
      </w:r>
    </w:p>
    <w:p w14:paraId="3604E25C" w14:textId="746CB876" w:rsidR="001B6F15" w:rsidRDefault="001B6F15" w:rsidP="001B6F15"/>
    <w:p w14:paraId="09ED8D4B" w14:textId="15FC0BE6" w:rsidR="001B6F15" w:rsidRPr="001B6F15" w:rsidRDefault="001B6F15" w:rsidP="00FB2589">
      <w:pPr>
        <w:spacing w:after="0" w:line="240" w:lineRule="auto"/>
        <w:ind w:firstLine="720"/>
        <w:jc w:val="both"/>
      </w:pPr>
      <w:r>
        <w:t xml:space="preserve">U okviru prve podfaze celokupne faze “Finalizacija projekta”, </w:t>
      </w:r>
      <w:r w:rsidR="00FB2589">
        <w:t>obradjivalo se kontrolisanje celokupnog projekta i proveravanje validnosti podataka. Kontrolisanje celokupn</w:t>
      </w:r>
      <w:r w:rsidR="00736A67">
        <w:t>o</w:t>
      </w:r>
      <w:r w:rsidR="00FB2589">
        <w:t>g projekta odnosilo se na kontorlisanje svih podfaze koje su obradjenje (tabele, grafici, pisani podaci, karte u QGiS-u i sl.), a na kraju ove faze pregledani su kompletni spisi (knjige, udženici, prikupljeni podaci, javno dostupni podaci, podaci prikupljeni terensko-istraživačkim radom i sl.) i  uporedjeni sa podacima koji su prikazani u projektu. Ova faza realizovana je veoma uspešno, zato što su svi podaci dobro uneti a celokupan projekat je odradjen prema utvrdjenom planu i programu i u željenoj formi.</w:t>
      </w:r>
    </w:p>
    <w:sectPr w:rsidR="001B6F15" w:rsidRPr="001B6F15" w:rsidSect="00A56116">
      <w:pgSz w:w="11907" w:h="16840" w:code="9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F15"/>
    <w:rsid w:val="001B6F15"/>
    <w:rsid w:val="002A536B"/>
    <w:rsid w:val="00432FB7"/>
    <w:rsid w:val="006D3A59"/>
    <w:rsid w:val="00736A67"/>
    <w:rsid w:val="00A56116"/>
    <w:rsid w:val="00FB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9A0524"/>
  <w15:chartTrackingRefBased/>
  <w15:docId w15:val="{2F7203BD-9545-436D-A836-732B3E406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F15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D3A59"/>
    <w:pPr>
      <w:keepNext/>
      <w:keepLines/>
      <w:spacing w:before="240" w:after="0" w:line="259" w:lineRule="auto"/>
      <w:outlineLvl w:val="0"/>
    </w:pPr>
    <w:rPr>
      <w:rFonts w:eastAsiaTheme="majorEastAsia" w:cstheme="majorBidi"/>
      <w:b/>
      <w:color w:val="0D0D0D" w:themeColor="text1" w:themeTint="F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6F15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A59"/>
    <w:rPr>
      <w:rFonts w:eastAsiaTheme="majorEastAsia" w:cstheme="majorBidi"/>
      <w:b/>
      <w:color w:val="0D0D0D" w:themeColor="text1" w:themeTint="F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6F15"/>
    <w:rPr>
      <w:rFonts w:eastAsiaTheme="majorEastAsia" w:cstheme="majorBidi"/>
      <w:b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7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2023-12-14T09:14:00Z</dcterms:created>
  <dcterms:modified xsi:type="dcterms:W3CDTF">2024-01-02T16:30:00Z</dcterms:modified>
</cp:coreProperties>
</file>