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08AE" w14:textId="6799A477" w:rsidR="004711D9" w:rsidRPr="00913312" w:rsidRDefault="007036E9" w:rsidP="004711D9">
      <w:pPr>
        <w:jc w:val="center"/>
        <w:rPr>
          <w:sz w:val="32"/>
          <w:szCs w:val="32"/>
        </w:rPr>
      </w:pPr>
      <w:r w:rsidRPr="00913312">
        <w:rPr>
          <w:noProof/>
          <w:sz w:val="32"/>
          <w:szCs w:val="32"/>
        </w:rPr>
        <w:drawing>
          <wp:inline distT="0" distB="0" distL="0" distR="0" wp14:anchorId="2D745CE3" wp14:editId="15BBFB05">
            <wp:extent cx="6116320" cy="62103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C4CA" w14:textId="77777777" w:rsidR="004711D9" w:rsidRPr="00913312" w:rsidRDefault="004711D9" w:rsidP="004711D9">
      <w:pPr>
        <w:jc w:val="center"/>
        <w:rPr>
          <w:b/>
          <w:bCs/>
          <w:sz w:val="56"/>
          <w:szCs w:val="56"/>
        </w:rPr>
      </w:pPr>
    </w:p>
    <w:p w14:paraId="4E9B6175" w14:textId="77777777" w:rsidR="00913312" w:rsidRPr="00913312" w:rsidRDefault="00913312" w:rsidP="004711D9">
      <w:pPr>
        <w:jc w:val="center"/>
        <w:rPr>
          <w:b/>
          <w:bCs/>
          <w:sz w:val="56"/>
          <w:szCs w:val="56"/>
        </w:rPr>
      </w:pPr>
    </w:p>
    <w:p w14:paraId="39F6AACF" w14:textId="77777777" w:rsidR="00441205" w:rsidRPr="00441205" w:rsidRDefault="00441205" w:rsidP="00441205">
      <w:pPr>
        <w:jc w:val="center"/>
        <w:rPr>
          <w:b/>
          <w:bCs/>
          <w:sz w:val="36"/>
          <w:szCs w:val="32"/>
        </w:rPr>
      </w:pPr>
      <w:r w:rsidRPr="00441205">
        <w:rPr>
          <w:b/>
          <w:bCs/>
          <w:sz w:val="36"/>
          <w:szCs w:val="32"/>
        </w:rPr>
        <w:t>ДВАДЕСЕТ И ПЪРВА УЧЕНИЧЕСКА КОНФЕРЕНЦИЯ</w:t>
      </w:r>
    </w:p>
    <w:p w14:paraId="470390DB" w14:textId="77777777" w:rsidR="004711D9" w:rsidRPr="00913312" w:rsidRDefault="00441205" w:rsidP="00441205">
      <w:pPr>
        <w:jc w:val="center"/>
        <w:rPr>
          <w:sz w:val="36"/>
          <w:szCs w:val="36"/>
        </w:rPr>
      </w:pPr>
      <w:r w:rsidRPr="00441205">
        <w:rPr>
          <w:b/>
          <w:bCs/>
          <w:sz w:val="36"/>
          <w:szCs w:val="32"/>
        </w:rPr>
        <w:t>УК’21</w:t>
      </w:r>
    </w:p>
    <w:p w14:paraId="6ED8EA3D" w14:textId="77777777" w:rsidR="004711D9" w:rsidRPr="00913312" w:rsidRDefault="004711D9" w:rsidP="004711D9">
      <w:pPr>
        <w:jc w:val="center"/>
        <w:rPr>
          <w:sz w:val="36"/>
          <w:szCs w:val="36"/>
        </w:rPr>
      </w:pPr>
    </w:p>
    <w:p w14:paraId="129F0758" w14:textId="77777777" w:rsidR="004711D9" w:rsidRPr="00913312" w:rsidRDefault="004711D9" w:rsidP="004711D9">
      <w:pPr>
        <w:jc w:val="center"/>
        <w:rPr>
          <w:sz w:val="36"/>
          <w:szCs w:val="36"/>
        </w:rPr>
      </w:pPr>
    </w:p>
    <w:p w14:paraId="79E98512" w14:textId="77777777" w:rsidR="004711D9" w:rsidRPr="00913312" w:rsidRDefault="004711D9" w:rsidP="004711D9">
      <w:pPr>
        <w:jc w:val="center"/>
        <w:rPr>
          <w:sz w:val="36"/>
          <w:szCs w:val="36"/>
        </w:rPr>
      </w:pPr>
    </w:p>
    <w:p w14:paraId="0EA2F608" w14:textId="77777777" w:rsidR="004711D9" w:rsidRPr="00913312" w:rsidRDefault="004711D9" w:rsidP="004711D9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ТЕМА НА ПРОЕКТА</w:t>
      </w:r>
    </w:p>
    <w:p w14:paraId="1CC5595D" w14:textId="77777777" w:rsidR="004711D9" w:rsidRPr="00913312" w:rsidRDefault="004711D9" w:rsidP="004711D9">
      <w:pPr>
        <w:jc w:val="center"/>
        <w:rPr>
          <w:b/>
          <w:bCs/>
          <w:sz w:val="48"/>
          <w:szCs w:val="48"/>
        </w:rPr>
      </w:pPr>
    </w:p>
    <w:p w14:paraId="5A021110" w14:textId="77777777" w:rsidR="004711D9" w:rsidRPr="00172623" w:rsidRDefault="00122506" w:rsidP="004711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„</w:t>
      </w:r>
      <w:r w:rsidR="00441205">
        <w:rPr>
          <w:b/>
          <w:sz w:val="32"/>
          <w:szCs w:val="32"/>
          <w:lang w:val="en-US"/>
        </w:rPr>
        <w:t>GAMERINGER</w:t>
      </w:r>
      <w:r>
        <w:rPr>
          <w:b/>
          <w:sz w:val="32"/>
          <w:szCs w:val="32"/>
        </w:rPr>
        <w:t>“</w:t>
      </w:r>
    </w:p>
    <w:p w14:paraId="1C556935" w14:textId="77777777" w:rsidR="004711D9" w:rsidRPr="00913312" w:rsidRDefault="004711D9" w:rsidP="004711D9">
      <w:pPr>
        <w:jc w:val="center"/>
        <w:rPr>
          <w:sz w:val="56"/>
          <w:szCs w:val="56"/>
        </w:rPr>
      </w:pPr>
    </w:p>
    <w:p w14:paraId="13B1DA4B" w14:textId="77777777" w:rsidR="004711D9" w:rsidRPr="00913312" w:rsidRDefault="004711D9" w:rsidP="004711D9">
      <w:pPr>
        <w:jc w:val="center"/>
        <w:rPr>
          <w:sz w:val="56"/>
          <w:szCs w:val="56"/>
        </w:rPr>
      </w:pPr>
    </w:p>
    <w:p w14:paraId="29102007" w14:textId="77777777" w:rsidR="004711D9" w:rsidRPr="00913312" w:rsidRDefault="00083DA1" w:rsidP="004711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Автори</w:t>
      </w:r>
      <w:r w:rsidR="004711D9" w:rsidRPr="00913312">
        <w:rPr>
          <w:b/>
          <w:bCs/>
          <w:sz w:val="32"/>
          <w:szCs w:val="32"/>
        </w:rPr>
        <w:t>:</w:t>
      </w:r>
    </w:p>
    <w:p w14:paraId="6AA96988" w14:textId="77777777" w:rsidR="00913312" w:rsidRPr="00913312" w:rsidRDefault="00913312" w:rsidP="004711D9">
      <w:pPr>
        <w:jc w:val="center"/>
        <w:rPr>
          <w:b/>
          <w:bCs/>
          <w:sz w:val="32"/>
          <w:szCs w:val="32"/>
        </w:rPr>
      </w:pPr>
    </w:p>
    <w:p w14:paraId="00428111" w14:textId="77777777" w:rsidR="00441205" w:rsidRPr="00441205" w:rsidRDefault="00441205" w:rsidP="00441205">
      <w:pPr>
        <w:jc w:val="center"/>
        <w:rPr>
          <w:b/>
          <w:sz w:val="28"/>
          <w:szCs w:val="28"/>
        </w:rPr>
      </w:pPr>
      <w:r w:rsidRPr="00441205">
        <w:rPr>
          <w:b/>
          <w:sz w:val="28"/>
          <w:szCs w:val="28"/>
        </w:rPr>
        <w:t>НИКОЛАЙ ВАСИЛЕВ СТОЯНОВ</w:t>
      </w:r>
    </w:p>
    <w:p w14:paraId="125E29EB" w14:textId="77777777" w:rsidR="00441205" w:rsidRPr="00441205" w:rsidRDefault="00441205" w:rsidP="00441205">
      <w:pPr>
        <w:jc w:val="center"/>
        <w:rPr>
          <w:b/>
          <w:sz w:val="28"/>
          <w:szCs w:val="28"/>
        </w:rPr>
      </w:pPr>
      <w:r w:rsidRPr="00441205">
        <w:rPr>
          <w:b/>
          <w:sz w:val="28"/>
          <w:szCs w:val="28"/>
        </w:rPr>
        <w:t>И</w:t>
      </w:r>
    </w:p>
    <w:p w14:paraId="417ACD73" w14:textId="77777777" w:rsidR="00441205" w:rsidRPr="00441205" w:rsidRDefault="00441205" w:rsidP="00441205">
      <w:pPr>
        <w:jc w:val="center"/>
        <w:rPr>
          <w:b/>
          <w:sz w:val="28"/>
          <w:szCs w:val="28"/>
        </w:rPr>
      </w:pPr>
      <w:r w:rsidRPr="00441205">
        <w:rPr>
          <w:b/>
          <w:sz w:val="28"/>
          <w:szCs w:val="28"/>
        </w:rPr>
        <w:t>ВИКТОР ИВАНОВ ВУКЕВ</w:t>
      </w:r>
    </w:p>
    <w:p w14:paraId="1F289C03" w14:textId="77777777" w:rsidR="004711D9" w:rsidRPr="00913312" w:rsidRDefault="00441205" w:rsidP="00441205">
      <w:pPr>
        <w:jc w:val="center"/>
        <w:rPr>
          <w:sz w:val="72"/>
          <w:szCs w:val="72"/>
        </w:rPr>
      </w:pPr>
      <w:r w:rsidRPr="00441205">
        <w:rPr>
          <w:b/>
          <w:sz w:val="28"/>
          <w:szCs w:val="28"/>
        </w:rPr>
        <w:t>ПМГ „Константин Величков“ град Пазарджик, IX клас</w:t>
      </w:r>
    </w:p>
    <w:p w14:paraId="73F5E5F8" w14:textId="77777777" w:rsidR="004711D9" w:rsidRDefault="004711D9" w:rsidP="004711D9">
      <w:pPr>
        <w:jc w:val="center"/>
        <w:rPr>
          <w:sz w:val="72"/>
          <w:szCs w:val="72"/>
        </w:rPr>
      </w:pPr>
    </w:p>
    <w:p w14:paraId="3B8454DA" w14:textId="77777777" w:rsidR="00441205" w:rsidRPr="00913312" w:rsidRDefault="00441205" w:rsidP="004711D9">
      <w:pPr>
        <w:jc w:val="center"/>
        <w:rPr>
          <w:sz w:val="72"/>
          <w:szCs w:val="72"/>
        </w:rPr>
      </w:pPr>
    </w:p>
    <w:p w14:paraId="5EB80F7A" w14:textId="77777777" w:rsidR="004711D9" w:rsidRPr="00913312" w:rsidRDefault="004711D9" w:rsidP="004711D9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Научен ръководител (консултант):</w:t>
      </w:r>
    </w:p>
    <w:p w14:paraId="5636A4D1" w14:textId="77777777" w:rsidR="004711D9" w:rsidRPr="00913312" w:rsidRDefault="004711D9" w:rsidP="004711D9">
      <w:pPr>
        <w:jc w:val="center"/>
        <w:rPr>
          <w:b/>
          <w:bCs/>
          <w:sz w:val="32"/>
          <w:szCs w:val="32"/>
        </w:rPr>
      </w:pPr>
    </w:p>
    <w:p w14:paraId="095DDC8A" w14:textId="77777777" w:rsidR="00122506" w:rsidRDefault="00122506" w:rsidP="004711D9">
      <w:pPr>
        <w:jc w:val="center"/>
        <w:rPr>
          <w:b/>
        </w:rPr>
      </w:pPr>
      <w:r>
        <w:rPr>
          <w:b/>
        </w:rPr>
        <w:t>ВАЛЕНТИНА МАЛИНОВА</w:t>
      </w:r>
    </w:p>
    <w:p w14:paraId="70E26236" w14:textId="77777777" w:rsidR="00122506" w:rsidRDefault="00122506" w:rsidP="004711D9">
      <w:pPr>
        <w:jc w:val="center"/>
        <w:rPr>
          <w:b/>
        </w:rPr>
      </w:pPr>
      <w:r>
        <w:rPr>
          <w:b/>
        </w:rPr>
        <w:t>старши учител по информатика и ИТ,</w:t>
      </w:r>
    </w:p>
    <w:p w14:paraId="37DEA7C8" w14:textId="77777777" w:rsidR="00A95688" w:rsidRPr="00172623" w:rsidRDefault="00122506" w:rsidP="004711D9">
      <w:pPr>
        <w:jc w:val="center"/>
        <w:rPr>
          <w:b/>
        </w:rPr>
      </w:pPr>
      <w:r w:rsidRPr="00122506">
        <w:rPr>
          <w:b/>
          <w:sz w:val="28"/>
          <w:szCs w:val="28"/>
        </w:rPr>
        <w:t xml:space="preserve"> </w:t>
      </w:r>
      <w:r w:rsidRPr="00122506">
        <w:rPr>
          <w:b/>
        </w:rPr>
        <w:t>ПМГ „Константин Величков</w:t>
      </w:r>
      <w:r>
        <w:rPr>
          <w:b/>
        </w:rPr>
        <w:t>“ град Пазарджик</w:t>
      </w:r>
    </w:p>
    <w:p w14:paraId="73D7685D" w14:textId="77777777" w:rsidR="00F2064C" w:rsidRPr="00913312" w:rsidRDefault="00F2064C" w:rsidP="00AA0FC6"/>
    <w:p w14:paraId="29CBA748" w14:textId="77777777" w:rsidR="00EB1758" w:rsidRPr="00EB1758" w:rsidRDefault="00EB6169" w:rsidP="0017279F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jc w:val="both"/>
      </w:pPr>
      <w:r>
        <w:br w:type="page"/>
      </w:r>
      <w:r w:rsidR="00EB1758">
        <w:rPr>
          <w:sz w:val="32"/>
        </w:rPr>
        <w:lastRenderedPageBreak/>
        <w:t xml:space="preserve"> </w:t>
      </w:r>
      <w:r w:rsidR="00EB1758" w:rsidRPr="00EB1758">
        <w:t>РЕЗЮМЕ</w:t>
      </w:r>
    </w:p>
    <w:p w14:paraId="04DD336D" w14:textId="77777777" w:rsidR="005D6959" w:rsidRDefault="005D6959" w:rsidP="005D6959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left="567"/>
        <w:jc w:val="both"/>
      </w:pPr>
      <w:r>
        <w:tab/>
        <w:t>Разработката на игри е интересна и наскоро популяризирала се индустрия. Вече ориентирали се към мечтаната професия на програмиста и преминали през самото начало, ние знаем колко е важно основите да бъдат положени още от детска възраст. И именно тук идва ролята на игрите, които правят процесът изключително интригуващ.</w:t>
      </w:r>
    </w:p>
    <w:p w14:paraId="350A8DE7" w14:textId="77777777" w:rsidR="00EB1758" w:rsidRDefault="005D6959" w:rsidP="005D6959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left="567"/>
        <w:jc w:val="both"/>
      </w:pPr>
      <w:r>
        <w:tab/>
        <w:t xml:space="preserve">Проектът ни въвежда напълно начинаещите в света на програмирането като показва другата страна на игрите – тяхната разработка. Чрез популярни игри като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 и </w:t>
      </w:r>
      <w:proofErr w:type="spellStart"/>
      <w:r>
        <w:t>Snake</w:t>
      </w:r>
      <w:proofErr w:type="spellEnd"/>
      <w:r>
        <w:t xml:space="preserve"> успяваме да обясним условни проверки, цикли и масиви. Освен алгоритмичното мислене, учениците имат възможността да научат базово ниво на </w:t>
      </w:r>
      <w:proofErr w:type="spellStart"/>
      <w:r>
        <w:t>JavaScript</w:t>
      </w:r>
      <w:proofErr w:type="spellEnd"/>
      <w:r>
        <w:t>.</w:t>
      </w:r>
    </w:p>
    <w:p w14:paraId="70F29E52" w14:textId="77777777" w:rsidR="005D6959" w:rsidRDefault="005D6959" w:rsidP="005D6959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left="567"/>
        <w:jc w:val="both"/>
      </w:pPr>
    </w:p>
    <w:p w14:paraId="26B0B3F7" w14:textId="77777777" w:rsidR="005D6959" w:rsidRPr="006B3269" w:rsidRDefault="005D6959" w:rsidP="005D6959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left="567"/>
        <w:jc w:val="both"/>
        <w:rPr>
          <w:color w:val="FF0000"/>
        </w:rPr>
      </w:pPr>
    </w:p>
    <w:p w14:paraId="63F4CE17" w14:textId="77777777" w:rsidR="00083DA1" w:rsidRDefault="00083DA1" w:rsidP="00083DA1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lang w:val="en-US"/>
        </w:rPr>
        <w:t>“</w:t>
      </w:r>
      <w:r w:rsidR="005D6959">
        <w:rPr>
          <w:lang w:val="en-US"/>
        </w:rPr>
        <w:t>GAMERINGER</w:t>
      </w:r>
      <w:r>
        <w:rPr>
          <w:lang w:val="en-US"/>
        </w:rPr>
        <w:t>”</w:t>
      </w:r>
    </w:p>
    <w:p w14:paraId="41932D82" w14:textId="77777777" w:rsidR="005D6959" w:rsidRDefault="005D6959" w:rsidP="005D6959">
      <w:pPr>
        <w:widowControl w:val="0"/>
        <w:tabs>
          <w:tab w:val="left" w:pos="284"/>
          <w:tab w:val="left" w:pos="709"/>
        </w:tabs>
        <w:autoSpaceDE w:val="0"/>
        <w:autoSpaceDN w:val="0"/>
        <w:adjustRightInd w:val="0"/>
        <w:spacing w:line="360" w:lineRule="auto"/>
        <w:ind w:left="426" w:firstLine="708"/>
        <w:jc w:val="both"/>
      </w:pPr>
      <w:proofErr w:type="spellStart"/>
      <w:r>
        <w:t>Game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intriguing</w:t>
      </w:r>
      <w:proofErr w:type="spellEnd"/>
      <w:r>
        <w:t>.</w:t>
      </w:r>
    </w:p>
    <w:p w14:paraId="4645B64F" w14:textId="77777777" w:rsidR="00083DA1" w:rsidRDefault="005D6959" w:rsidP="005D6959">
      <w:pPr>
        <w:widowControl w:val="0"/>
        <w:tabs>
          <w:tab w:val="left" w:pos="284"/>
          <w:tab w:val="left" w:pos="709"/>
        </w:tabs>
        <w:autoSpaceDE w:val="0"/>
        <w:autoSpaceDN w:val="0"/>
        <w:adjustRightInd w:val="0"/>
        <w:spacing w:line="360" w:lineRule="auto"/>
        <w:ind w:left="426" w:firstLine="708"/>
        <w:jc w:val="both"/>
        <w:rPr>
          <w:color w:val="FF0000"/>
          <w:lang w:val="en-US"/>
        </w:rPr>
      </w:pPr>
      <w:r>
        <w:tab/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introduces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beginner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–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Ninja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.</w:t>
      </w:r>
    </w:p>
    <w:p w14:paraId="005BD2E6" w14:textId="0ED6C104" w:rsidR="00441205" w:rsidRDefault="00083DA1" w:rsidP="007D1B4B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</w:pPr>
      <w:r w:rsidRPr="00083DA1">
        <w:t xml:space="preserve"> </w:t>
      </w:r>
      <w:r w:rsidR="007D1B4B">
        <w:t xml:space="preserve"> </w:t>
      </w:r>
    </w:p>
    <w:p w14:paraId="5DB67A33" w14:textId="77777777" w:rsidR="00A90C02" w:rsidRPr="00A90C02" w:rsidRDefault="00A90C02" w:rsidP="00083DA1">
      <w:pPr>
        <w:spacing w:line="360" w:lineRule="auto"/>
        <w:jc w:val="both"/>
      </w:pPr>
    </w:p>
    <w:sectPr w:rsidR="00A90C02" w:rsidRPr="00A90C02" w:rsidSect="00A90C02">
      <w:pgSz w:w="11906" w:h="16838" w:code="9"/>
      <w:pgMar w:top="1418" w:right="1418" w:bottom="1418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E6A"/>
    <w:multiLevelType w:val="hybridMultilevel"/>
    <w:tmpl w:val="5F2C98FC"/>
    <w:lvl w:ilvl="0" w:tplc="0402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 w15:restartNumberingAfterBreak="0">
    <w:nsid w:val="11701CFD"/>
    <w:multiLevelType w:val="hybridMultilevel"/>
    <w:tmpl w:val="AB2059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F1AD0"/>
    <w:multiLevelType w:val="multilevel"/>
    <w:tmpl w:val="EA380EB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6"/>
      <w:numFmt w:val="decimal"/>
      <w:isLgl/>
      <w:lvlText w:val="%1.%2."/>
      <w:lvlJc w:val="left"/>
      <w:pPr>
        <w:ind w:left="846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cs="Times New Roman" w:hint="default"/>
      </w:rPr>
    </w:lvl>
  </w:abstractNum>
  <w:abstractNum w:abstractNumId="3" w15:restartNumberingAfterBreak="0">
    <w:nsid w:val="24A215EE"/>
    <w:multiLevelType w:val="hybridMultilevel"/>
    <w:tmpl w:val="DF3CA1B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623CE"/>
    <w:multiLevelType w:val="hybridMultilevel"/>
    <w:tmpl w:val="B9A0DC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0A6128"/>
    <w:multiLevelType w:val="hybridMultilevel"/>
    <w:tmpl w:val="106C7562"/>
    <w:lvl w:ilvl="0" w:tplc="0402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51C7CD9"/>
    <w:multiLevelType w:val="hybridMultilevel"/>
    <w:tmpl w:val="EBF253D8"/>
    <w:lvl w:ilvl="0" w:tplc="0402000D">
      <w:start w:val="1"/>
      <w:numFmt w:val="bullet"/>
      <w:lvlText w:val=""/>
      <w:lvlJc w:val="left"/>
      <w:pPr>
        <w:ind w:left="15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7" w15:restartNumberingAfterBreak="0">
    <w:nsid w:val="49DB0921"/>
    <w:multiLevelType w:val="hybridMultilevel"/>
    <w:tmpl w:val="CD8044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F3301E"/>
    <w:multiLevelType w:val="hybridMultilevel"/>
    <w:tmpl w:val="3CBA164E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4F344B0B"/>
    <w:multiLevelType w:val="hybridMultilevel"/>
    <w:tmpl w:val="4AA2BAA2"/>
    <w:lvl w:ilvl="0" w:tplc="0409000D">
      <w:start w:val="1"/>
      <w:numFmt w:val="bullet"/>
      <w:lvlText w:val=""/>
      <w:lvlJc w:val="left"/>
      <w:pPr>
        <w:ind w:left="15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0" w15:restartNumberingAfterBreak="0">
    <w:nsid w:val="531815C6"/>
    <w:multiLevelType w:val="hybridMultilevel"/>
    <w:tmpl w:val="70366B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457FB"/>
    <w:multiLevelType w:val="hybridMultilevel"/>
    <w:tmpl w:val="EBB8B18E"/>
    <w:lvl w:ilvl="0" w:tplc="0402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43766E"/>
    <w:multiLevelType w:val="multilevel"/>
    <w:tmpl w:val="92BCA310"/>
    <w:lvl w:ilvl="0">
      <w:start w:val="1"/>
      <w:numFmt w:val="decimal"/>
      <w:lvlText w:val="4.%1."/>
      <w:lvlJc w:val="left"/>
      <w:pPr>
        <w:ind w:left="786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/>
      </w:rPr>
    </w:lvl>
  </w:abstractNum>
  <w:abstractNum w:abstractNumId="13" w15:restartNumberingAfterBreak="0">
    <w:nsid w:val="670E5B99"/>
    <w:multiLevelType w:val="hybridMultilevel"/>
    <w:tmpl w:val="DACAFEF4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96E45EE"/>
    <w:multiLevelType w:val="hybridMultilevel"/>
    <w:tmpl w:val="146AAF6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9C720FB"/>
    <w:multiLevelType w:val="hybridMultilevel"/>
    <w:tmpl w:val="F298671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A310026"/>
    <w:multiLevelType w:val="hybridMultilevel"/>
    <w:tmpl w:val="9FDE7A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4871B3"/>
    <w:multiLevelType w:val="hybridMultilevel"/>
    <w:tmpl w:val="8286C95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D267C"/>
    <w:multiLevelType w:val="hybridMultilevel"/>
    <w:tmpl w:val="486A9F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2"/>
  </w:num>
  <w:num w:numId="5">
    <w:abstractNumId w:val="14"/>
  </w:num>
  <w:num w:numId="6">
    <w:abstractNumId w:val="18"/>
  </w:num>
  <w:num w:numId="7">
    <w:abstractNumId w:val="7"/>
  </w:num>
  <w:num w:numId="8">
    <w:abstractNumId w:val="15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  <w:num w:numId="13">
    <w:abstractNumId w:val="13"/>
  </w:num>
  <w:num w:numId="14">
    <w:abstractNumId w:val="0"/>
  </w:num>
  <w:num w:numId="15">
    <w:abstractNumId w:val="6"/>
  </w:num>
  <w:num w:numId="16">
    <w:abstractNumId w:val="17"/>
  </w:num>
  <w:num w:numId="17">
    <w:abstractNumId w:val="10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A6"/>
    <w:rsid w:val="000115B0"/>
    <w:rsid w:val="000226F2"/>
    <w:rsid w:val="00025A04"/>
    <w:rsid w:val="0002600E"/>
    <w:rsid w:val="00044CDC"/>
    <w:rsid w:val="00044F23"/>
    <w:rsid w:val="00083DA1"/>
    <w:rsid w:val="00087EDF"/>
    <w:rsid w:val="000B2E16"/>
    <w:rsid w:val="000B4CA4"/>
    <w:rsid w:val="000C2EBB"/>
    <w:rsid w:val="000E5950"/>
    <w:rsid w:val="000E748D"/>
    <w:rsid w:val="00122506"/>
    <w:rsid w:val="00172623"/>
    <w:rsid w:val="0017279F"/>
    <w:rsid w:val="001B3C8A"/>
    <w:rsid w:val="0020243C"/>
    <w:rsid w:val="00211531"/>
    <w:rsid w:val="00236CBD"/>
    <w:rsid w:val="0027167A"/>
    <w:rsid w:val="00291A1F"/>
    <w:rsid w:val="002B4FBF"/>
    <w:rsid w:val="002C46E6"/>
    <w:rsid w:val="002C77FC"/>
    <w:rsid w:val="0030010A"/>
    <w:rsid w:val="00302616"/>
    <w:rsid w:val="0032340F"/>
    <w:rsid w:val="00351EF6"/>
    <w:rsid w:val="00391EC4"/>
    <w:rsid w:val="00410617"/>
    <w:rsid w:val="00436128"/>
    <w:rsid w:val="00441205"/>
    <w:rsid w:val="00441757"/>
    <w:rsid w:val="00470DBD"/>
    <w:rsid w:val="004711D9"/>
    <w:rsid w:val="0048400A"/>
    <w:rsid w:val="004B7BF4"/>
    <w:rsid w:val="004D0776"/>
    <w:rsid w:val="004E111A"/>
    <w:rsid w:val="00514273"/>
    <w:rsid w:val="00556FB8"/>
    <w:rsid w:val="00593C38"/>
    <w:rsid w:val="0059727F"/>
    <w:rsid w:val="005D6959"/>
    <w:rsid w:val="005F16E6"/>
    <w:rsid w:val="006142E1"/>
    <w:rsid w:val="00631AEC"/>
    <w:rsid w:val="00666EB7"/>
    <w:rsid w:val="00692C05"/>
    <w:rsid w:val="00692E35"/>
    <w:rsid w:val="006A2D16"/>
    <w:rsid w:val="006B3269"/>
    <w:rsid w:val="006B36C8"/>
    <w:rsid w:val="006B73EA"/>
    <w:rsid w:val="006C6C16"/>
    <w:rsid w:val="006D1A60"/>
    <w:rsid w:val="006D3942"/>
    <w:rsid w:val="006F7902"/>
    <w:rsid w:val="007036E9"/>
    <w:rsid w:val="00703FA3"/>
    <w:rsid w:val="0072786A"/>
    <w:rsid w:val="00731D7E"/>
    <w:rsid w:val="00763A64"/>
    <w:rsid w:val="007A7C6E"/>
    <w:rsid w:val="007C512C"/>
    <w:rsid w:val="007D1B4B"/>
    <w:rsid w:val="007E3413"/>
    <w:rsid w:val="0086559E"/>
    <w:rsid w:val="008759A6"/>
    <w:rsid w:val="008B0213"/>
    <w:rsid w:val="008C4726"/>
    <w:rsid w:val="008E3787"/>
    <w:rsid w:val="00913312"/>
    <w:rsid w:val="00951772"/>
    <w:rsid w:val="009552B7"/>
    <w:rsid w:val="00983A30"/>
    <w:rsid w:val="009B3076"/>
    <w:rsid w:val="009D6C43"/>
    <w:rsid w:val="009D6E11"/>
    <w:rsid w:val="00A23F4E"/>
    <w:rsid w:val="00A6305C"/>
    <w:rsid w:val="00A807FA"/>
    <w:rsid w:val="00A90C02"/>
    <w:rsid w:val="00A95688"/>
    <w:rsid w:val="00A97E7E"/>
    <w:rsid w:val="00AA0FC6"/>
    <w:rsid w:val="00AA59AF"/>
    <w:rsid w:val="00AB43CA"/>
    <w:rsid w:val="00AD34FF"/>
    <w:rsid w:val="00AD6C46"/>
    <w:rsid w:val="00B314DF"/>
    <w:rsid w:val="00B954DF"/>
    <w:rsid w:val="00B96F61"/>
    <w:rsid w:val="00BA596A"/>
    <w:rsid w:val="00BC07FC"/>
    <w:rsid w:val="00BD61EC"/>
    <w:rsid w:val="00C017B1"/>
    <w:rsid w:val="00C142A9"/>
    <w:rsid w:val="00C148D4"/>
    <w:rsid w:val="00C212B0"/>
    <w:rsid w:val="00C2176F"/>
    <w:rsid w:val="00C36E80"/>
    <w:rsid w:val="00C37251"/>
    <w:rsid w:val="00C4014C"/>
    <w:rsid w:val="00CB20CE"/>
    <w:rsid w:val="00CD1000"/>
    <w:rsid w:val="00CF024E"/>
    <w:rsid w:val="00D0102C"/>
    <w:rsid w:val="00D41E7D"/>
    <w:rsid w:val="00D621A6"/>
    <w:rsid w:val="00DA0BA4"/>
    <w:rsid w:val="00DD1169"/>
    <w:rsid w:val="00DE2349"/>
    <w:rsid w:val="00DF1653"/>
    <w:rsid w:val="00E1449A"/>
    <w:rsid w:val="00E20D8A"/>
    <w:rsid w:val="00E721D3"/>
    <w:rsid w:val="00EB1758"/>
    <w:rsid w:val="00EB6169"/>
    <w:rsid w:val="00EE57A7"/>
    <w:rsid w:val="00F2064C"/>
    <w:rsid w:val="00F91718"/>
    <w:rsid w:val="00F97FC4"/>
    <w:rsid w:val="00FA0585"/>
    <w:rsid w:val="00FB0480"/>
    <w:rsid w:val="00FB360B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8989B2"/>
  <w15:chartTrackingRefBased/>
  <w15:docId w15:val="{47AA3B5C-9B77-49A7-A039-7EA27C4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FC6"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EB6169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EB6169"/>
  </w:style>
  <w:style w:type="character" w:styleId="a5">
    <w:name w:val="Unresolved Mention"/>
    <w:uiPriority w:val="99"/>
    <w:semiHidden/>
    <w:unhideWhenUsed/>
    <w:rsid w:val="0044120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F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7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Образец на придружително писмо</vt:lpstr>
      <vt:lpstr>Образец на придружително писмо</vt:lpstr>
    </vt:vector>
  </TitlesOfParts>
  <Company> </Company>
  <LinksUpToDate>false</LinksUpToDate>
  <CharactersWithSpaces>1589</CharactersWithSpaces>
  <SharedDoc>false</SharedDoc>
  <HLinks>
    <vt:vector size="60" baseType="variant">
      <vt:variant>
        <vt:i4>1769552</vt:i4>
      </vt:variant>
      <vt:variant>
        <vt:i4>27</vt:i4>
      </vt:variant>
      <vt:variant>
        <vt:i4>0</vt:i4>
      </vt:variant>
      <vt:variant>
        <vt:i4>5</vt:i4>
      </vt:variant>
      <vt:variant>
        <vt:lpwstr>https://hatchful.shopify.com/</vt:lpwstr>
      </vt:variant>
      <vt:variant>
        <vt:lpwstr/>
      </vt:variant>
      <vt:variant>
        <vt:i4>1114133</vt:i4>
      </vt:variant>
      <vt:variant>
        <vt:i4>24</vt:i4>
      </vt:variant>
      <vt:variant>
        <vt:i4>0</vt:i4>
      </vt:variant>
      <vt:variant>
        <vt:i4>5</vt:i4>
      </vt:variant>
      <vt:variant>
        <vt:lpwstr>https://colorlib.com/</vt:lpwstr>
      </vt:variant>
      <vt:variant>
        <vt:lpwstr/>
      </vt:variant>
      <vt:variant>
        <vt:i4>983110</vt:i4>
      </vt:variant>
      <vt:variant>
        <vt:i4>21</vt:i4>
      </vt:variant>
      <vt:variant>
        <vt:i4>0</vt:i4>
      </vt:variant>
      <vt:variant>
        <vt:i4>5</vt:i4>
      </vt:variant>
      <vt:variant>
        <vt:lpwstr>https://www.brainstation.com.hk/</vt:lpwstr>
      </vt:variant>
      <vt:variant>
        <vt:lpwstr/>
      </vt:variant>
      <vt:variant>
        <vt:i4>6750331</vt:i4>
      </vt:variant>
      <vt:variant>
        <vt:i4>18</vt:i4>
      </vt:variant>
      <vt:variant>
        <vt:i4>0</vt:i4>
      </vt:variant>
      <vt:variant>
        <vt:i4>5</vt:i4>
      </vt:variant>
      <vt:variant>
        <vt:lpwstr>http://newtrend.bg/</vt:lpwstr>
      </vt:variant>
      <vt:variant>
        <vt:lpwstr/>
      </vt:variant>
      <vt:variant>
        <vt:i4>3932266</vt:i4>
      </vt:variant>
      <vt:variant>
        <vt:i4>15</vt:i4>
      </vt:variant>
      <vt:variant>
        <vt:i4>0</vt:i4>
      </vt:variant>
      <vt:variant>
        <vt:i4>5</vt:i4>
      </vt:variant>
      <vt:variant>
        <vt:lpwstr>https://www.hd-tecnologia.com/</vt:lpwstr>
      </vt:variant>
      <vt:variant>
        <vt:lpwstr/>
      </vt:variant>
      <vt:variant>
        <vt:i4>7077998</vt:i4>
      </vt:variant>
      <vt:variant>
        <vt:i4>12</vt:i4>
      </vt:variant>
      <vt:variant>
        <vt:i4>0</vt:i4>
      </vt:variant>
      <vt:variant>
        <vt:i4>5</vt:i4>
      </vt:variant>
      <vt:variant>
        <vt:lpwstr>https://www.expert.bg/</vt:lpwstr>
      </vt:variant>
      <vt:variant>
        <vt:lpwstr/>
      </vt:variant>
      <vt:variant>
        <vt:i4>3604591</vt:i4>
      </vt:variant>
      <vt:variant>
        <vt:i4>9</vt:i4>
      </vt:variant>
      <vt:variant>
        <vt:i4>0</vt:i4>
      </vt:variant>
      <vt:variant>
        <vt:i4>5</vt:i4>
      </vt:variant>
      <vt:variant>
        <vt:lpwstr>https://hicomm.bg/</vt:lpwstr>
      </vt:variant>
      <vt:variant>
        <vt:lpwstr/>
      </vt:variant>
      <vt:variant>
        <vt:i4>1441885</vt:i4>
      </vt:variant>
      <vt:variant>
        <vt:i4>6</vt:i4>
      </vt:variant>
      <vt:variant>
        <vt:i4>0</vt:i4>
      </vt:variant>
      <vt:variant>
        <vt:i4>5</vt:i4>
      </vt:variant>
      <vt:variant>
        <vt:lpwstr>https://pixabay.com/</vt:lpwstr>
      </vt:variant>
      <vt:variant>
        <vt:lpwstr/>
      </vt:variant>
      <vt:variant>
        <vt:i4>3801197</vt:i4>
      </vt:variant>
      <vt:variant>
        <vt:i4>3</vt:i4>
      </vt:variant>
      <vt:variant>
        <vt:i4>0</vt:i4>
      </vt:variant>
      <vt:variant>
        <vt:i4>5</vt:i4>
      </vt:variant>
      <vt:variant>
        <vt:lpwstr>http://gameringer.arven.eu/</vt:lpwstr>
      </vt:variant>
      <vt:variant>
        <vt:lpwstr/>
      </vt:variant>
      <vt:variant>
        <vt:i4>3801197</vt:i4>
      </vt:variant>
      <vt:variant>
        <vt:i4>0</vt:i4>
      </vt:variant>
      <vt:variant>
        <vt:i4>0</vt:i4>
      </vt:variant>
      <vt:variant>
        <vt:i4>5</vt:i4>
      </vt:variant>
      <vt:variant>
        <vt:lpwstr>http://gameringer.arven.eu/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на придружително писмо</dc:title>
  <dc:subject/>
  <dc:creator>PC</dc:creator>
  <cp:keywords/>
  <cp:lastModifiedBy>Виктор Вукев</cp:lastModifiedBy>
  <cp:revision>16</cp:revision>
  <dcterms:created xsi:type="dcterms:W3CDTF">2020-12-09T16:39:00Z</dcterms:created>
  <dcterms:modified xsi:type="dcterms:W3CDTF">2020-12-14T10:54:00Z</dcterms:modified>
</cp:coreProperties>
</file>