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AB" w:rsidRDefault="00564142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 w:rsidR="00BE4AAB" w:rsidRDefault="00564142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:rsidR="00BE4AAB" w:rsidRDefault="0056414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564142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:rsidR="00BE4AAB" w:rsidRDefault="00564142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 w:rsidR="00BE4AAB" w:rsidRDefault="00564142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«Функциональное программирование» </w:t>
      </w:r>
    </w:p>
    <w:p w:rsidR="00BE4AAB" w:rsidRDefault="00564142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</w:t>
      </w:r>
      <w:r w:rsidRPr="001236F6">
        <w:rPr>
          <w:rFonts w:eastAsia="Times New Roman"/>
          <w:b/>
          <w:bCs/>
          <w:color w:val="1A1A1A"/>
          <w:sz w:val="28"/>
          <w:szCs w:val="28"/>
        </w:rPr>
        <w:t xml:space="preserve">Разработка </w:t>
      </w:r>
      <w:proofErr w:type="gramStart"/>
      <w:r w:rsidRPr="001236F6">
        <w:rPr>
          <w:rFonts w:eastAsia="Times New Roman"/>
          <w:b/>
          <w:bCs/>
          <w:color w:val="1A1A1A"/>
          <w:sz w:val="28"/>
          <w:szCs w:val="28"/>
        </w:rPr>
        <w:t>асинхронного</w:t>
      </w:r>
      <w:proofErr w:type="gramEnd"/>
      <w:r w:rsidRPr="001236F6">
        <w:rPr>
          <w:rFonts w:eastAsia="Times New Roman"/>
          <w:b/>
          <w:bCs/>
          <w:color w:val="1A1A1A"/>
          <w:sz w:val="28"/>
          <w:szCs w:val="28"/>
        </w:rPr>
        <w:t xml:space="preserve"> чат-сервера</w:t>
      </w:r>
      <w:r>
        <w:rPr>
          <w:rFonts w:eastAsia="Times New Roman"/>
          <w:b/>
          <w:sz w:val="28"/>
          <w:szCs w:val="28"/>
        </w:rPr>
        <w:t>»</w:t>
      </w:r>
    </w:p>
    <w:p w:rsidR="00BE4AAB" w:rsidRDefault="00BE4AAB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:rsidR="00BE4AAB" w:rsidRDefault="00BE4AAB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ayout w:type="fixed"/>
        <w:tblLook w:val="04A0"/>
      </w:tblPr>
      <w:tblGrid>
        <w:gridCol w:w="4347"/>
        <w:gridCol w:w="2609"/>
        <w:gridCol w:w="2898"/>
      </w:tblGrid>
      <w:tr w:rsidR="00BE4AAB">
        <w:trPr>
          <w:trHeight w:val="614"/>
        </w:trPr>
        <w:tc>
          <w:tcPr>
            <w:tcW w:w="4252" w:type="dxa"/>
            <w:vAlign w:val="bottom"/>
          </w:tcPr>
          <w:p w:rsidR="00BE4AAB" w:rsidRDefault="00564142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</w:t>
            </w:r>
            <w:r>
              <w:rPr>
                <w:rFonts w:eastAsia="Times New Roman"/>
                <w:sz w:val="28"/>
                <w:szCs w:val="28"/>
              </w:rPr>
              <w:t xml:space="preserve">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BE4AAB" w:rsidRDefault="00BE4AAB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E4AAB" w:rsidRDefault="00564142">
            <w:pPr>
              <w:widowControl w:val="0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Добренкова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Л.С.</w:t>
            </w:r>
          </w:p>
        </w:tc>
      </w:tr>
      <w:tr w:rsidR="00BE4AAB">
        <w:trPr>
          <w:trHeight w:val="681"/>
        </w:trPr>
        <w:tc>
          <w:tcPr>
            <w:tcW w:w="4252" w:type="dxa"/>
            <w:vAlign w:val="bottom"/>
          </w:tcPr>
          <w:p w:rsidR="00BE4AAB" w:rsidRDefault="00564142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E4AAB" w:rsidRDefault="00BE4AAB">
            <w:pPr>
              <w:widowControl w:val="0"/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E4AAB" w:rsidRDefault="00564142">
            <w:pPr>
              <w:widowControl w:val="0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Ж.У.</w:t>
            </w:r>
          </w:p>
        </w:tc>
      </w:tr>
    </w:tbl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BE4AAB" w:rsidRDefault="00BE4AAB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:rsidR="00BE4AAB" w:rsidRDefault="00564142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 w:rsidR="00BE4AAB" w:rsidRDefault="0056414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12351376"/>
        <w:docPartObj>
          <w:docPartGallery w:val="Table of Contents"/>
          <w:docPartUnique/>
        </w:docPartObj>
      </w:sdtPr>
      <w:sdtContent>
        <w:p w:rsidR="00BE4AAB" w:rsidRDefault="00564142">
          <w:pPr>
            <w:pStyle w:val="a8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r w:rsidRPr="00BE4AAB">
            <w:fldChar w:fldCharType="begin"/>
          </w:r>
          <w:r w:rsidR="00564142">
            <w:rPr>
              <w:rStyle w:val="IndexLink"/>
              <w:webHidden/>
              <w:sz w:val="28"/>
              <w:szCs w:val="28"/>
            </w:rPr>
            <w:instrText xml:space="preserve"> TOC \z \o "1-3" \u \h</w:instrText>
          </w:r>
          <w:r w:rsidRPr="00BE4AAB">
            <w:rPr>
              <w:rStyle w:val="IndexLink"/>
            </w:rPr>
            <w:fldChar w:fldCharType="separate"/>
          </w:r>
          <w:hyperlink w:anchor="_Toc149462504">
            <w:r w:rsidR="00564142">
              <w:rPr>
                <w:rStyle w:val="IndexLink"/>
                <w:webHidden/>
                <w:sz w:val="28"/>
                <w:szCs w:val="28"/>
              </w:rPr>
              <w:t>1.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05">
            <w:r w:rsidR="00564142">
              <w:rPr>
                <w:rStyle w:val="IndexLink"/>
                <w:webHidden/>
                <w:sz w:val="28"/>
                <w:szCs w:val="28"/>
              </w:rPr>
              <w:t>2.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Задача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06">
            <w:r w:rsidR="00564142">
              <w:rPr>
                <w:rStyle w:val="IndexLink"/>
                <w:webHidden/>
                <w:sz w:val="28"/>
                <w:szCs w:val="28"/>
              </w:rPr>
              <w:t>3.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Теоретическая ча</w:t>
            </w:r>
            <w:r w:rsidR="00564142">
              <w:rPr>
                <w:rStyle w:val="IndexLink"/>
                <w:sz w:val="28"/>
                <w:szCs w:val="28"/>
              </w:rPr>
              <w:t>сть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07">
            <w:r w:rsidR="00564142">
              <w:rPr>
                <w:rStyle w:val="IndexLink"/>
                <w:webHidden/>
                <w:sz w:val="28"/>
                <w:szCs w:val="28"/>
              </w:rPr>
              <w:t>4.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08">
            <w:r w:rsidR="00564142">
              <w:rPr>
                <w:rStyle w:val="IndexLink"/>
                <w:webHidden/>
                <w:sz w:val="28"/>
                <w:szCs w:val="28"/>
              </w:rPr>
              <w:t>5.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Рекомендации пользователю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09">
            <w:r w:rsidR="00564142">
              <w:rPr>
                <w:rStyle w:val="IndexLink"/>
                <w:webHidden/>
                <w:sz w:val="28"/>
                <w:szCs w:val="28"/>
              </w:rPr>
              <w:t>6</w:t>
            </w:r>
            <w:r w:rsidR="00564142">
              <w:rPr>
                <w:rStyle w:val="IndexLink"/>
                <w:webHidden/>
                <w:sz w:val="28"/>
                <w:szCs w:val="28"/>
              </w:rPr>
              <w:t>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Рекомендации программисту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10">
            <w:r w:rsidR="00564142">
              <w:rPr>
                <w:rStyle w:val="IndexLink"/>
                <w:webHidden/>
                <w:sz w:val="28"/>
                <w:szCs w:val="28"/>
              </w:rPr>
              <w:t>7.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sz w:val="28"/>
              <w:szCs w:val="28"/>
            </w:rPr>
          </w:pPr>
          <w:hyperlink w:anchor="_Toc149462511">
            <w:r w:rsidR="00564142">
              <w:rPr>
                <w:rStyle w:val="IndexLink"/>
                <w:webHidden/>
                <w:sz w:val="28"/>
                <w:szCs w:val="28"/>
              </w:rPr>
              <w:t>8.</w:t>
            </w:r>
            <w:r w:rsidR="00564142">
              <w:rPr>
                <w:rStyle w:val="IndexLink"/>
                <w:rFonts w:asciiTheme="minorHAnsi" w:hAnsiTheme="minorHAnsi" w:cstheme="minorBidi"/>
                <w:sz w:val="28"/>
                <w:szCs w:val="28"/>
              </w:rPr>
              <w:tab/>
            </w:r>
            <w:r w:rsidR="00564142">
              <w:rPr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 w:rsidR="00564142">
              <w:rPr>
                <w:webHidden/>
              </w:rPr>
              <w:instrText>PAGEREF _Toc149462511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4142">
              <w:rPr>
                <w:rStyle w:val="IndexLink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BE4AAB" w:rsidRDefault="00BE4AAB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BE4AAB" w:rsidRDefault="00564142">
      <w:pPr>
        <w:spacing w:line="360" w:lineRule="auto"/>
        <w:rPr>
          <w:sz w:val="28"/>
          <w:szCs w:val="28"/>
        </w:rPr>
      </w:pPr>
      <w:r>
        <w:br w:type="page"/>
      </w:r>
    </w:p>
    <w:p w:rsidR="00BE4AAB" w:rsidRDefault="00564142">
      <w:pPr>
        <w:pStyle w:val="Heading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4625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BE4AAB" w:rsidRDefault="00564142">
      <w:pPr>
        <w:spacing w:line="360" w:lineRule="auto"/>
        <w:ind w:firstLine="709"/>
        <w:jc w:val="both"/>
        <w:rPr>
          <w:color w:val="000000"/>
          <w:sz w:val="24"/>
        </w:rPr>
      </w:pPr>
      <w:r>
        <w:rPr>
          <w:color w:val="000000"/>
          <w:sz w:val="28"/>
          <w:szCs w:val="28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:rsidR="00BE4AAB" w:rsidRDefault="00BE4AAB">
      <w:pPr>
        <w:spacing w:line="360" w:lineRule="auto"/>
        <w:ind w:firstLine="709"/>
        <w:jc w:val="both"/>
        <w:rPr>
          <w:color w:val="000000"/>
          <w:sz w:val="24"/>
        </w:rPr>
      </w:pPr>
    </w:p>
    <w:p w:rsidR="00BE4AAB" w:rsidRDefault="00564142">
      <w:pPr>
        <w:pStyle w:val="Heading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4625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:rsidR="00BE4AAB" w:rsidRDefault="00564142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/>
        </w:tabs>
      </w:pPr>
      <w:r>
        <w:rPr>
          <w:rStyle w:val="StrongEmphasis"/>
          <w:b w:val="0"/>
          <w:bCs w:val="0"/>
          <w:color w:val="000000"/>
          <w:sz w:val="28"/>
          <w:szCs w:val="28"/>
        </w:rPr>
        <w:t xml:space="preserve">Обеспечение взаимодействия между асинхронным кодом и циклом событий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Tkinter</w:t>
      </w:r>
      <w:proofErr w:type="spellEnd"/>
    </w:p>
    <w:p w:rsidR="00BE4AAB" w:rsidRDefault="00564142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/>
        </w:tabs>
      </w:pPr>
      <w:r>
        <w:rPr>
          <w:rStyle w:val="StrongEmphasis"/>
          <w:b w:val="0"/>
          <w:bCs w:val="0"/>
          <w:color w:val="000000"/>
          <w:sz w:val="28"/>
          <w:szCs w:val="28"/>
        </w:rPr>
        <w:t xml:space="preserve">Разработка интерфейса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Tkinter</w:t>
      </w:r>
      <w:proofErr w:type="spellEnd"/>
    </w:p>
    <w:p w:rsidR="00BE4AAB" w:rsidRDefault="00564142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/>
        </w:tabs>
      </w:pPr>
      <w:r>
        <w:rPr>
          <w:rStyle w:val="StrongEmphasis"/>
          <w:b w:val="0"/>
          <w:bCs w:val="0"/>
          <w:color w:val="000000"/>
          <w:sz w:val="28"/>
          <w:szCs w:val="28"/>
        </w:rPr>
        <w:t xml:space="preserve">Реализация асинхронного сервера с использованием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asyncio</w:t>
      </w:r>
      <w:proofErr w:type="spellEnd"/>
    </w:p>
    <w:p w:rsidR="00BE4AAB" w:rsidRDefault="00564142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/>
        </w:tabs>
      </w:pP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Парсинг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 xml:space="preserve"> входящих сообщений и извлечение информации</w:t>
      </w:r>
    </w:p>
    <w:p w:rsidR="00BE4AAB" w:rsidRDefault="00BE4AAB">
      <w:p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ind w:left="426"/>
        <w:rPr>
          <w:rStyle w:val="StrongEmphasis"/>
          <w:b w:val="0"/>
          <w:bCs w:val="0"/>
          <w:color w:val="000000"/>
          <w:sz w:val="28"/>
          <w:szCs w:val="28"/>
        </w:rPr>
      </w:pPr>
    </w:p>
    <w:p w:rsidR="00BE4AAB" w:rsidRDefault="00564142">
      <w:pPr>
        <w:pStyle w:val="Heading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4625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:rsidR="00BE4AAB" w:rsidRDefault="00564142">
      <w:pPr>
        <w:pStyle w:val="a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ind w:left="426"/>
      </w:pPr>
      <w:r>
        <w:rPr>
          <w:rStyle w:val="StrongEmphasis"/>
          <w:b w:val="0"/>
          <w:bCs w:val="0"/>
          <w:color w:val="000000"/>
          <w:sz w:val="28"/>
          <w:szCs w:val="28"/>
        </w:rPr>
        <w:t xml:space="preserve">Асинхронное </w:t>
      </w:r>
      <w:r>
        <w:rPr>
          <w:rStyle w:val="StrongEmphasis"/>
          <w:b w:val="0"/>
          <w:bCs w:val="0"/>
          <w:color w:val="000000"/>
          <w:sz w:val="28"/>
          <w:szCs w:val="28"/>
        </w:rPr>
        <w:t>программирование:</w:t>
      </w:r>
    </w:p>
    <w:p w:rsidR="00BE4AAB" w:rsidRDefault="00564142">
      <w:pPr>
        <w:pStyle w:val="a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</w:pPr>
      <w:r>
        <w:rPr>
          <w:rStyle w:val="StrongEmphasis"/>
          <w:b w:val="0"/>
          <w:bCs w:val="0"/>
          <w:sz w:val="28"/>
          <w:szCs w:val="28"/>
        </w:rPr>
        <w:t>Определение:</w:t>
      </w:r>
      <w:r>
        <w:rPr>
          <w:sz w:val="28"/>
          <w:szCs w:val="28"/>
        </w:rPr>
        <w:t xml:space="preserve"> Асинхронное программирование – это методология разработки программного обеспечения, основанная на концепции асинхронных операций, которые выполняются независимо друг от друга, без блокировки выполнения программы.</w:t>
      </w:r>
    </w:p>
    <w:p w:rsidR="00BE4AAB" w:rsidRDefault="00564142">
      <w:pPr>
        <w:pStyle w:val="a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</w:pPr>
      <w:r>
        <w:rPr>
          <w:rStyle w:val="StrongEmphasis"/>
          <w:b w:val="0"/>
          <w:bCs w:val="0"/>
          <w:sz w:val="28"/>
          <w:szCs w:val="28"/>
        </w:rPr>
        <w:t>Применение в</w:t>
      </w:r>
      <w:r>
        <w:rPr>
          <w:rStyle w:val="StrongEmphasis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sz w:val="28"/>
          <w:szCs w:val="28"/>
        </w:rPr>
        <w:t>Python</w:t>
      </w:r>
      <w:proofErr w:type="spellEnd"/>
      <w:r>
        <w:rPr>
          <w:rStyle w:val="StrongEmphasis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Язык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предоставляет библиотеку </w:t>
      </w:r>
      <w:proofErr w:type="spellStart"/>
      <w:r>
        <w:rPr>
          <w:sz w:val="28"/>
          <w:szCs w:val="28"/>
        </w:rPr>
        <w:t>asyncio</w:t>
      </w:r>
      <w:proofErr w:type="spellEnd"/>
      <w:r>
        <w:rPr>
          <w:sz w:val="28"/>
          <w:szCs w:val="28"/>
        </w:rPr>
        <w:t xml:space="preserve"> для удобной реализации асинхронных приложений.</w:t>
      </w:r>
    </w:p>
    <w:p w:rsidR="00BE4AAB" w:rsidRDefault="00564142">
      <w:pPr>
        <w:pStyle w:val="a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ind w:left="426"/>
      </w:pPr>
      <w:r>
        <w:rPr>
          <w:rStyle w:val="StrongEmphasis"/>
          <w:b w:val="0"/>
          <w:bCs w:val="0"/>
          <w:color w:val="000000"/>
          <w:sz w:val="28"/>
          <w:szCs w:val="28"/>
        </w:rPr>
        <w:t xml:space="preserve">Библиотека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asyncio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>:</w:t>
      </w:r>
    </w:p>
    <w:p w:rsidR="00BE4AAB" w:rsidRDefault="00564142">
      <w:pPr>
        <w:pStyle w:val="a6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</w:pPr>
      <w:r>
        <w:rPr>
          <w:rStyle w:val="StrongEmphasis"/>
          <w:b w:val="0"/>
          <w:bCs w:val="0"/>
          <w:sz w:val="28"/>
          <w:szCs w:val="28"/>
        </w:rPr>
        <w:t>Определение: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asyncio</w:t>
      </w:r>
      <w:proofErr w:type="spellEnd"/>
      <w:r>
        <w:rPr>
          <w:sz w:val="28"/>
          <w:szCs w:val="28"/>
        </w:rPr>
        <w:t xml:space="preserve"> – это стандартная библиотека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для написания асинхронного кода. Она предоставляет средства д</w:t>
      </w:r>
      <w:r>
        <w:rPr>
          <w:sz w:val="28"/>
          <w:szCs w:val="28"/>
        </w:rPr>
        <w:t>ля организации асинхронных задач, управления событиями и выполнения ввода/вывода без блокировки.</w:t>
      </w:r>
    </w:p>
    <w:p w:rsidR="00BE4AAB" w:rsidRDefault="00564142">
      <w:pPr>
        <w:pStyle w:val="a6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</w:pPr>
      <w:r>
        <w:rPr>
          <w:rStyle w:val="StrongEmphasis"/>
          <w:b w:val="0"/>
          <w:bCs w:val="0"/>
          <w:color w:val="000000"/>
          <w:sz w:val="28"/>
          <w:szCs w:val="28"/>
        </w:rPr>
        <w:t>Ключевые компоненты: Цикл событий (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event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loop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корутины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 xml:space="preserve"> (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coroutines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Future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 xml:space="preserve">, </w:t>
      </w:r>
      <w:proofErr w:type="spellStart"/>
      <w:r>
        <w:rPr>
          <w:rStyle w:val="StrongEmphasis"/>
          <w:b w:val="0"/>
          <w:bCs w:val="0"/>
          <w:color w:val="000000"/>
          <w:sz w:val="28"/>
          <w:szCs w:val="28"/>
        </w:rPr>
        <w:t>Task</w:t>
      </w:r>
      <w:proofErr w:type="spellEnd"/>
      <w:r>
        <w:rPr>
          <w:rStyle w:val="StrongEmphasis"/>
          <w:b w:val="0"/>
          <w:bCs w:val="0"/>
          <w:color w:val="000000"/>
          <w:sz w:val="28"/>
          <w:szCs w:val="28"/>
        </w:rPr>
        <w:t>.</w:t>
      </w:r>
    </w:p>
    <w:p w:rsidR="00BE4AAB" w:rsidRDefault="00564142">
      <w:pPr>
        <w:pStyle w:val="a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ind w:left="426"/>
      </w:pPr>
      <w:r>
        <w:rPr>
          <w:rStyle w:val="StrongEmphasis"/>
          <w:b w:val="0"/>
          <w:bCs w:val="0"/>
          <w:color w:val="000000"/>
          <w:sz w:val="28"/>
          <w:szCs w:val="28"/>
        </w:rPr>
        <w:t>Чат-протокол:</w:t>
      </w:r>
    </w:p>
    <w:p w:rsidR="00BE4AAB" w:rsidRDefault="00564142">
      <w:pPr>
        <w:pStyle w:val="a6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</w:pPr>
      <w:r>
        <w:rPr>
          <w:rStyle w:val="StrongEmphasis"/>
          <w:b w:val="0"/>
          <w:bCs w:val="0"/>
          <w:sz w:val="28"/>
          <w:szCs w:val="28"/>
        </w:rPr>
        <w:t>Определение:</w:t>
      </w:r>
      <w:r>
        <w:rPr>
          <w:sz w:val="28"/>
          <w:szCs w:val="28"/>
        </w:rPr>
        <w:t xml:space="preserve"> Чат-протокол – это соглашение о взаимодействии </w:t>
      </w:r>
      <w:r>
        <w:rPr>
          <w:sz w:val="28"/>
          <w:szCs w:val="28"/>
        </w:rPr>
        <w:t>между клиентами и сервером для обмена текстовыми сообщениями.</w:t>
      </w:r>
    </w:p>
    <w:p w:rsidR="00BE4AAB" w:rsidRDefault="00564142">
      <w:pPr>
        <w:pStyle w:val="a6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</w:pPr>
      <w:r>
        <w:rPr>
          <w:rStyle w:val="StrongEmphasis"/>
          <w:b w:val="0"/>
          <w:bCs w:val="0"/>
          <w:sz w:val="28"/>
          <w:szCs w:val="28"/>
        </w:rPr>
        <w:t>Использование в лабораторной работе:</w:t>
      </w:r>
      <w:r>
        <w:rPr>
          <w:sz w:val="28"/>
          <w:szCs w:val="28"/>
        </w:rPr>
        <w:t xml:space="preserve"> В данной лабораторной работе чат-протокол простой, где клиенты отправляют и принимают текстовые сообщения через сервер.</w:t>
      </w:r>
    </w:p>
    <w:p w:rsidR="00BE4AAB" w:rsidRDefault="00564142">
      <w:pPr>
        <w:pStyle w:val="Heading1"/>
        <w:numPr>
          <w:ilvl w:val="0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4625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:rsidR="00BE4AAB" w:rsidRDefault="0056414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server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4.1,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client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4.2.</w:t>
      </w:r>
    </w:p>
    <w:p w:rsidR="00BE4AAB" w:rsidRDefault="00564142">
      <w:pPr>
        <w:spacing w:line="360" w:lineRule="auto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server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b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Параметры</w:t>
            </w: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r>
              <w:rPr>
                <w:rStyle w:val="StrongEmphasis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handle</w:t>
            </w:r>
          </w:p>
        </w:tc>
        <w:tc>
          <w:tcPr>
            <w:tcW w:w="3209" w:type="dxa"/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gramStart"/>
            <w:r>
              <w:rPr>
                <w:rStyle w:val="SourceText"/>
                <w:color w:val="000000"/>
                <w:sz w:val="28"/>
                <w:szCs w:val="28"/>
                <w:lang w:val="en-US"/>
              </w:rPr>
              <w:t>reader</w:t>
            </w:r>
            <w:proofErr w:type="gramEnd"/>
            <w:r w:rsidRPr="001236F6">
              <w:rPr>
                <w:color w:val="000000"/>
                <w:sz w:val="28"/>
                <w:szCs w:val="28"/>
              </w:rPr>
              <w:t xml:space="preserve">: Объект </w:t>
            </w:r>
            <w:proofErr w:type="spellStart"/>
            <w:r>
              <w:rPr>
                <w:rStyle w:val="SourceText"/>
                <w:color w:val="000000"/>
                <w:sz w:val="28"/>
                <w:szCs w:val="28"/>
                <w:lang w:val="en-US"/>
              </w:rPr>
              <w:t>asyncio</w:t>
            </w:r>
            <w:proofErr w:type="spellEnd"/>
            <w:r w:rsidRPr="001236F6">
              <w:rPr>
                <w:rStyle w:val="SourceText"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Style w:val="SourceText"/>
                <w:color w:val="000000"/>
                <w:sz w:val="28"/>
                <w:szCs w:val="28"/>
                <w:lang w:val="en-US"/>
              </w:rPr>
              <w:t>StreamReader</w:t>
            </w:r>
            <w:proofErr w:type="spellEnd"/>
            <w:r w:rsidRPr="001236F6">
              <w:rPr>
                <w:color w:val="000000"/>
                <w:sz w:val="28"/>
                <w:szCs w:val="28"/>
              </w:rPr>
              <w:t xml:space="preserve"> для чтения данных от клиента.</w:t>
            </w:r>
          </w:p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writer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Объект </w:t>
            </w: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asyncio.StreamWriter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записи данных клиенту.</w:t>
            </w:r>
          </w:p>
          <w:p w:rsidR="00BE4AAB" w:rsidRDefault="00BE4AAB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Метод для обработки подключенных клиентов. Он принимает комнату от клиента, добавляет клиента в соответствующую комнату и обрабатывает обмен сообщениями между </w:t>
            </w:r>
            <w:r>
              <w:rPr>
                <w:color w:val="000000" w:themeColor="text1"/>
                <w:sz w:val="28"/>
                <w:szCs w:val="28"/>
              </w:rPr>
              <w:t>клиентами в этой комнате.</w:t>
            </w:r>
          </w:p>
        </w:tc>
      </w:tr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r>
              <w:rPr>
                <w:rStyle w:val="SourceText"/>
                <w:color w:val="000000" w:themeColor="text1"/>
                <w:sz w:val="28"/>
                <w:szCs w:val="28"/>
                <w:lang w:val="en-US"/>
              </w:rPr>
              <w:t>broadcast</w:t>
            </w:r>
          </w:p>
        </w:tc>
        <w:tc>
          <w:tcPr>
            <w:tcW w:w="3209" w:type="dxa"/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gramStart"/>
            <w:r>
              <w:rPr>
                <w:rStyle w:val="SourceText"/>
                <w:color w:val="000000"/>
                <w:sz w:val="28"/>
                <w:szCs w:val="28"/>
                <w:lang w:val="en-US"/>
              </w:rPr>
              <w:t>message</w:t>
            </w:r>
            <w:proofErr w:type="gramEnd"/>
            <w:r w:rsidRPr="001236F6">
              <w:rPr>
                <w:color w:val="000000"/>
                <w:sz w:val="28"/>
                <w:szCs w:val="28"/>
              </w:rPr>
              <w:t>: Сообщение, которое будет рассылаться.</w:t>
            </w:r>
          </w:p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sender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Объект </w:t>
            </w: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asyncio.StreamWriter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отправителя сообщения.</w:t>
            </w:r>
          </w:p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room_name</w:t>
            </w:r>
            <w:proofErr w:type="spellEnd"/>
            <w:r>
              <w:rPr>
                <w:color w:val="000000"/>
                <w:sz w:val="28"/>
                <w:szCs w:val="28"/>
              </w:rPr>
              <w:t>: Имя комнаты, в которой происходит рассылка.</w:t>
            </w:r>
          </w:p>
          <w:p w:rsidR="00BE4AAB" w:rsidRDefault="00BE4AAB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r>
              <w:rPr>
                <w:color w:val="000000" w:themeColor="text1"/>
                <w:sz w:val="28"/>
                <w:szCs w:val="28"/>
              </w:rPr>
              <w:t xml:space="preserve">Метод для рассылки сообщения всем клиентам в указанной комнате. Он использует объекты </w:t>
            </w:r>
            <w:proofErr w:type="spellStart"/>
            <w:r>
              <w:rPr>
                <w:rStyle w:val="SourceText"/>
                <w:color w:val="000000" w:themeColor="text1"/>
                <w:sz w:val="28"/>
                <w:szCs w:val="28"/>
              </w:rPr>
              <w:t>asyncio.StreamWriter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для отправки сообщения каждому клиенту в комнате, за исключением отправителя.</w:t>
            </w:r>
          </w:p>
        </w:tc>
      </w:tr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r>
              <w:rPr>
                <w:rStyle w:val="SourceText"/>
                <w:color w:val="000000"/>
                <w:sz w:val="28"/>
                <w:szCs w:val="28"/>
                <w:lang w:val="en-US"/>
              </w:rPr>
              <w:t>run</w:t>
            </w:r>
          </w:p>
        </w:tc>
        <w:tc>
          <w:tcPr>
            <w:tcW w:w="3209" w:type="dxa"/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host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Хост, на </w:t>
            </w:r>
            <w:proofErr w:type="gramStart"/>
            <w:r>
              <w:rPr>
                <w:color w:val="000000"/>
                <w:sz w:val="28"/>
                <w:szCs w:val="28"/>
              </w:rPr>
              <w:t>котором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будет запущен сервер.</w:t>
            </w:r>
          </w:p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color w:val="000000"/>
                <w:sz w:val="28"/>
                <w:szCs w:val="28"/>
              </w:rPr>
              <w:t>port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Порт, на </w:t>
            </w:r>
            <w:proofErr w:type="gramStart"/>
            <w:r>
              <w:rPr>
                <w:color w:val="000000"/>
                <w:sz w:val="28"/>
                <w:szCs w:val="28"/>
              </w:rPr>
              <w:t>котором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будет запущен сервер.</w:t>
            </w:r>
          </w:p>
          <w:p w:rsidR="00BE4AAB" w:rsidRDefault="00BE4AAB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r>
              <w:rPr>
                <w:color w:val="000000" w:themeColor="text1"/>
                <w:sz w:val="28"/>
                <w:szCs w:val="28"/>
              </w:rPr>
              <w:t xml:space="preserve">Метод для запуска сервера на указанном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хосте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и порте. Создает серверное соединение с использованием </w:t>
            </w:r>
            <w:proofErr w:type="spellStart"/>
            <w:r>
              <w:rPr>
                <w:rStyle w:val="SourceText"/>
                <w:color w:val="000000" w:themeColor="text1"/>
                <w:sz w:val="28"/>
                <w:szCs w:val="28"/>
              </w:rPr>
              <w:t>asyncio.start_server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 запускает его на бесконечное обслуживание клиентов.</w:t>
            </w:r>
          </w:p>
        </w:tc>
      </w:tr>
    </w:tbl>
    <w:p w:rsidR="00BE4AAB" w:rsidRDefault="00BE4AAB">
      <w:pPr>
        <w:spacing w:line="360" w:lineRule="auto"/>
        <w:jc w:val="right"/>
        <w:rPr>
          <w:i/>
          <w:iCs/>
          <w:sz w:val="24"/>
          <w:szCs w:val="24"/>
        </w:rPr>
      </w:pPr>
    </w:p>
    <w:p w:rsidR="00BE4AAB" w:rsidRDefault="00564142">
      <w:pPr>
        <w:spacing w:line="360" w:lineRule="auto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Таблица 4.2. Описание переменных программы «</w:t>
      </w:r>
      <w:r>
        <w:rPr>
          <w:i/>
          <w:iCs/>
          <w:sz w:val="24"/>
          <w:szCs w:val="24"/>
          <w:lang w:val="en-US"/>
        </w:rPr>
        <w:t>client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b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Параметры</w:t>
            </w: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initialize_gui</w:t>
            </w:r>
            <w:proofErr w:type="spellEnd"/>
          </w:p>
        </w:tc>
        <w:tc>
          <w:tcPr>
            <w:tcW w:w="3209" w:type="dxa"/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Инициализация графического интерфейса пользователя. Создает окно, текстовую область и поле ввода для отправки сообщений.</w:t>
            </w:r>
          </w:p>
        </w:tc>
      </w:tr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r>
              <w:rPr>
                <w:rStyle w:val="StrongEmphasis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connect</w:t>
            </w:r>
          </w:p>
        </w:tc>
        <w:tc>
          <w:tcPr>
            <w:tcW w:w="3209" w:type="dxa"/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Метод для подключения к серверу. Отправляет имя и комнату на сервер и </w:t>
            </w:r>
            <w:r>
              <w:rPr>
                <w:color w:val="000000" w:themeColor="text1"/>
                <w:sz w:val="28"/>
                <w:szCs w:val="28"/>
              </w:rPr>
              <w:t>запускает асинхронную задачу для приема сообщений от сервера.</w:t>
            </w:r>
          </w:p>
        </w:tc>
      </w:tr>
      <w:tr w:rsidR="00BE4AAB">
        <w:tc>
          <w:tcPr>
            <w:tcW w:w="3209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trongEmphasis"/>
                <w:b w:val="0"/>
                <w:bCs w:val="0"/>
                <w:color w:val="000000"/>
                <w:sz w:val="28"/>
                <w:szCs w:val="28"/>
                <w:lang w:val="en-US"/>
              </w:rPr>
              <w:t>start_receive</w:t>
            </w:r>
            <w:proofErr w:type="spellEnd"/>
          </w:p>
        </w:tc>
        <w:tc>
          <w:tcPr>
            <w:tcW w:w="3209" w:type="dxa"/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210" w:type="dxa"/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Метод для асинхронного приема сообщений от сервера. Бесконечный цикл, читающий данные от сервера и отображающий их в текстовой области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Tkinter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BE4AAB">
        <w:tc>
          <w:tcPr>
            <w:tcW w:w="3209" w:type="dxa"/>
            <w:tcBorders>
              <w:top w:val="nil"/>
            </w:tcBorders>
          </w:tcPr>
          <w:p w:rsidR="00BE4AAB" w:rsidRDefault="00564142">
            <w:pPr>
              <w:widowControl w:val="0"/>
              <w:spacing w:after="160" w:line="259" w:lineRule="auto"/>
              <w:jc w:val="center"/>
            </w:pPr>
            <w:proofErr w:type="spellStart"/>
            <w:r>
              <w:rPr>
                <w:rStyle w:val="SourceText"/>
                <w:rFonts w:ascii="Times New Roman" w:hAnsi="Times New Roman"/>
                <w:color w:val="000000"/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BE4AAB" w:rsidRDefault="00564142">
            <w:pPr>
              <w:pStyle w:val="a6"/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BE4AAB" w:rsidRDefault="00564142">
            <w:pPr>
              <w:widowControl w:val="0"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 для отправки </w:t>
            </w:r>
            <w:r>
              <w:rPr>
                <w:color w:val="000000"/>
                <w:sz w:val="28"/>
                <w:szCs w:val="28"/>
              </w:rPr>
              <w:t>сообщений на сервер. Извлекает текст из поля ввода и отправляет его на сервер.</w:t>
            </w:r>
          </w:p>
        </w:tc>
      </w:tr>
    </w:tbl>
    <w:p w:rsidR="00BE4AAB" w:rsidRDefault="00BE4AA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4AAB" w:rsidRDefault="00564142">
      <w:pPr>
        <w:pStyle w:val="Heading1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4625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4"/>
    </w:p>
    <w:p w:rsidR="00BE4AAB" w:rsidRDefault="00BE4AAB">
      <w:pPr>
        <w:spacing w:line="360" w:lineRule="auto"/>
        <w:ind w:firstLine="709"/>
        <w:jc w:val="both"/>
        <w:rPr>
          <w:sz w:val="28"/>
          <w:szCs w:val="28"/>
        </w:rPr>
      </w:pPr>
      <w:hyperlink>
        <w:r w:rsidR="00564142">
          <w:rPr>
            <w:rStyle w:val="a5"/>
            <w:sz w:val="28"/>
            <w:szCs w:val="28"/>
          </w:rPr>
          <w:t>https://github.com/v131v/functional_programming/blob/main/lab4/README.md</w:t>
        </w:r>
      </w:hyperlink>
    </w:p>
    <w:p w:rsidR="00BE4AAB" w:rsidRDefault="00BE4AAB">
      <w:pPr>
        <w:spacing w:line="360" w:lineRule="auto"/>
        <w:ind w:firstLine="709"/>
        <w:jc w:val="both"/>
        <w:rPr>
          <w:sz w:val="28"/>
          <w:szCs w:val="28"/>
        </w:rPr>
      </w:pPr>
    </w:p>
    <w:p w:rsidR="00BE4AAB" w:rsidRDefault="00564142">
      <w:pPr>
        <w:pStyle w:val="Heading1"/>
        <w:numPr>
          <w:ilvl w:val="0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4625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программисту</w:t>
      </w:r>
      <w:bookmarkEnd w:id="5"/>
    </w:p>
    <w:p w:rsidR="00BE4AAB" w:rsidRDefault="00564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</w:t>
      </w:r>
      <w:proofErr w:type="gramStart"/>
      <w:r>
        <w:rPr>
          <w:sz w:val="28"/>
          <w:szCs w:val="28"/>
        </w:rPr>
        <w:t>необходим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  <w:lang w:val="en-US"/>
        </w:rPr>
        <w:t>macOS</w:t>
      </w:r>
      <w:proofErr w:type="spellEnd"/>
      <w:r>
        <w:rPr>
          <w:sz w:val="28"/>
          <w:szCs w:val="28"/>
        </w:rPr>
        <w:t>.</w:t>
      </w:r>
    </w:p>
    <w:p w:rsidR="00BE4AAB" w:rsidRDefault="005641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Минимальное необходимое место на </w:t>
      </w:r>
      <w:proofErr w:type="gramStart"/>
      <w:r>
        <w:rPr>
          <w:sz w:val="28"/>
          <w:szCs w:val="28"/>
        </w:rPr>
        <w:t>диске</w:t>
      </w:r>
      <w:proofErr w:type="gramEnd"/>
      <w:r>
        <w:rPr>
          <w:sz w:val="28"/>
          <w:szCs w:val="28"/>
        </w:rPr>
        <w:t>: 1 МБ. Минимальное необходимое количество оперативной памяти: 25 МБ.</w:t>
      </w:r>
    </w:p>
    <w:p w:rsidR="00BE4AAB" w:rsidRDefault="00BE4AAB">
      <w:pPr>
        <w:spacing w:line="360" w:lineRule="auto"/>
        <w:ind w:firstLine="709"/>
        <w:rPr>
          <w:sz w:val="28"/>
          <w:szCs w:val="28"/>
        </w:rPr>
      </w:pPr>
    </w:p>
    <w:p w:rsidR="00BE4AAB" w:rsidRDefault="00564142">
      <w:pPr>
        <w:pStyle w:val="Heading1"/>
        <w:numPr>
          <w:ilvl w:val="0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4625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"/>
    </w:p>
    <w:p w:rsidR="00BE4AAB" w:rsidRDefault="00564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4518025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В данном разделе </w:t>
      </w: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 xml:space="preserve"> контрольные пример</w:t>
      </w:r>
      <w:r>
        <w:rPr>
          <w:sz w:val="28"/>
          <w:szCs w:val="28"/>
        </w:rPr>
        <w:t xml:space="preserve">а для каждой из задач, демонстрирующие способность выполнять комплексную обработку данных. </w:t>
      </w:r>
    </w:p>
    <w:p w:rsidR="00BE4AAB" w:rsidRDefault="005641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proofErr w:type="spellStart"/>
      <w:r>
        <w:rPr>
          <w:i/>
          <w:iCs/>
          <w:sz w:val="28"/>
          <w:szCs w:val="28"/>
        </w:rPr>
        <w:t>client</w:t>
      </w:r>
      <w:proofErr w:type="spellEnd"/>
      <w:r>
        <w:rPr>
          <w:i/>
          <w:iCs/>
          <w:sz w:val="28"/>
          <w:szCs w:val="28"/>
          <w:lang w:val="en-US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>
        <w:rPr>
          <w:i/>
          <w:iCs/>
          <w:sz w:val="28"/>
          <w:szCs w:val="28"/>
        </w:rPr>
        <w:t>»</w:t>
      </w:r>
    </w:p>
    <w:p w:rsidR="00BE4AAB" w:rsidRDefault="00BE4AAB">
      <w:pPr>
        <w:spacing w:line="360" w:lineRule="auto"/>
        <w:ind w:firstLine="709"/>
        <w:jc w:val="center"/>
        <w:rPr>
          <w:sz w:val="28"/>
          <w:szCs w:val="28"/>
        </w:rPr>
      </w:pPr>
    </w:p>
    <w:p w:rsidR="00BE4AAB" w:rsidRDefault="00564142">
      <w:pPr>
        <w:pStyle w:val="Heading1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4625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:rsidR="00BE4AAB" w:rsidRDefault="00564142">
      <w:pPr>
        <w:spacing w:line="360" w:lineRule="auto"/>
        <w:ind w:firstLine="709"/>
      </w:pPr>
      <w:r>
        <w:rPr>
          <w:color w:val="000000"/>
          <w:sz w:val="28"/>
          <w:szCs w:val="28"/>
        </w:rPr>
        <w:t xml:space="preserve">В ходе разработки </w:t>
      </w:r>
      <w:proofErr w:type="spellStart"/>
      <w:proofErr w:type="gramStart"/>
      <w:r>
        <w:rPr>
          <w:color w:val="000000"/>
          <w:sz w:val="28"/>
          <w:szCs w:val="28"/>
        </w:rPr>
        <w:t>чат-системы</w:t>
      </w:r>
      <w:proofErr w:type="spellEnd"/>
      <w:proofErr w:type="gramEnd"/>
      <w:r>
        <w:rPr>
          <w:color w:val="000000"/>
          <w:sz w:val="28"/>
          <w:szCs w:val="28"/>
        </w:rPr>
        <w:t xml:space="preserve"> с использованием библиотеки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asyncio</w:t>
      </w:r>
      <w:proofErr w:type="spellEnd"/>
      <w:r>
        <w:rPr>
          <w:color w:val="000000"/>
          <w:sz w:val="28"/>
          <w:szCs w:val="28"/>
        </w:rPr>
        <w:t xml:space="preserve"> для асинхронного программирования и </w:t>
      </w:r>
      <w:proofErr w:type="spellStart"/>
      <w:r>
        <w:rPr>
          <w:rStyle w:val="SourceText"/>
          <w:rFonts w:ascii="Times New Roman" w:hAnsi="Times New Roman"/>
          <w:color w:val="000000"/>
          <w:sz w:val="28"/>
          <w:szCs w:val="28"/>
        </w:rPr>
        <w:t>Tkinter</w:t>
      </w:r>
      <w:proofErr w:type="spellEnd"/>
      <w:r>
        <w:rPr>
          <w:color w:val="000000"/>
          <w:sz w:val="28"/>
          <w:szCs w:val="28"/>
        </w:rPr>
        <w:t xml:space="preserve"> для создания графического интерфейса пользователя были успешно реализованы основные функциональности сервера и клиента. Сервер способен обслуживать множество клиентов одновременно, поддерживать </w:t>
      </w:r>
      <w:proofErr w:type="spellStart"/>
      <w:proofErr w:type="gramStart"/>
      <w:r>
        <w:rPr>
          <w:color w:val="000000"/>
          <w:sz w:val="28"/>
          <w:szCs w:val="28"/>
        </w:rPr>
        <w:t>чат-комнаты</w:t>
      </w:r>
      <w:proofErr w:type="spellEnd"/>
      <w:proofErr w:type="gramEnd"/>
      <w:r>
        <w:rPr>
          <w:color w:val="000000"/>
          <w:sz w:val="28"/>
          <w:szCs w:val="28"/>
        </w:rPr>
        <w:t xml:space="preserve"> и рассылать сообщения в реальном времени. Клиентс</w:t>
      </w:r>
      <w:r>
        <w:rPr>
          <w:color w:val="000000"/>
          <w:sz w:val="28"/>
          <w:szCs w:val="28"/>
        </w:rPr>
        <w:t>кая часть предоставляет удобный графический интерфейс, позволяющий пользователям взаимодействовать с чатом.</w:t>
      </w:r>
    </w:p>
    <w:p w:rsidR="00BE4AAB" w:rsidRDefault="00564142">
      <w:pPr>
        <w:spacing w:line="360" w:lineRule="auto"/>
        <w:ind w:firstLine="709"/>
        <w:rPr>
          <w:rFonts w:ascii="S hne;ui-sans-serif;system-ui;a" w:hAnsi="S hne;ui-sans-serif;system-ui;a"/>
          <w:color w:val="D1D5DB"/>
          <w:sz w:val="24"/>
        </w:rPr>
      </w:pPr>
      <w:r>
        <w:rPr>
          <w:color w:val="000000"/>
          <w:sz w:val="28"/>
          <w:szCs w:val="28"/>
        </w:rPr>
        <w:t xml:space="preserve">Код доступен по ссылке: </w:t>
      </w:r>
      <w:hyperlink>
        <w:r>
          <w:rPr>
            <w:rStyle w:val="a5"/>
            <w:color w:val="000000"/>
            <w:sz w:val="28"/>
            <w:szCs w:val="28"/>
          </w:rPr>
          <w:t>https://github.com/v131v/functional_programming/tree/main/lab4</w:t>
        </w:r>
      </w:hyperlink>
    </w:p>
    <w:p w:rsidR="00BE4AAB" w:rsidRDefault="00BE4AAB">
      <w:pPr>
        <w:spacing w:line="360" w:lineRule="auto"/>
        <w:ind w:firstLine="709"/>
        <w:rPr>
          <w:rFonts w:ascii="S hne;ui-sans-serif;system-ui;a" w:hAnsi="S hne;ui-sans-serif;system-ui;a"/>
          <w:color w:val="D1D5DB"/>
          <w:sz w:val="24"/>
        </w:rPr>
      </w:pPr>
    </w:p>
    <w:sectPr w:rsidR="00BE4AAB" w:rsidSect="00BE4AAB">
      <w:footerReference w:type="default" r:id="rId9"/>
      <w:pgSz w:w="11906" w:h="16838"/>
      <w:pgMar w:top="1134" w:right="567" w:bottom="1134" w:left="170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142" w:rsidRDefault="00564142" w:rsidP="00BE4AAB">
      <w:r>
        <w:separator/>
      </w:r>
    </w:p>
  </w:endnote>
  <w:endnote w:type="continuationSeparator" w:id="0">
    <w:p w:rsidR="00564142" w:rsidRDefault="00564142" w:rsidP="00BE4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 hne;ui-sans-serif;system-ui;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602561"/>
      <w:docPartObj>
        <w:docPartGallery w:val="Page Numbers (Bottom of Page)"/>
        <w:docPartUnique/>
      </w:docPartObj>
    </w:sdtPr>
    <w:sdtContent>
      <w:p w:rsidR="00BE4AAB" w:rsidRDefault="00BE4AAB">
        <w:pPr>
          <w:pStyle w:val="Footer"/>
          <w:jc w:val="center"/>
        </w:pPr>
        <w:r>
          <w:fldChar w:fldCharType="begin"/>
        </w:r>
        <w:r w:rsidR="00564142">
          <w:instrText xml:space="preserve"> PAGE </w:instrText>
        </w:r>
        <w:r>
          <w:fldChar w:fldCharType="separate"/>
        </w:r>
        <w:r w:rsidR="00D11C15">
          <w:rPr>
            <w:noProof/>
          </w:rPr>
          <w:t>4</w:t>
        </w:r>
        <w:r>
          <w:fldChar w:fldCharType="end"/>
        </w:r>
      </w:p>
    </w:sdtContent>
  </w:sdt>
  <w:p w:rsidR="00BE4AAB" w:rsidRDefault="00BE4AA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142" w:rsidRDefault="00564142" w:rsidP="00BE4AAB">
      <w:r>
        <w:separator/>
      </w:r>
    </w:p>
  </w:footnote>
  <w:footnote w:type="continuationSeparator" w:id="0">
    <w:p w:rsidR="00564142" w:rsidRDefault="00564142" w:rsidP="00BE4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2790025A"/>
    <w:multiLevelType w:val="multilevel"/>
    <w:tmpl w:val="CA78DB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3">
    <w:nsid w:val="421D1AC4"/>
    <w:multiLevelType w:val="multilevel"/>
    <w:tmpl w:val="136ED6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4E7B7C96"/>
    <w:multiLevelType w:val="multilevel"/>
    <w:tmpl w:val="BE8EEDDA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6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4AAB"/>
    <w:rsid w:val="001236F6"/>
    <w:rsid w:val="00564142"/>
    <w:rsid w:val="00BE4AAB"/>
    <w:rsid w:val="00D1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AC"/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Верхний колонтитул Знак"/>
    <w:basedOn w:val="a0"/>
    <w:link w:val="Header"/>
    <w:uiPriority w:val="99"/>
    <w:qFormat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Footer"/>
    <w:uiPriority w:val="99"/>
    <w:qFormat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character" w:customStyle="1" w:styleId="2">
    <w:name w:val="Заголовок 2 Знак"/>
    <w:basedOn w:val="a0"/>
    <w:link w:val="Heading2"/>
    <w:uiPriority w:val="9"/>
    <w:qFormat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IndexLink">
    <w:name w:val="Index Link"/>
    <w:qFormat/>
    <w:rsid w:val="00BE4AAB"/>
  </w:style>
  <w:style w:type="character" w:customStyle="1" w:styleId="Bullets">
    <w:name w:val="Bullets"/>
    <w:qFormat/>
    <w:rsid w:val="00BE4AAB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BE4AAB"/>
    <w:rPr>
      <w:b/>
      <w:bCs/>
    </w:rPr>
  </w:style>
  <w:style w:type="character" w:customStyle="1" w:styleId="SourceText">
    <w:name w:val="Source Text"/>
    <w:qFormat/>
    <w:rsid w:val="00BE4AAB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BE4AAB"/>
  </w:style>
  <w:style w:type="paragraph" w:customStyle="1" w:styleId="Heading">
    <w:name w:val="Heading"/>
    <w:basedOn w:val="a"/>
    <w:next w:val="a6"/>
    <w:qFormat/>
    <w:rsid w:val="00BE4AA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BE4AAB"/>
    <w:pPr>
      <w:spacing w:after="140" w:line="276" w:lineRule="auto"/>
    </w:pPr>
  </w:style>
  <w:style w:type="paragraph" w:styleId="a7">
    <w:name w:val="List"/>
    <w:basedOn w:val="a6"/>
    <w:rsid w:val="00BE4AAB"/>
    <w:rPr>
      <w:rFonts w:cs="Lohit Devanagari"/>
    </w:rPr>
  </w:style>
  <w:style w:type="paragraph" w:customStyle="1" w:styleId="Caption">
    <w:name w:val="Caption"/>
    <w:basedOn w:val="a"/>
    <w:qFormat/>
    <w:rsid w:val="00BE4AA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BE4AAB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BE4AAB"/>
  </w:style>
  <w:style w:type="paragraph" w:customStyle="1" w:styleId="Header">
    <w:name w:val="Header"/>
    <w:basedOn w:val="a"/>
    <w:link w:val="a3"/>
    <w:uiPriority w:val="99"/>
    <w:unhideWhenUsed/>
    <w:rsid w:val="0066277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paragraph" w:customStyle="1" w:styleId="IndexHeading">
    <w:name w:val="Index Heading"/>
    <w:basedOn w:val="Heading"/>
    <w:rsid w:val="00BE4AAB"/>
  </w:style>
  <w:style w:type="paragraph" w:styleId="a8">
    <w:name w:val="TOC Heading"/>
    <w:basedOn w:val="Heading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customStyle="1" w:styleId="TOC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paragraph" w:customStyle="1" w:styleId="TOC2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customStyle="1" w:styleId="TableContents">
    <w:name w:val="Table Contents"/>
    <w:basedOn w:val="a"/>
    <w:qFormat/>
    <w:rsid w:val="00BE4AAB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BE4AAB"/>
    <w:pPr>
      <w:jc w:val="center"/>
    </w:pPr>
    <w:rPr>
      <w:b/>
      <w:bCs/>
    </w:rPr>
  </w:style>
  <w:style w:type="table" w:styleId="ab">
    <w:name w:val="Table Grid"/>
    <w:basedOn w:val="a1"/>
    <w:uiPriority w:val="39"/>
    <w:rsid w:val="007C1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236F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236F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4CF6-7675-41D1-8427-43AEBFA1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Агишев</dc:creator>
  <cp:lastModifiedBy>Zver</cp:lastModifiedBy>
  <cp:revision>1</cp:revision>
  <dcterms:created xsi:type="dcterms:W3CDTF">2023-10-03T12:40:00Z</dcterms:created>
  <dcterms:modified xsi:type="dcterms:W3CDTF">2024-11-10T14:10:00Z</dcterms:modified>
  <dc:language>en-US</dc:language>
</cp:coreProperties>
</file>