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6355E"/>
          <w:sz w:val="32"/>
          <w:szCs w:val="32"/>
        </w:rPr>
        <w:t xml:space="preserve">APAS Rhumato</w:t>
      </w:r>
    </w:p>
    <w:p>
      <w:pPr>
        <w:spacing w:after="200"/>
        <w:jc w:val="center"/>
      </w:pPr>
      <w:r>
        <w:rPr>
          <w:color w:val="1E4E9E"/>
          <w:sz w:val="24"/>
          <w:szCs w:val="24"/>
        </w:rPr>
        <w:t xml:space="preserve">Compteur de pas, chronomètre et médiathèque par pathologie — contraintes techniques, propositions et questions</w:t>
      </w:r>
    </w:p>
    <w:p>
      <w:pPr>
        <w:spacing w:after="400"/>
        <w:jc w:val="center"/>
      </w:pPr>
      <w:r>
        <w:rPr>
          <w:i/>
          <w:iCs/>
          <w:color w:val="555555"/>
          <w:sz w:val="20"/>
          <w:szCs w:val="20"/>
        </w:rPr>
        <w:t xml:space="preserve">19 septembre 2026</w:t>
      </w:r>
    </w:p>
    <w:p>
      <w:pPr>
        <w:spacing w:after="160"/>
      </w:pPr>
      <w:r>
        <w:rPr>
          <w:i/>
          <w:iCs/>
          <w:color w:val="888888"/>
          <w:sz w:val="20"/>
          <w:szCs w:val="20"/>
        </w:rPr>
        <w:t xml:space="preserve">Vous avez demandé (1) un chronomètre avec compte à rebours programmable pour une activité, notifié par une note vocale à la fin, avec un exemple de compteur de pas pour la marche, et (2) mon avis sur l'intégration d'images et d'audios classés par groupe d'affection rhumato. Avant de coder quoi que ce soit, ce document pose les limites techniques réelles des téléphones (surtout iPhone) qui changent ce qui est raisonnable de proposer pour une V1, et vous soumet mes recommandations sous forme de questions, comme convenu.</w:t>
      </w:r>
    </w:p>
    <w:p>
      <w:pPr>
        <w:pStyle w:val="Heading1"/>
        <w:spacing w:after="160" w:before="320"/>
      </w:pPr>
      <w:r>
        <w:rPr>
          <w:b/>
          <w:bCs/>
        </w:rPr>
        <w:t xml:space="preserve">1. Chronomètre et compte à rebours d'activité, avec notification vocale de fin</w:t>
      </w:r>
    </w:p>
    <w:p>
      <w:pPr>
        <w:spacing w:after="140"/>
      </w:pPr>
      <w:r>
        <w:t xml:space="preserve">Le chronomètre et le compte à rebours eux-mêmes sont simples à réaliser et fonctionnent sur tous les téléphones, tant que l'écran reste allumé et l'application ouverte à l'écran : durée programmable, décompte visible, et à la fin, lecture d'un audio (déclenché comme le fait déjà le coach vocal des exercices, voir AudioCoach.tsx) plutôt qu'une voix de synthèse — cohérent avec votre décision du 13/09 de supprimer entièrement la lecture à haute voix automatique de l'application.</w:t>
      </w:r>
    </w:p>
    <w:p>
      <w:pPr>
        <w:spacing w:after="40" w:before="100"/>
      </w:pPr>
      <w:r>
        <w:rPr>
          <w:b/>
          <w:bCs/>
          <w:color w:val="9A5B00"/>
          <w:sz w:val="20"/>
          <w:szCs w:val="20"/>
        </w:rPr>
        <w:t xml:space="preserve">Ce qui ne fonctionne PAS de façon fiable : notifier une fois l'écran verrouillé ou l'application fermée/en arrière-plan.</w:t>
      </w:r>
    </w:p>
    <w:p>
      <w:pPr>
        <w:spacing w:after="160"/>
      </w:pPr>
      <w:r>
        <w:rPr>
          <w:color w:val="555555"/>
          <w:sz w:val="20"/>
          <w:szCs w:val="20"/>
        </w:rPr>
        <w:t xml:space="preserve">Sur iPhone (Safari), toute exécution en arrière-plan est bloquée par Apple : dès que l'application n'est plus au premier plan, ses minuteurs JavaScript se mettent en pause — un compte à rebours démarré puis "oublié" ne se terminera pas à l'heure prévue si le patient verrouille son écran ou change d'application entre-temps. Android est un peu plus tolérant mais applique aussi des restrictions similaires selon les réglages d'économie de batterie du téléphone.</w:t>
      </w:r>
    </w:p>
    <w:p>
      <w:pPr>
        <w:spacing w:after="140"/>
      </w:pPr>
      <w:r>
        <w:t xml:space="preserve">Il existe une vraie solution à cette limite : les notifications push (une alerte qui arrive même écran verrouillé, comme un SMS). Mais ce chantier a été identifié le 12/09 dans la feuille de route (Priorité 3) et volontairement reporté à votre demande, aux côtés de la configuration Resend/SMTP. Sur iPhone, il faudrait en plus que le patient ait "ajouté l'application à l'écran d'accueil" (elle ne fonctionne pas depuis un simple onglet Safari) — condition technique réelle depuis iOS 16.4, pas une limite de notre implémentation.</w:t>
      </w:r>
    </w:p>
    <w:p>
      <w:pPr>
        <w:spacing w:after="100" w:before="260"/>
      </w:pPr>
      <w:r>
        <w:rPr>
          <w:b/>
          <w:bCs/>
          <w:sz w:val="24"/>
          <w:szCs w:val="24"/>
        </w:rPr>
        <w:t xml:space="preserve">Question 1 — Quelle version du chronomètre/compte à rebours souhaitez-vous pour commencer ?</w:t>
      </w:r>
    </w:p>
    <w:p>
      <w:pPr>
        <w:spacing w:after="80"/>
        <w:ind w:left="300"/>
      </w:pPr>
      <w:r>
        <w:t xml:space="preserve">a) V1 simple : le compte à rebours et la note vocale de fin fonctionnent tant que l'application reste ouverte à l'écran (sur tous les téléphones). Un message clair informe le patient : « Gardez l'application ouverte pendant votre activité pour être prévenu à la fin. » Aucune notification si l'écran est verrouillé.</w:t>
      </w:r>
      <w:r>
        <w:rPr>
          <w:i/>
          <w:iCs/>
          <w:color w:val="1E4E9E"/>
          <w:sz w:val="19"/>
          <w:szCs w:val="19"/>
        </w:rPr>
        <w:t xml:space="preserve">  (recommandation)</w:t>
      </w:r>
    </w:p>
    <w:p>
      <w:pPr>
        <w:spacing w:after="80"/>
        <w:ind w:left="300"/>
      </w:pPr>
      <w:r>
        <w:t xml:space="preserve">b) Prioriser maintenant les notifications push réelles (chantier reporté le 12/09) pour permettre une alerte fiable même écran verrouillé, avant de construire le compte à rebours par-dessus.</w:t>
      </w:r>
    </w:p>
    <w:p>
      <w:pPr>
        <w:spacing w:after="80"/>
        <w:ind w:left="300"/>
      </w:pPr>
      <w:r>
        <w:t xml:space="preserve">c) Autre approche — précisez.</w:t>
      </w:r>
    </w:p>
    <w:p>
      <w:pPr>
        <w:pBdr>
          <w:bottom w:val="single" w:color="999999" w:sz="6" w:space="4"/>
        </w:pBdr>
        <w:spacing w:after="260" w:before="120"/>
      </w:pPr>
      <w:r>
        <w:rPr>
          <w:i/>
          <w:iCs/>
          <w:color w:val="555555"/>
        </w:rPr>
        <w:t xml:space="preserve">Réponse : </w:t>
      </w:r>
    </w:p>
    <w:p>
      <w:pPr>
        <w:pStyle w:val="Heading1"/>
        <w:spacing w:after="160" w:before="320"/>
      </w:pPr>
      <w:r>
        <w:rPr>
          <w:b/>
          <w:bCs/>
        </w:rPr>
        <w:t xml:space="preserve">2. Compteur de pas</w:t>
      </w:r>
    </w:p>
    <w:p>
      <w:pPr>
        <w:spacing w:after="140"/>
      </w:pPr>
      <w:r>
        <w:t xml:space="preserve">Un compteur de pas dans une application web s'appuie sur le capteur de mouvement du téléphone (accéléromètre), via une fonctionnalité que les navigateurs appellent l'« API de capteurs génériques ». Elle est disponible sur Android (Chrome), mais explicitement bloquée par Apple sur iPhone (Safari) — aucune page web, aussi bien conçue soit-elle, ne peut y accéder. Ce n'est pas un choix technique de notre part : c'est une restriction posée par Apple, sans contournement connu.</w:t>
      </w:r>
    </w:p>
    <w:p>
      <w:pPr>
        <w:spacing w:after="40" w:before="100"/>
      </w:pPr>
      <w:r>
        <w:rPr>
          <w:b/>
          <w:bCs/>
          <w:color w:val="9A5B00"/>
          <w:sz w:val="20"/>
          <w:szCs w:val="20"/>
        </w:rPr>
        <w:t xml:space="preserve">Conséquence concrète</w:t>
      </w:r>
    </w:p>
    <w:p>
      <w:pPr>
        <w:spacing w:after="160"/>
      </w:pPr>
      <w:r>
        <w:rPr>
          <w:color w:val="555555"/>
          <w:sz w:val="20"/>
          <w:szCs w:val="20"/>
        </w:rPr>
        <w:t xml:space="preserve">Un compteur de pas « en direct » ne pourrait fonctionner que sur les téléphones Android. Sur iPhone, l'application devrait afficher un message « fonctionnalité non disponible sur cet appareil » — une expérience à deux vitesses selon le téléphone du patient.</w:t>
      </w:r>
    </w:p>
    <w:p>
      <w:pPr>
        <w:spacing w:after="140"/>
      </w:pPr>
      <w:r>
        <w:t xml:space="preserve">Trois façons de gérer cette contrainte, selon ce que vous jugez le plus utile pour vos patients :</w:t>
      </w:r>
    </w:p>
    <w:p>
      <w:pPr>
        <w:spacing w:after="100"/>
      </w:pPr>
      <w:r>
        <w:t xml:space="preserve">•  Compteur de pas en direct, réservé aux téléphones Android (message explicite d'indisponibilité sur iPhone).</w:t>
      </w:r>
    </w:p>
    <w:p>
      <w:pPr>
        <w:spacing w:after="100"/>
      </w:pPr>
      <w:r>
        <w:t xml:space="preserve">•  Remplacer les pas par une distance et une durée mesurées par le GPS du téléphone (fonctionne sur Android ET iPhone, mais avec la même limite de premier plan que le chronomètre, et consomme plus de batterie).</w:t>
      </w:r>
    </w:p>
    <w:p>
      <w:pPr>
        <w:spacing w:after="100"/>
      </w:pPr>
      <w:r>
        <w:t xml:space="preserve">•  Saisie manuelle et volontaire du nombre de pas après la marche (le patient regarde son propre podomètre natif ou sa montre connectée, puis le reporte dans l'application) — fonctionne sur tous les téléphones, sans aucune limite technique, mais ce n'est plus un suivi « en direct ».</w:t>
      </w:r>
    </w:p>
    <w:p>
      <w:pPr>
        <w:spacing w:after="100" w:before="260"/>
      </w:pPr>
      <w:r>
        <w:rPr>
          <w:b/>
          <w:bCs/>
          <w:sz w:val="24"/>
          <w:szCs w:val="24"/>
        </w:rPr>
        <w:t xml:space="preserve">Question 2 — Quelle approche retenez-vous pour le suivi de la marche ?</w:t>
      </w:r>
    </w:p>
    <w:p>
      <w:pPr>
        <w:spacing w:after="80"/>
        <w:ind w:left="300"/>
      </w:pPr>
      <w:r>
        <w:t xml:space="preserve">a) Compteur de pas en direct sur Android + saisie manuelle proposée en repli sur iPhone (le patient peut quand même enregistrer sa marche, juste pas en direct).</w:t>
      </w:r>
      <w:r>
        <w:rPr>
          <w:i/>
          <w:iCs/>
          <w:color w:val="1E4E9E"/>
          <w:sz w:val="19"/>
          <w:szCs w:val="19"/>
        </w:rPr>
        <w:t xml:space="preserve">  (recommandation)</w:t>
      </w:r>
    </w:p>
    <w:p>
      <w:pPr>
        <w:spacing w:after="80"/>
        <w:ind w:left="300"/>
      </w:pPr>
      <w:r>
        <w:t xml:space="preserve">b) Compteur de pas en direct sur Android uniquement, rien de prévu sur iPhone pour l'instant.</w:t>
      </w:r>
    </w:p>
    <w:p>
      <w:pPr>
        <w:spacing w:after="80"/>
        <w:ind w:left="300"/>
      </w:pPr>
      <w:r>
        <w:t xml:space="preserve">c) Remplacer entièrement l'idée de « pas » par une distance/durée GPS, valable sur les deux systèmes.</w:t>
      </w:r>
    </w:p>
    <w:p>
      <w:pPr>
        <w:spacing w:after="80"/>
        <w:ind w:left="300"/>
      </w:pPr>
      <w:r>
        <w:t xml:space="preserve">d) Saisie manuelle uniquement, sur tous les téléphones, pas de suivi en direct pour l'instant.</w:t>
      </w:r>
    </w:p>
    <w:p>
      <w:pPr>
        <w:pBdr>
          <w:bottom w:val="single" w:color="999999" w:sz="6" w:space="4"/>
        </w:pBdr>
        <w:spacing w:after="260" w:before="120"/>
      </w:pPr>
      <w:r>
        <w:rPr>
          <w:i/>
          <w:iCs/>
          <w:color w:val="555555"/>
        </w:rPr>
        <w:t xml:space="preserve">Réponse : </w:t>
      </w:r>
    </w:p>
    <w:p>
      <w:pPr>
        <w:pStyle w:val="Heading1"/>
        <w:spacing w:after="160" w:before="320"/>
      </w:pPr>
      <w:r>
        <w:rPr>
          <w:b/>
          <w:bCs/>
        </w:rPr>
        <w:t xml:space="preserve">3. Images et audios classés par pathologie — mon avis</w:t>
      </w:r>
    </w:p>
    <w:p>
      <w:pPr>
        <w:spacing w:after="140"/>
      </w:pPr>
      <w:r>
        <w:t xml:space="preserve">Sur le fond, cela peut être une vraie valeur ajoutée (mieux comprendre sa pathologie, voir le bon geste plutôt que de seulement le lire). Le risque principal n'est pas technique mais éditorial : que ce contenu grossisse au point de transformer l'application, centrée sur le suivi et le programme prescrit, en une bibliothèque médicale généraliste. Voici comment je propose de l'intégrer pour éviter cela.</w:t>
      </w:r>
    </w:p>
    <w:p>
      <w:pPr>
        <w:pStyle w:val="Heading2"/>
        <w:spacing w:after="100" w:before="240"/>
      </w:pPr>
      <w:r>
        <w:rPr>
          <w:b/>
          <w:bCs/>
          <w:color w:val="1E4E9E"/>
        </w:rPr>
        <w:t xml:space="preserve">Où le placer, pour ne pas diluer l'écran principal</w:t>
      </w:r>
    </w:p>
    <w:p>
      <w:pPr>
        <w:spacing w:after="100"/>
      </w:pPr>
      <w:r>
        <w:t xml:space="preserve">•  Ne pas l'ajouter au tableau de bord ni à l'écran de séance : ces écrans doivent rester centrés sur « faire ma séance aujourd'hui ».</w:t>
      </w:r>
    </w:p>
    <w:p>
      <w:pPr>
        <w:spacing w:after="100"/>
      </w:pPr>
      <w:r>
        <w:t xml:space="preserve">•  Créer un espace séparé et secondaire (par exemple « Comprendre ma pathologie », accessible depuis le menu), qui n'affiche par défaut QUE le contenu de la pathologie principale déjà connue du patient (son profil la connaît déjà) — jamais un catalogue générique à parcourir.</w:t>
      </w:r>
    </w:p>
    <w:p>
      <w:pPr>
        <w:spacing w:after="100"/>
      </w:pPr>
      <w:r>
        <w:t xml:space="preserve">•  En complément, un simple lien « En savoir plus » peut apparaître sur la fiche détaillée d'un exercice existant quand un contenu pédagogique existe pour sa pathologie — ancre le contenu dans le parcours déjà là plutôt que de créer un silo de plus.</w:t>
      </w:r>
    </w:p>
    <w:p>
      <w:pPr>
        <w:pStyle w:val="Heading2"/>
        <w:spacing w:after="100" w:before="240"/>
      </w:pPr>
      <w:r>
        <w:rPr>
          <w:b/>
          <w:bCs/>
          <w:color w:val="1E4E9E"/>
        </w:rPr>
        <w:t xml:space="preserve">Organisation des données (proposition technique, pas de contenu inventé)</w:t>
      </w:r>
    </w:p>
    <w:p>
      <w:pPr>
        <w:spacing w:after="100"/>
      </w:pPr>
      <w:r>
        <w:t xml:space="preserve">•  Une nouvelle table dédiée (ex. « pathology_resources ») : une pathologie, un type (image ou audio), un titre, une description courte, le fichier, un ordre d'affichage, et le même statut « en attente de validation médicale » que les exercices — rien de visible tant que vous ne l'avez pas explicitement validé (§57, §59), exactement comme pour les exercices et leurs audios.</w:t>
      </w:r>
    </w:p>
    <w:p>
      <w:pPr>
        <w:spacing w:after="100"/>
      </w:pPr>
      <w:r>
        <w:t xml:space="preserve">•  Réutilisation du même espace de stockage déjà en place pour les audios du coach vocal et les vignettes d'exercice — aucune nouvelle intégration technique nécessaire.</w:t>
      </w:r>
    </w:p>
    <w:p>
      <w:pPr>
        <w:pStyle w:val="Heading2"/>
        <w:spacing w:after="100" w:before="240"/>
      </w:pPr>
      <w:r>
        <w:rPr>
          <w:b/>
          <w:bCs/>
          <w:color w:val="1E4E9E"/>
        </w:rPr>
        <w:t xml:space="preserve">Contraintes pratiques à anticiper</w:t>
      </w:r>
    </w:p>
    <w:p>
      <w:pPr>
        <w:spacing w:after="100"/>
      </w:pPr>
      <w:r>
        <w:t xml:space="preserve">•  Poids des fichiers : images compressées (quelques centaines de Ko maximum) et audios à débit modéré, pour rester supportable sur une connexion mobile limitée — le mode hors connexion déjà en place mettra ces fichiers en cache automatiquement une fois consultés une première fois.</w:t>
      </w:r>
    </w:p>
    <w:p>
      <w:pPr>
        <w:spacing w:after="100"/>
      </w:pPr>
      <w:r>
        <w:t xml:space="preserve">•  Volume de contenu : je recommande de commencer petit (1 à 2 images et 1 audio par pathologie, soit une quinzaine de fichiers pour les 6 pathologies actuelles) plutôt que de viser l'exhaustivité d'emblée — même rythme « un sprint de contenu à la fois » que pour les exercices.</w:t>
      </w:r>
    </w:p>
    <w:p>
      <w:pPr>
        <w:spacing w:after="100"/>
      </w:pPr>
      <w:r>
        <w:t xml:space="preserve">•  Accessibilité : prévoir une courte description écrite pour chaque image, et ne jamais faire reposer une information importante uniquement sur l'audio (un patient malentendant doit pouvoir l'obtenir autrement).</w:t>
      </w:r>
    </w:p>
    <w:p>
      <w:pPr>
        <w:pStyle w:val="Heading2"/>
        <w:spacing w:after="100" w:before="240"/>
      </w:pPr>
      <w:r>
        <w:rPr>
          <w:b/>
          <w:bCs/>
          <w:color w:val="1E4E9E"/>
        </w:rPr>
        <w:t xml:space="preserve">Gouvernance du contenu</w:t>
      </w:r>
    </w:p>
    <w:p>
      <w:pPr>
        <w:spacing w:after="140"/>
      </w:pPr>
      <w:r>
        <w:t xml:space="preserve">Même discipline que pour les exercices (§57, §59, §78) : je peux proposer une structure de rubriques (par exemple « Qu'est-ce que cette pathologie ? », « Les bons gestes au quotidien », « Ce qu'il ne faut pas faire »), mais jamais le contenu médical lui-même — images, textes et audios doivent venir de vous ou être explicitement validés par vous avant d'être visibles par un patient.</w:t>
      </w:r>
    </w:p>
    <w:p>
      <w:pPr>
        <w:spacing w:after="100" w:before="260"/>
      </w:pPr>
      <w:r>
        <w:rPr>
          <w:b/>
          <w:bCs/>
          <w:sz w:val="24"/>
          <w:szCs w:val="24"/>
        </w:rPr>
        <w:t xml:space="preserve">Question 3 — Où souhaitez-vous que ce contenu apparaisse dans l'application ?</w:t>
      </w:r>
    </w:p>
    <w:p>
      <w:pPr>
        <w:spacing w:after="80"/>
        <w:ind w:left="300"/>
      </w:pPr>
      <w:r>
        <w:t xml:space="preserve">a) Un nouvel espace séparé « Comprendre ma pathologie », accessible depuis le menu.</w:t>
      </w:r>
      <w:r>
        <w:rPr>
          <w:i/>
          <w:iCs/>
          <w:color w:val="1E4E9E"/>
          <w:sz w:val="19"/>
          <w:szCs w:val="19"/>
        </w:rPr>
        <w:t xml:space="preserve">  (recommandation)</w:t>
      </w:r>
    </w:p>
    <w:p>
      <w:pPr>
        <w:spacing w:after="80"/>
        <w:ind w:left="300"/>
      </w:pPr>
      <w:r>
        <w:t xml:space="preserve">b) Directement dans la fiche de chaque exercice concerné, sans nouvel espace séparé.</w:t>
      </w:r>
    </w:p>
    <w:p>
      <w:pPr>
        <w:spacing w:after="80"/>
        <w:ind w:left="300"/>
      </w:pPr>
      <w:r>
        <w:t xml:space="preserve">c) Les deux à la fois.</w:t>
      </w:r>
    </w:p>
    <w:p>
      <w:pPr>
        <w:spacing w:after="80"/>
        <w:ind w:left="300"/>
      </w:pPr>
      <w:r>
        <w:t xml:space="preserve">d) Autre organisation — précisez.</w:t>
      </w:r>
    </w:p>
    <w:p>
      <w:pPr>
        <w:pBdr>
          <w:bottom w:val="single" w:color="999999" w:sz="6" w:space="4"/>
        </w:pBdr>
        <w:spacing w:after="260" w:before="120"/>
      </w:pPr>
      <w:r>
        <w:rPr>
          <w:i/>
          <w:iCs/>
          <w:color w:val="555555"/>
        </w:rPr>
        <w:t xml:space="preserve">Réponse : </w:t>
      </w:r>
    </w:p>
    <w:p>
      <w:pPr>
        <w:spacing w:after="100" w:before="260"/>
      </w:pPr>
      <w:r>
        <w:rPr>
          <w:b/>
          <w:bCs/>
          <w:sz w:val="24"/>
          <w:szCs w:val="24"/>
        </w:rPr>
        <w:t xml:space="preserve">Question 4 — Comment souhaitez-vous valider ce contenu avant qu'il soit visible des patients ?</w:t>
      </w:r>
    </w:p>
    <w:p>
      <w:pPr>
        <w:spacing w:after="80"/>
        <w:ind w:left="300"/>
      </w:pPr>
      <w:r>
        <w:t xml:space="preserve">a) Comme les exercices : je valide image par image / audio par audio depuis l'espace administrateur.</w:t>
      </w:r>
      <w:r>
        <w:rPr>
          <w:i/>
          <w:iCs/>
          <w:color w:val="1E4E9E"/>
          <w:sz w:val="19"/>
          <w:szCs w:val="19"/>
        </w:rPr>
        <w:t xml:space="preserve">  (recommandation)</w:t>
      </w:r>
    </w:p>
    <w:p>
      <w:pPr>
        <w:spacing w:after="80"/>
        <w:ind w:left="300"/>
      </w:pPr>
      <w:r>
        <w:t xml:space="preserve">b) Vous me transmettez un lot complet (textes, images, audios) et je l'intègre après une validation groupée de votre part.</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p>
      <w:pPr>
        <w:spacing w:after="100" w:before="260"/>
      </w:pPr>
      <w:r>
        <w:rPr>
          <w:b/>
          <w:bCs/>
          <w:sz w:val="24"/>
          <w:szCs w:val="24"/>
        </w:rPr>
        <w:t xml:space="preserve">Question 5 — Cette médiathèque doit-elle être réservée à l'abonnement premium, comme les autres fonctionnalités de confort déjà verrouillées (coach vocal, rapport illimité, historique complet, espace professionnel) ?</w:t>
      </w:r>
    </w:p>
    <w:p>
      <w:pPr>
        <w:spacing w:after="80"/>
        <w:ind w:left="300"/>
      </w:pPr>
      <w:r>
        <w:t xml:space="preserve">a) Oui, même logique que les 4 fonctionnalités déjà verrouillées.</w:t>
      </w:r>
    </w:p>
    <w:p>
      <w:pPr>
        <w:spacing w:after="80"/>
        <w:ind w:left="300"/>
      </w:pPr>
      <w:r>
        <w:t xml:space="preserve">b) Non, elle reste accessible à tous les patients — je la vois comme un outil de motivation/adhésion plutôt qu'un service premium.</w:t>
      </w:r>
      <w:r>
        <w:rPr>
          <w:i/>
          <w:iCs/>
          <w:color w:val="1E4E9E"/>
          <w:sz w:val="19"/>
          <w:szCs w:val="19"/>
        </w:rPr>
        <w:t xml:space="preserve">  (recommandation)</w:t>
      </w:r>
    </w:p>
    <w:p>
      <w:pPr>
        <w:spacing w:after="80"/>
        <w:ind w:left="300"/>
      </w:pPr>
      <w:r>
        <w:t xml:space="preserve">c) À décider plus tard, pas de verrouillage pour l'instant.</w:t>
      </w:r>
    </w:p>
    <w:p>
      <w:pPr>
        <w:pBdr>
          <w:bottom w:val="single" w:color="999999" w:sz="6" w:space="4"/>
        </w:pBdr>
        <w:spacing w:after="260" w:before="120"/>
      </w:pPr>
      <w:r>
        <w:rPr>
          <w:i/>
          <w:iCs/>
          <w:color w:val="555555"/>
        </w:rPr>
        <w:t xml:space="preserve">Réponse : </w:t>
      </w:r>
    </w:p>
    <w:p>
      <w:pPr>
        <w:spacing w:after="100" w:before="260"/>
      </w:pPr>
      <w:r>
        <w:rPr>
          <w:b/>
          <w:bCs/>
          <w:sz w:val="24"/>
          <w:szCs w:val="24"/>
        </w:rPr>
        <w:t xml:space="preserve">Question 6 — Pour la note vocale de fin de compte à rebours (section 1), confirmez-vous qu'il s'agira d'un audio que vous enregistrez vous-même (comme le coach vocal), et non d'une voix de synthèse ?</w:t>
      </w:r>
    </w:p>
    <w:p>
      <w:pPr>
        <w:spacing w:after="80"/>
        <w:ind w:left="300"/>
      </w:pPr>
      <w:r>
        <w:t xml:space="preserve">a) Oui, un audio préenregistré par moi, comme le coach vocal.</w:t>
      </w:r>
      <w:r>
        <w:rPr>
          <w:i/>
          <w:iCs/>
          <w:color w:val="1E4E9E"/>
          <w:sz w:val="19"/>
          <w:szCs w:val="19"/>
        </w:rPr>
        <w:t xml:space="preserve">  (recommandation)</w:t>
      </w:r>
    </w:p>
    <w:p>
      <w:pPr>
        <w:spacing w:after="80"/>
        <w:ind w:left="300"/>
      </w:pPr>
      <w:r>
        <w:t xml:space="preserve">b) Un simple son/bip suffit, pas besoin d'une voix.</w:t>
      </w:r>
    </w:p>
    <w:p>
      <w:pPr>
        <w:spacing w:after="80"/>
        <w:ind w:left="300"/>
      </w:pPr>
      <w:r>
        <w:t xml:space="preserve">c) Autre — précisez.</w:t>
      </w:r>
    </w:p>
    <w:p>
      <w:pPr>
        <w:pBdr>
          <w:bottom w:val="single" w:color="999999" w:sz="6" w:space="4"/>
        </w:pBdr>
        <w:spacing w:after="260" w:before="120"/>
      </w:pPr>
      <w:r>
        <w:rPr>
          <w:i/>
          <w:iCs/>
          <w:color w:val="555555"/>
        </w:rPr>
        <w:t xml:space="preserve">Réponse : </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2026-09-19T22:16:51.162Z</dcterms:created>
  <dcterms:modified xsi:type="dcterms:W3CDTF">2026-09-19T22:16:51.171Z</dcterms:modified>
</cp:coreProperties>
</file>

<file path=docProps/custom.xml><?xml version="1.0" encoding="utf-8"?>
<Properties xmlns="http://schemas.openxmlformats.org/officeDocument/2006/custom-properties" xmlns:vt="http://schemas.openxmlformats.org/officeDocument/2006/docPropsVTypes"/>
</file>