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55E"/>
          <w:sz w:val="32"/>
          <w:szCs w:val="32"/>
        </w:rPr>
        <w:t xml:space="preserve">APAS Rhumato</w:t>
      </w:r>
    </w:p>
    <w:p>
      <w:pPr>
        <w:spacing w:after="200"/>
        <w:jc w:val="center"/>
      </w:pPr>
      <w:r>
        <w:rPr>
          <w:color w:val="1E4E9E"/>
          <w:sz w:val="24"/>
          <w:szCs w:val="24"/>
        </w:rPr>
        <w:t xml:space="preserve">Feuille de route priorisée — tout ce qui reste avant une application 100% optimale</w:t>
      </w:r>
    </w:p>
    <w:p>
      <w:pPr>
        <w:spacing w:after="400"/>
        <w:jc w:val="center"/>
      </w:pPr>
      <w:r>
        <w:rPr>
          <w:i/>
          <w:iCs/>
          <w:color w:val="555555"/>
          <w:sz w:val="20"/>
          <w:szCs w:val="20"/>
        </w:rPr>
        <w:t xml:space="preserve">12 septembre 2026</w:t>
      </w:r>
    </w:p>
    <w:p>
      <w:pPr>
        <w:spacing w:after="160"/>
      </w:pPr>
      <w:r>
        <w:rPr>
          <w:i/>
          <w:iCs/>
          <w:color w:val="888888"/>
          <w:sz w:val="20"/>
          <w:szCs w:val="20"/>
        </w:rPr>
        <w:t xml:space="preserve">Méthode : j'ai relu l'intégralité du journal des sprints (docs/DECISIONS.md, 21 sprints), le tableau de validation médicale (docs/MEDICAL_VALIDATION_NEEDED.md), la checklist de mise en production (docs/DEPLOYMENT.md) et la synthèse de feuille de route (FEUILLE_DE_ROUTE_20260821.md). J'ai corrigé deux imprécisions trouvées dans ces documents (détaillées ci-dessous) plutôt que de vous les retransmettre telles quelles. Ce document distingue : ce qui est déjà réglé, ce qui relève de votre décision ou de votre contenu (sous forme de questions, comme demandé), et ce qui relève de mon travail technique habituel (pas de question nécessaire, juste votre information).</w:t>
      </w:r>
    </w:p>
    <w:p>
      <w:pPr>
        <w:pStyle w:val="Heading1"/>
        <w:spacing w:after="160" w:before="320"/>
      </w:pPr>
      <w:r>
        <w:rPr>
          <w:b/>
          <w:bCs/>
        </w:rPr>
        <w:t xml:space="preserve">Déjà résolu — à ne plus considérer comme un manque</w:t>
      </w:r>
    </w:p>
    <w:p>
      <w:pPr>
        <w:spacing w:after="140"/>
      </w:pPr>
      <w:r>
        <w:t xml:space="preserve">Le numéro Mobile Money réel est déjà renseigné en base de données (migration 0018, appliquée pendant cette session : +226 76 01 03 06 et +226 62 15 22 46). docs/DEPLOYMENT.md et la section 5 de FEUILLE_DE_ROUTE_20260821.md mentionnent encore ce point comme « en attente » — c'est une trace obsolète de ces deux documents, que je corrigerai à l'occasion de la prochaine mise à jour de la feuille de route. Aucune action de votre part ici.</w:t>
      </w:r>
    </w:p>
    <w:p>
      <w:pPr>
        <w:pBdr>
          <w:bottom w:val="single" w:color="1E4E9E" w:sz="12" w:space="6"/>
        </w:pBdr>
        <w:spacing w:after="80" w:before="360"/>
      </w:pPr>
      <w:r>
        <w:rPr>
          <w:b/>
          <w:bCs/>
          <w:color w:val="1E4E9E"/>
          <w:sz w:val="26"/>
          <w:szCs w:val="26"/>
        </w:rPr>
        <w:t xml:space="preserve">PRIORITÉ 1 — Contenu médical à finaliser — le cœur du dispositif</w:t>
      </w:r>
    </w:p>
    <w:p>
      <w:pPr>
        <w:spacing w:after="140"/>
      </w:pPr>
      <w:r>
        <w:t xml:space="preserve">Le tableau de validation médicale montre que la quasi-totalité des paramètres cliniques sont validés (✅). Un seul chantier de contenu reste réellement ouvert :</w:t>
      </w:r>
    </w:p>
    <w:p>
      <w:pPr>
        <w:spacing w:after="160"/>
      </w:pPr>
      <w:r>
        <w:rPr>
          <w:b/>
          <w:bCs/>
        </w:rPr>
        <w:t xml:space="preserve">Reformulation des questions patient, module par module</w:t>
      </w:r>
    </w:p>
    <w:p>
      <w:pPr>
        <w:spacing w:after="140"/>
      </w:pPr>
      <w:r>
        <w:t xml:space="preserve">Les principes généraux de formulation (ton, clarté) sont validés (repère B7), et la lombalgie a déjà reçu sa reformulation complète, question par question. Les 5 autres modules — arthrose du genou, arthrose de la hanche, polyarthrite rhumatoïde, spondyloarthrite axiale, ostéoporose — n'ont pas encore reçu ce même travail de reformulation détaillée : ils utilisent aujourd'hui une formulation plus générique, pas encore relue item par item comme la lombalgie.</w:t>
      </w:r>
    </w:p>
    <w:p>
      <w:pPr>
        <w:spacing w:after="100" w:before="220"/>
      </w:pPr>
      <w:r>
        <w:rPr>
          <w:b/>
          <w:bCs/>
          <w:sz w:val="22"/>
          <w:szCs w:val="22"/>
        </w:rPr>
        <w:t xml:space="preserve">Question 1 — Comment souhaitez-vous procéder pour ces 5 modules ?</w:t>
      </w:r>
    </w:p>
    <w:p>
      <w:pPr>
        <w:spacing w:after="80"/>
        <w:ind w:left="300"/>
      </w:pPr>
      <w:r>
        <w:t xml:space="preserve">a) Je rédige une proposition de reformulation, question par question, pour les 5 modules, en suivant le style déjà validé pour la lombalgie — je vous la transmets ensuite en document Word pour relecture et validation finale.</w:t>
      </w:r>
    </w:p>
    <w:p>
      <w:pPr>
        <w:spacing w:after="80"/>
        <w:ind w:left="300"/>
      </w:pPr>
      <w:r>
        <w:t xml:space="preserve">b) Vous préférez rédiger vous-même ces reformulations (je vous fournis alors la liste exacte des questions actuelles, module par module, comme point de départ).</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pBdr>
          <w:bottom w:val="single" w:color="1E4E9E" w:sz="12" w:space="6"/>
        </w:pBdr>
        <w:spacing w:after="80" w:before="360"/>
      </w:pPr>
      <w:r>
        <w:rPr>
          <w:b/>
          <w:bCs/>
          <w:color w:val="1E4E9E"/>
          <w:sz w:val="26"/>
          <w:szCs w:val="26"/>
        </w:rPr>
        <w:t xml:space="preserve">PRIORITÉ 2 — En cours — en attente de votre action</w:t>
      </w:r>
    </w:p>
    <w:p>
      <w:pPr>
        <w:spacing w:after="140"/>
      </w:pPr>
      <w:r>
        <w:t xml:space="preserve">Deux chantiers sont techniquement terminés de mon côté ; il ne manque plus que votre contenu ou votre décision pour les activer pleinement.</w:t>
      </w:r>
    </w:p>
    <w:p>
      <w:pPr>
        <w:spacing w:after="100"/>
      </w:pPr>
      <w:r>
        <w:t xml:space="preserve">•  Coach vocal intégré : l'infrastructure (deux clips audio par exercice, lecteur intégré aux séances) est développée et déployée. Il ne manque que vos enregistrements audio (préparation + pendant l'exercice), à déposer via /admin/exercices, exercice par exercice.</w:t>
      </w:r>
    </w:p>
    <w:p>
      <w:pPr>
        <w:spacing w:after="100"/>
      </w:pPr>
      <w:r>
        <w:t xml:space="preserve">•  Voix de lecture à haute voix : le correctif (bibliothèque, débit ralenti, choix de voix) est déployé. Le document « Question_Voix_Africaine_TTS_20260911.docx » vous a été transmis le 11/09 avec 3 questions sur la voix à accent africain (gratuit vs ElevenLabs payant) — en attente de vos réponses avant toute suite.</w:t>
      </w:r>
    </w:p>
    <w:p>
      <w:pPr>
        <w:pBdr>
          <w:bottom w:val="single" w:color="1E4E9E" w:sz="12" w:space="6"/>
        </w:pBdr>
        <w:spacing w:after="80" w:before="360"/>
      </w:pPr>
      <w:r>
        <w:rPr>
          <w:b/>
          <w:bCs/>
          <w:color w:val="1E4E9E"/>
          <w:sz w:val="26"/>
          <w:szCs w:val="26"/>
        </w:rPr>
        <w:t xml:space="preserve">PRIORITÉ 3 — Reporté sciemment — prévu ensuite</w:t>
      </w:r>
    </w:p>
    <w:p>
      <w:pPr>
        <w:spacing w:after="140"/>
      </w:pPr>
      <w:r>
        <w:t xml:space="preserve">Ces deux chantiers ont été explicitement repoussés à votre demande, après le coach vocal. Ils restent programmés, sans action de votre part pour l'instant :</w:t>
      </w:r>
    </w:p>
    <w:p>
      <w:pPr>
        <w:spacing w:after="100"/>
      </w:pPr>
      <w:r>
        <w:t xml:space="preserve">•  Configuration Resend/SMTP pour les emails d'authentification (actuellement les emails Supabase par défaut, limités en volume).</w:t>
      </w:r>
    </w:p>
    <w:p>
      <w:pPr>
        <w:spacing w:after="100"/>
      </w:pPr>
      <w:r>
        <w:t xml:space="preserve">•  Notifications push réelles (en dehors de l'application, sur l'écran verrouillé du téléphone).</w:t>
      </w:r>
    </w:p>
    <w:p>
      <w:pPr>
        <w:pBdr>
          <w:bottom w:val="single" w:color="1E4E9E" w:sz="12" w:space="6"/>
        </w:pBdr>
        <w:spacing w:after="80" w:before="360"/>
      </w:pPr>
      <w:r>
        <w:rPr>
          <w:b/>
          <w:bCs/>
          <w:color w:val="1E4E9E"/>
          <w:sz w:val="26"/>
          <w:szCs w:val="26"/>
        </w:rPr>
        <w:t xml:space="preserve">PRIORITÉ 4 — Décisions produit à trancher</w:t>
      </w:r>
    </w:p>
    <w:p>
      <w:pPr>
        <w:spacing w:after="140"/>
      </w:pPr>
      <w:r>
        <w:t xml:space="preserve">Ces points sont fonctionnellement prêts à être développés, mais chacun dépend d'abord d'un choix de votre part.</w:t>
      </w:r>
    </w:p>
    <w:p>
      <w:pPr>
        <w:spacing w:after="100" w:before="220"/>
      </w:pPr>
      <w:r>
        <w:rPr>
          <w:b/>
          <w:bCs/>
          <w:sz w:val="22"/>
          <w:szCs w:val="22"/>
        </w:rPr>
        <w:t xml:space="preserve">Question 2 — Verrouillage des fonctionnalités premium</w:t>
      </w:r>
    </w:p>
    <w:p>
      <w:pPr>
        <w:spacing w:after="140"/>
      </w:pPr>
      <w:r>
        <w:t xml:space="preserve">L'abonnement existe déjà (paiement, réconciliation Mobile Money manuelle), mais aucune fonctionnalité n'est aujourd'hui réservée aux abonnés payants : tout est accessible à tous les patients.</w:t>
      </w:r>
    </w:p>
    <w:p>
      <w:pPr>
        <w:spacing w:after="80"/>
        <w:ind w:left="300"/>
      </w:pPr>
      <w:r>
        <w:t xml:space="preserve">a) Définir maintenant quelles fonctionnalités deviennent réservées aux abonnés payants (précisez lesquelles, ou demandez-moi une proposition).</w:t>
      </w:r>
    </w:p>
    <w:p>
      <w:pPr>
        <w:spacing w:after="80"/>
        <w:ind w:left="300"/>
      </w:pPr>
      <w:r>
        <w:t xml:space="preserve">b) Reporter cette décision : tout reste gratuit pour l'instant.</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20"/>
      </w:pPr>
      <w:r>
        <w:rPr>
          <w:b/>
          <w:bCs/>
          <w:sz w:val="22"/>
          <w:szCs w:val="22"/>
        </w:rPr>
        <w:t xml:space="preserve">Question 3 — Espace professionnel de santé (§41 du cahier des charges)</w:t>
      </w:r>
    </w:p>
    <w:p>
      <w:pPr>
        <w:spacing w:after="140"/>
      </w:pPr>
      <w:r>
        <w:t xml:space="preserve">Un espace où un professionnel de santé (kinésithérapeute, médecin traitant) pourrait consulter les rapports d'un patient n'a pas encore été ouvert.</w:t>
      </w:r>
    </w:p>
    <w:p>
      <w:pPr>
        <w:spacing w:after="80"/>
        <w:ind w:left="300"/>
      </w:pPr>
      <w:r>
        <w:t xml:space="preserve">a) Prioriser ce chantier maintenant.</w:t>
      </w:r>
    </w:p>
    <w:p>
      <w:pPr>
        <w:spacing w:after="80"/>
        <w:ind w:left="300"/>
      </w:pPr>
      <w:r>
        <w:t xml:space="preserve">b) Le reporter — pas de demande patient identifiée pour l'instant.</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20"/>
      </w:pPr>
      <w:r>
        <w:rPr>
          <w:b/>
          <w:bCs/>
          <w:sz w:val="22"/>
          <w:szCs w:val="22"/>
        </w:rPr>
        <w:t xml:space="preserve">Question 4 — Passerelle de paiement automatique</w:t>
      </w:r>
    </w:p>
    <w:p>
      <w:pPr>
        <w:spacing w:after="140"/>
      </w:pPr>
      <w:r>
        <w:t xml:space="preserve">La réconciliation Mobile Money est aujourd'hui manuelle (vous vérifiez vous-même les paiements reçus) — c'est le choix accepté pour cette V1. Une vraie passerelle de paiement automatique (validation immédiate, historique de facturation, remboursements) n'existe pas.</w:t>
      </w:r>
    </w:p>
    <w:p>
      <w:pPr>
        <w:spacing w:after="80"/>
        <w:ind w:left="300"/>
      </w:pPr>
      <w:r>
        <w:t xml:space="preserve">a) Garder la réconciliation manuelle pour l'instant — fonctionne, pas de coût de passerelle.</w:t>
      </w:r>
    </w:p>
    <w:p>
      <w:pPr>
        <w:spacing w:after="80"/>
        <w:ind w:left="300"/>
      </w:pPr>
      <w:r>
        <w:t xml:space="preserve">b) Prioriser l'intégration d'une passerelle automatique (implique des frais de transaction et un compte marchand à ouvrir de votre côté).</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20"/>
      </w:pPr>
      <w:r>
        <w:rPr>
          <w:b/>
          <w:bCs/>
          <w:sz w:val="22"/>
          <w:szCs w:val="22"/>
        </w:rPr>
        <w:t xml:space="preserve">Question 5 — Cadence des notifications de rappel</w:t>
      </w:r>
    </w:p>
    <w:p>
      <w:pPr>
        <w:spacing w:after="140"/>
      </w:pPr>
      <w:r>
        <w:t xml:space="preserve">Le système de notifications existe mais sa cadence (fréquence des rappels de séance envoyés aux patients) n'est pas encore branchée sur des règles concrètes.</w:t>
      </w:r>
    </w:p>
    <w:p>
      <w:pPr>
        <w:spacing w:after="80"/>
        <w:ind w:left="300"/>
      </w:pPr>
      <w:r>
        <w:t xml:space="preserve">a) Rappel quotidien, à heure fixe.</w:t>
      </w:r>
    </w:p>
    <w:p>
      <w:pPr>
        <w:spacing w:after="80"/>
        <w:ind w:left="300"/>
      </w:pPr>
      <w:r>
        <w:t xml:space="preserve">b) Rappel calé sur le planning de séances propre à chaque patient.</w:t>
      </w:r>
    </w:p>
    <w:p>
      <w:pPr>
        <w:spacing w:after="80"/>
        <w:ind w:left="300"/>
      </w:pPr>
      <w:r>
        <w:t xml:space="preserve">c) Autre / à définir ensemble.</w:t>
      </w:r>
    </w:p>
    <w:p>
      <w:pPr>
        <w:pBdr>
          <w:bottom w:val="single" w:color="999999" w:sz="6" w:space="4"/>
        </w:pBdr>
        <w:spacing w:after="260" w:before="120"/>
      </w:pPr>
      <w:r>
        <w:rPr>
          <w:i/>
          <w:iCs/>
          <w:color w:val="555555"/>
        </w:rPr>
        <w:t xml:space="preserve">Réponse : </w:t>
      </w:r>
    </w:p>
    <w:p>
      <w:pPr>
        <w:spacing w:after="100" w:before="220"/>
      </w:pPr>
      <w:r>
        <w:rPr>
          <w:b/>
          <w:bCs/>
          <w:sz w:val="22"/>
          <w:szCs w:val="22"/>
        </w:rPr>
        <w:t xml:space="preserve">Question 6 — Échelle de difficulté / intensité des exercices</w:t>
      </w:r>
    </w:p>
    <w:p>
      <w:pPr>
        <w:spacing w:after="140"/>
      </w:pPr>
      <w:r>
        <w:t xml:space="preserve">Le champ difficulté/intensité d'un exercice est aujourd'hui du texte libre (jamais d'échelle formelle définie), ce qui rend les exercices difficiles à comparer ou à filtrer entre eux.</w:t>
      </w:r>
    </w:p>
    <w:p>
      <w:pPr>
        <w:spacing w:after="80"/>
        <w:ind w:left="300"/>
      </w:pPr>
      <w:r>
        <w:t xml:space="preserve">a) Oui, proposez-moi une échelle formelle (par exemple 1 à 5) que je pourrai valider ou ajuster.</w:t>
      </w:r>
    </w:p>
    <w:p>
      <w:pPr>
        <w:spacing w:after="80"/>
        <w:ind w:left="300"/>
      </w:pPr>
      <w:r>
        <w:t xml:space="preserve">b) Non, le texte libre suffit pour l'instant.</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pBdr>
          <w:bottom w:val="single" w:color="1E4E9E" w:sz="12" w:space="6"/>
        </w:pBdr>
        <w:spacing w:after="80" w:before="360"/>
      </w:pPr>
      <w:r>
        <w:rPr>
          <w:b/>
          <w:bCs/>
          <w:color w:val="1E4E9E"/>
          <w:sz w:val="26"/>
          <w:szCs w:val="26"/>
        </w:rPr>
        <w:t xml:space="preserve">PRIORITÉ 5 — Finitions techniques — mon travail habituel, aucune question</w:t>
      </w:r>
    </w:p>
    <w:p>
      <w:pPr>
        <w:spacing w:after="140"/>
      </w:pPr>
      <w:r>
        <w:t xml:space="preserve">Ces points n'ont pas besoin de votre arbitrage : je les traiterai dans le cours normal du développement, par ordre de priorité technique. Listés ici uniquement pour que vous ayez une vue complète du chantier restant.</w:t>
      </w:r>
    </w:p>
    <w:p>
      <w:pPr>
        <w:spacing w:after="100"/>
      </w:pPr>
      <w:r>
        <w:t xml:space="preserve">•  Navigation au clavier (flèches) entre les onglets de détail d'un exercice — actuellement clic/tactile uniquement.</w:t>
      </w:r>
    </w:p>
    <w:p>
      <w:pPr>
        <w:spacing w:after="100"/>
      </w:pPr>
      <w:r>
        <w:t xml:space="preserve">•  Sélecteur d'exercices recherchable dans les champs « références scientifiques » de l'admin — actuellement une liste d'identifiants séparés par des virgules, peu pratique à remplir.</w:t>
      </w:r>
    </w:p>
    <w:p>
      <w:pPr>
        <w:spacing w:after="100"/>
      </w:pPr>
      <w:r>
        <w:t xml:space="preserve">•  File d'attente hors-ligne limitée aux séances : les mesures et modifications de profil échouent simplement si le patient est hors-ligne, alors que les séances sont mises en file et synchronisées au retour du réseau.</w:t>
      </w:r>
    </w:p>
    <w:p>
      <w:pPr>
        <w:spacing w:after="100"/>
      </w:pPr>
      <w:r>
        <w:t xml:space="preserve">•  Le script verify_rls.sh (sécurité des données, contrôle d'accès ligne par ligne) n'est pas branché à une vérification automatique (CI) — seule une exécution manuelle et disciplinée le garantit aujourd'hui.</w:t>
      </w:r>
    </w:p>
    <w:p>
      <w:pPr>
        <w:spacing w:after="100"/>
      </w:pPr>
      <w:r>
        <w:t xml:space="preserve">•  Historique des versions de règles (barèmes, seuils) limité au journal d'audit brut — pas d'écran dédié pour consulter facilement l'évolution d'une règle dans le temps.</w:t>
      </w:r>
    </w:p>
    <w:p>
      <w:pPr>
        <w:spacing w:after="100"/>
      </w:pPr>
      <w:r>
        <w:t xml:space="preserve">•  Historique de facturation / remboursements côté patient — dépend de la réponse à la Question 4 ci-dessus (une passerelle automatique en fournirait le socle naturellement).</w:t>
      </w:r>
    </w:p>
    <w:p>
      <w:pPr>
        <w:pStyle w:val="Heading1"/>
        <w:spacing w:after="160" w:before="320"/>
      </w:pPr>
      <w:r>
        <w:rPr>
          <w:b/>
          <w:bCs/>
        </w:rPr>
        <w:t xml:space="preserve">Résumé — ordre d'action suggéré</w:t>
      </w:r>
    </w:p>
    <w:p>
      <w:pPr>
        <w:spacing w:after="100"/>
      </w:pPr>
      <w:r>
        <w:t xml:space="preserve">•  1. Vos réponses aux Questions 1 à 6 ci-dessus (contenu et décisions produit).</w:t>
      </w:r>
    </w:p>
    <w:p>
      <w:pPr>
        <w:spacing w:after="100"/>
      </w:pPr>
      <w:r>
        <w:t xml:space="preserve">•  2. Vos réponses au document TTS du 11/09 (voix africaine).</w:t>
      </w:r>
    </w:p>
    <w:p>
      <w:pPr>
        <w:spacing w:after="100"/>
      </w:pPr>
      <w:r>
        <w:t xml:space="preserve">•  3. Vos enregistrements audio pour le coach vocal, dès que vous avez un moment.</w:t>
      </w:r>
    </w:p>
    <w:p>
      <w:pPr>
        <w:spacing w:after="100"/>
      </w:pPr>
      <w:r>
        <w:t xml:space="preserve">•  4. De mon côté : finitions techniques (Priorité 5) en continu, sans attendre vos réponses, et mise à jour de DEPLOYMENT.md / FEUILLE_DE_ROUTE_20260821.md pour retirer la mention obsolète du Mobile Money.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2026-09-12T23:20:59.586Z</dcterms:created>
  <dcterms:modified xsi:type="dcterms:W3CDTF">2026-09-12T23:20:59.599Z</dcterms:modified>
</cp:coreProperties>
</file>

<file path=docProps/custom.xml><?xml version="1.0" encoding="utf-8"?>
<Properties xmlns="http://schemas.openxmlformats.org/officeDocument/2006/custom-properties" xmlns:vt="http://schemas.openxmlformats.org/officeDocument/2006/docPropsVTypes"/>
</file>