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7C" w:rsidRPr="00E6627C" w:rsidRDefault="00E6627C" w:rsidP="00E6627C">
      <w:pPr>
        <w:spacing w:after="150" w:line="240" w:lineRule="auto"/>
        <w:outlineLvl w:val="0"/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</w:pPr>
      <w:r w:rsidRPr="00E6627C">
        <w:rPr>
          <w:rFonts w:ascii="Arial" w:eastAsia="Times New Roman" w:hAnsi="Arial" w:cs="Arial"/>
          <w:b/>
          <w:bCs/>
          <w:caps/>
          <w:color w:val="B64926"/>
          <w:kern w:val="36"/>
          <w:sz w:val="45"/>
          <w:szCs w:val="45"/>
          <w:lang w:eastAsia="ru-RU"/>
        </w:rPr>
        <w:t>СТОИМОСТЬ И ПРОЖИВАНИЕ</w:t>
      </w:r>
    </w:p>
    <w:p w:rsidR="00E6627C" w:rsidRPr="00E6627C" w:rsidRDefault="00E6627C" w:rsidP="00E6627C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 </w:t>
      </w:r>
    </w:p>
    <w:p w:rsidR="00E6627C" w:rsidRPr="00E6627C" w:rsidRDefault="00E6627C" w:rsidP="00E6627C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b/>
          <w:bCs/>
          <w:color w:val="4C4C4C"/>
          <w:sz w:val="23"/>
          <w:szCs w:val="23"/>
          <w:lang w:eastAsia="ru-RU"/>
        </w:rPr>
        <w:t>Стоимость обучения в евро по базовой тренировочной программе:</w:t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  <w:t>По желанию спортсмены могут разместиться в апартаментах нашей академии с 3-х разовым питанием.</w:t>
      </w:r>
    </w:p>
    <w:p w:rsidR="00E6627C" w:rsidRPr="00E6627C" w:rsidRDefault="00E6627C" w:rsidP="00E6627C">
      <w:pPr>
        <w:shd w:val="clear" w:color="auto" w:fill="FFFFFF"/>
        <w:spacing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b/>
          <w:bCs/>
          <w:color w:val="4C4C4C"/>
          <w:sz w:val="23"/>
          <w:szCs w:val="23"/>
          <w:lang w:eastAsia="ru-RU"/>
        </w:rPr>
        <w:t>Вариант 1:</w:t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Стоимость обучения без проживания и без питания</w:t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</w:r>
      <w:r w:rsidRPr="00E6627C">
        <w:rPr>
          <w:rFonts w:ascii="Arial" w:eastAsia="Times New Roman" w:hAnsi="Arial" w:cs="Arial"/>
          <w:b/>
          <w:bCs/>
          <w:color w:val="4C4C4C"/>
          <w:sz w:val="23"/>
          <w:szCs w:val="23"/>
          <w:lang w:eastAsia="ru-RU"/>
        </w:rPr>
        <w:t>Вариант 2:</w:t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Стоимость обучения с проживанием и 3-х разовым питанием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320"/>
        <w:gridCol w:w="1320"/>
        <w:gridCol w:w="1320"/>
        <w:gridCol w:w="1320"/>
      </w:tblGrid>
      <w:tr w:rsidR="00E6627C" w:rsidRPr="00E6627C" w:rsidTr="00E6627C">
        <w:trPr>
          <w:gridAfter w:val="2"/>
          <w:wAfter w:w="2640" w:type="dxa"/>
        </w:trPr>
        <w:tc>
          <w:tcPr>
            <w:tcW w:w="1320" w:type="dxa"/>
            <w:vMerge w:val="restart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Наименование </w:t>
            </w:r>
          </w:p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летом (с 15 апр. по 30 сент.)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зимой (с 1 окт. по 14 апр.)</w:t>
            </w:r>
          </w:p>
        </w:tc>
      </w:tr>
      <w:tr w:rsidR="00E6627C" w:rsidRPr="00E6627C" w:rsidTr="00E6627C">
        <w:tc>
          <w:tcPr>
            <w:tcW w:w="0" w:type="auto"/>
            <w:vMerge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vAlign w:val="center"/>
            <w:hideMark/>
          </w:tcPr>
          <w:p w:rsidR="00E6627C" w:rsidRPr="00E6627C" w:rsidRDefault="00E6627C" w:rsidP="00E6627C">
            <w:pPr>
              <w:spacing w:after="0" w:line="240" w:lineRule="auto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неделя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месяц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неделя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месяц</w:t>
            </w:r>
          </w:p>
        </w:tc>
      </w:tr>
      <w:tr w:rsidR="00E6627C" w:rsidRPr="00E6627C" w:rsidTr="00E6627C"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вариант 1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400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1600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450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1800</w:t>
            </w:r>
          </w:p>
        </w:tc>
      </w:tr>
      <w:tr w:rsidR="00E6627C" w:rsidRPr="00E6627C" w:rsidTr="00E6627C"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вариант 2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550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2200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600</w:t>
            </w:r>
          </w:p>
        </w:tc>
        <w:tc>
          <w:tcPr>
            <w:tcW w:w="1320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2400</w:t>
            </w:r>
          </w:p>
        </w:tc>
      </w:tr>
    </w:tbl>
    <w:p w:rsidR="00E6627C" w:rsidRPr="00E6627C" w:rsidRDefault="00E6627C" w:rsidP="00E6627C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</w:p>
    <w:p w:rsidR="00E6627C" w:rsidRPr="00E6627C" w:rsidRDefault="00E6627C" w:rsidP="00E6627C">
      <w:pPr>
        <w:shd w:val="clear" w:color="auto" w:fill="FFFFFF"/>
        <w:spacing w:after="150"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b/>
          <w:bCs/>
          <w:color w:val="4C4C4C"/>
          <w:sz w:val="23"/>
          <w:szCs w:val="23"/>
          <w:lang w:eastAsia="ru-RU"/>
        </w:rPr>
        <w:t>Специальные цены для игроков ATP, WTA, ITF и TE турниров:</w:t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</w: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  <w:t xml:space="preserve">В нашей академии предусмотрены скидки, зависящие от позиции игрока в соответствующем рейтинге (ATP, WTA, ITF, TE), а так же от его позиции в национальном </w:t>
      </w:r>
      <w:proofErr w:type="spellStart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рейтитге</w:t>
      </w:r>
      <w:proofErr w:type="spellEnd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. </w:t>
      </w:r>
      <w:proofErr w:type="spellStart"/>
      <w:proofErr w:type="gramStart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C</w:t>
      </w:r>
      <w:proofErr w:type="gramEnd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уществуют</w:t>
      </w:r>
      <w:proofErr w:type="spellEnd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 скидки для игроков, которые выступают в национальных командах. </w:t>
      </w:r>
      <w:proofErr w:type="spellStart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Bce</w:t>
      </w:r>
      <w:proofErr w:type="spellEnd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 скидки распространяются исключительно на стоимость тренировочного процесса.</w:t>
      </w:r>
    </w:p>
    <w:p w:rsidR="00E6627C" w:rsidRPr="00E6627C" w:rsidRDefault="00E6627C" w:rsidP="00E6627C">
      <w:pPr>
        <w:shd w:val="clear" w:color="auto" w:fill="FFFFFF"/>
        <w:spacing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635"/>
        <w:gridCol w:w="1635"/>
        <w:gridCol w:w="1635"/>
      </w:tblGrid>
      <w:tr w:rsidR="00E6627C" w:rsidRPr="00E6627C" w:rsidTr="00E6627C"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Скидка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100%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50%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b/>
                <w:bCs/>
                <w:color w:val="4C4C4C"/>
                <w:sz w:val="23"/>
                <w:szCs w:val="23"/>
                <w:lang w:eastAsia="ru-RU"/>
              </w:rPr>
              <w:t>30%</w:t>
            </w:r>
          </w:p>
        </w:tc>
      </w:tr>
      <w:tr w:rsidR="00E6627C" w:rsidRPr="00E6627C" w:rsidTr="00E6627C"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 xml:space="preserve">ATP/WTA </w:t>
            </w:r>
            <w:proofErr w:type="spellStart"/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Single</w:t>
            </w:r>
            <w:proofErr w:type="spellEnd"/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400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800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1000</w:t>
            </w:r>
          </w:p>
        </w:tc>
      </w:tr>
      <w:tr w:rsidR="00E6627C" w:rsidRPr="00E6627C" w:rsidTr="00E6627C"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 xml:space="preserve">ATP/WTA </w:t>
            </w:r>
            <w:proofErr w:type="spellStart"/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Double</w:t>
            </w:r>
            <w:proofErr w:type="spellEnd"/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150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300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500</w:t>
            </w:r>
          </w:p>
        </w:tc>
      </w:tr>
      <w:tr w:rsidR="00E6627C" w:rsidRPr="00E6627C" w:rsidTr="00E6627C"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ITF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200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300</w:t>
            </w:r>
          </w:p>
        </w:tc>
      </w:tr>
      <w:tr w:rsidR="00E6627C" w:rsidRPr="00E6627C" w:rsidTr="00E6627C"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TE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50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100</w:t>
            </w:r>
          </w:p>
        </w:tc>
        <w:tc>
          <w:tcPr>
            <w:tcW w:w="1635" w:type="dxa"/>
            <w:tcBorders>
              <w:top w:val="single" w:sz="6" w:space="0" w:color="FFD700"/>
              <w:left w:val="single" w:sz="6" w:space="0" w:color="FFD700"/>
              <w:bottom w:val="single" w:sz="6" w:space="0" w:color="FFD700"/>
              <w:right w:val="single" w:sz="6" w:space="0" w:color="FFD7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6627C" w:rsidRPr="00E6627C" w:rsidRDefault="00E6627C" w:rsidP="00E6627C">
            <w:pPr>
              <w:spacing w:after="150" w:line="338" w:lineRule="atLeast"/>
              <w:jc w:val="center"/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</w:pPr>
            <w:r w:rsidRPr="00E6627C">
              <w:rPr>
                <w:rFonts w:ascii="Arial" w:eastAsia="Times New Roman" w:hAnsi="Arial" w:cs="Arial"/>
                <w:color w:val="4C4C4C"/>
                <w:sz w:val="23"/>
                <w:szCs w:val="23"/>
                <w:lang w:eastAsia="ru-RU"/>
              </w:rPr>
              <w:t>150</w:t>
            </w:r>
          </w:p>
        </w:tc>
      </w:tr>
    </w:tbl>
    <w:p w:rsidR="00E6627C" w:rsidRPr="00E6627C" w:rsidRDefault="00E6627C" w:rsidP="00E6627C">
      <w:pPr>
        <w:shd w:val="clear" w:color="auto" w:fill="FFFFFF"/>
        <w:spacing w:line="338" w:lineRule="atLeast"/>
        <w:rPr>
          <w:rFonts w:ascii="Arial" w:eastAsia="Times New Roman" w:hAnsi="Arial" w:cs="Arial"/>
          <w:color w:val="4C4C4C"/>
          <w:sz w:val="23"/>
          <w:szCs w:val="23"/>
          <w:lang w:eastAsia="ru-RU"/>
        </w:rPr>
      </w:pPr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А так же мы работаем по индивидуально составленным программам, наилучшим образом </w:t>
      </w:r>
      <w:proofErr w:type="gramStart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>подходящих</w:t>
      </w:r>
      <w:proofErr w:type="gramEnd"/>
      <w:r w:rsidRPr="00E6627C">
        <w:rPr>
          <w:rFonts w:ascii="Arial" w:eastAsia="Times New Roman" w:hAnsi="Arial" w:cs="Arial"/>
          <w:color w:val="4C4C4C"/>
          <w:sz w:val="23"/>
          <w:szCs w:val="23"/>
          <w:lang w:eastAsia="ru-RU"/>
        </w:rPr>
        <w:t xml:space="preserve"> игроку, в зависимости от его возраста, подготовки и цели пребывания в академии.</w:t>
      </w:r>
    </w:p>
    <w:p w:rsidR="00EE3C53" w:rsidRDefault="00EE3C53">
      <w:bookmarkStart w:id="0" w:name="_GoBack"/>
      <w:bookmarkEnd w:id="0"/>
    </w:p>
    <w:sectPr w:rsidR="00EE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7C"/>
    <w:rsid w:val="00E6627C"/>
    <w:rsid w:val="00E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6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2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6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62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6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2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6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6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2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2016-09-15T07:20:00Z</dcterms:created>
  <dcterms:modified xsi:type="dcterms:W3CDTF">2016-09-15T07:20:00Z</dcterms:modified>
</cp:coreProperties>
</file>