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2B8" w:rsidRDefault="009E02B8" w:rsidP="009E02B8">
      <w:pPr>
        <w:spacing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РЕСПУБЛИКИ БЕЛАРУСЬ</w:t>
      </w:r>
    </w:p>
    <w:p w:rsidR="009E02B8" w:rsidRDefault="009E02B8" w:rsidP="009E02B8">
      <w:pPr>
        <w:jc w:val="center"/>
        <w:rPr>
          <w:rFonts w:ascii="Times New Roman" w:hAnsi="Times New Roman" w:cs="Times New Roman"/>
          <w:sz w:val="28"/>
          <w:szCs w:val="28"/>
        </w:rPr>
      </w:pPr>
      <w:r>
        <w:rPr>
          <w:rFonts w:ascii="Times New Roman" w:hAnsi="Times New Roman" w:cs="Times New Roman"/>
          <w:sz w:val="28"/>
          <w:szCs w:val="28"/>
        </w:rPr>
        <w:t>Учреждения образования «БЕЛОРУССКИЙ ГОСУДАРСТВЕННЫЙ</w:t>
      </w:r>
    </w:p>
    <w:p w:rsidR="009E02B8" w:rsidRDefault="009E02B8" w:rsidP="009E02B8">
      <w:pPr>
        <w:spacing w:after="120"/>
        <w:jc w:val="center"/>
        <w:rPr>
          <w:rFonts w:ascii="Times New Roman" w:hAnsi="Times New Roman" w:cs="Times New Roman"/>
          <w:sz w:val="28"/>
          <w:szCs w:val="28"/>
        </w:rPr>
      </w:pPr>
      <w:r>
        <w:rPr>
          <w:rFonts w:ascii="Times New Roman" w:hAnsi="Times New Roman" w:cs="Times New Roman"/>
          <w:sz w:val="28"/>
          <w:szCs w:val="28"/>
        </w:rPr>
        <w:t>ТЕХНОЛОГИЧЕСКИЙ УНИВЕРСИТЕТ»</w:t>
      </w:r>
    </w:p>
    <w:p w:rsidR="009E02B8" w:rsidRDefault="009E02B8" w:rsidP="009E02B8">
      <w:pPr>
        <w:spacing w:after="120"/>
        <w:jc w:val="center"/>
        <w:rPr>
          <w:rFonts w:ascii="Times New Roman" w:hAnsi="Times New Roman" w:cs="Times New Roman"/>
          <w:sz w:val="28"/>
          <w:szCs w:val="28"/>
        </w:rPr>
      </w:pPr>
    </w:p>
    <w:p w:rsidR="009E02B8" w:rsidRDefault="009E02B8" w:rsidP="009E02B8">
      <w:pPr>
        <w:spacing w:after="120"/>
        <w:rPr>
          <w:rFonts w:ascii="Times New Roman" w:hAnsi="Times New Roman" w:cs="Times New Roman"/>
          <w:sz w:val="28"/>
          <w:szCs w:val="28"/>
        </w:rPr>
      </w:pPr>
    </w:p>
    <w:p w:rsidR="009E02B8" w:rsidRDefault="009E02B8" w:rsidP="009E02B8">
      <w:pPr>
        <w:spacing w:after="120"/>
        <w:jc w:val="center"/>
        <w:rPr>
          <w:rFonts w:ascii="Times New Roman" w:hAnsi="Times New Roman" w:cs="Times New Roman"/>
          <w:sz w:val="28"/>
          <w:szCs w:val="28"/>
        </w:rPr>
      </w:pPr>
    </w:p>
    <w:p w:rsidR="009E02B8" w:rsidRDefault="009E02B8" w:rsidP="009E02B8">
      <w:pPr>
        <w:spacing w:after="120"/>
        <w:rPr>
          <w:rFonts w:ascii="Times New Roman" w:hAnsi="Times New Roman" w:cs="Times New Roman"/>
          <w:sz w:val="28"/>
          <w:szCs w:val="28"/>
        </w:rPr>
      </w:pPr>
    </w:p>
    <w:p w:rsidR="009E02B8" w:rsidRDefault="009E02B8" w:rsidP="009E02B8">
      <w:pPr>
        <w:spacing w:after="120"/>
        <w:jc w:val="center"/>
        <w:rPr>
          <w:rFonts w:ascii="Times New Roman" w:hAnsi="Times New Roman" w:cs="Times New Roman"/>
          <w:sz w:val="28"/>
          <w:szCs w:val="28"/>
        </w:rPr>
      </w:pPr>
    </w:p>
    <w:p w:rsidR="009E02B8" w:rsidRDefault="009E02B8" w:rsidP="009E02B8">
      <w:pPr>
        <w:spacing w:after="120"/>
        <w:jc w:val="center"/>
        <w:rPr>
          <w:rFonts w:ascii="Times New Roman" w:hAnsi="Times New Roman" w:cs="Times New Roman"/>
          <w:sz w:val="28"/>
          <w:szCs w:val="28"/>
        </w:rPr>
      </w:pPr>
    </w:p>
    <w:p w:rsidR="009E02B8" w:rsidRPr="009E02B8" w:rsidRDefault="009E02B8" w:rsidP="009E02B8">
      <w:pPr>
        <w:pStyle w:val="a3"/>
        <w:jc w:val="center"/>
        <w:rPr>
          <w:rFonts w:ascii="Times New Roman" w:hAnsi="Times New Roman" w:cs="Times New Roman"/>
          <w:b/>
          <w:bCs/>
          <w:sz w:val="28"/>
          <w:szCs w:val="28"/>
          <w:lang w:val="en-US"/>
        </w:rPr>
      </w:pPr>
      <w:r>
        <w:rPr>
          <w:rFonts w:ascii="Times New Roman" w:hAnsi="Times New Roman" w:cs="Times New Roman"/>
          <w:b/>
          <w:bCs/>
          <w:sz w:val="28"/>
          <w:szCs w:val="28"/>
        </w:rPr>
        <w:t>Практическая работа №</w:t>
      </w:r>
      <w:r>
        <w:rPr>
          <w:rFonts w:ascii="Times New Roman" w:hAnsi="Times New Roman" w:cs="Times New Roman"/>
          <w:b/>
          <w:bCs/>
          <w:sz w:val="28"/>
          <w:szCs w:val="28"/>
          <w:lang w:val="en-US"/>
        </w:rPr>
        <w:t>3</w:t>
      </w:r>
    </w:p>
    <w:p w:rsidR="009E02B8" w:rsidRDefault="009E02B8" w:rsidP="009E02B8">
      <w:pPr>
        <w:spacing w:before="240"/>
        <w:jc w:val="center"/>
        <w:rPr>
          <w:rFonts w:ascii="Times New Roman" w:hAnsi="Times New Roman" w:cs="Times New Roman"/>
          <w:sz w:val="28"/>
          <w:szCs w:val="28"/>
        </w:rPr>
      </w:pPr>
      <w:r>
        <w:rPr>
          <w:rFonts w:ascii="Times New Roman" w:hAnsi="Times New Roman" w:cs="Times New Roman"/>
          <w:sz w:val="28"/>
          <w:szCs w:val="28"/>
        </w:rPr>
        <w:t>по дисциплине «</w:t>
      </w:r>
      <w:r w:rsidRPr="00535F4B">
        <w:rPr>
          <w:rFonts w:ascii="Times New Roman" w:hAnsi="Times New Roman" w:cs="Times New Roman"/>
          <w:sz w:val="28"/>
          <w:szCs w:val="28"/>
        </w:rPr>
        <w:t>Основы информационной безопасности</w:t>
      </w:r>
      <w:r>
        <w:rPr>
          <w:rFonts w:ascii="Times New Roman" w:hAnsi="Times New Roman" w:cs="Times New Roman"/>
          <w:sz w:val="28"/>
          <w:szCs w:val="28"/>
        </w:rPr>
        <w:t>»</w:t>
      </w:r>
    </w:p>
    <w:p w:rsidR="009E02B8" w:rsidRDefault="009E02B8" w:rsidP="009E02B8">
      <w:pPr>
        <w:spacing w:before="240"/>
        <w:jc w:val="center"/>
        <w:rPr>
          <w:rFonts w:ascii="Times New Roman" w:hAnsi="Times New Roman" w:cs="Times New Roman"/>
          <w:sz w:val="28"/>
          <w:szCs w:val="28"/>
          <w:u w:val="single"/>
        </w:rPr>
      </w:pPr>
      <w:r>
        <w:rPr>
          <w:rFonts w:ascii="Times New Roman" w:hAnsi="Times New Roman" w:cs="Times New Roman"/>
          <w:sz w:val="28"/>
          <w:szCs w:val="28"/>
          <w:u w:val="single"/>
        </w:rPr>
        <w:t xml:space="preserve"> на тему: Разработка политики информационной безопасности фабрики</w:t>
      </w:r>
    </w:p>
    <w:p w:rsidR="009E02B8" w:rsidRPr="00535F4B" w:rsidRDefault="009E02B8" w:rsidP="009E02B8">
      <w:pPr>
        <w:spacing w:before="4000" w:line="276" w:lineRule="auto"/>
        <w:rPr>
          <w:rFonts w:ascii="Times New Roman" w:hAnsi="Times New Roman" w:cs="Times New Roman"/>
          <w:sz w:val="28"/>
          <w:szCs w:val="28"/>
          <w:u w:val="single"/>
        </w:rPr>
      </w:pPr>
      <w:r>
        <w:rPr>
          <w:rFonts w:ascii="Times New Roman" w:hAnsi="Times New Roman" w:cs="Times New Roman"/>
          <w:sz w:val="28"/>
          <w:szCs w:val="28"/>
        </w:rPr>
        <w:t>Выполнил</w:t>
      </w:r>
      <w:r>
        <w:rPr>
          <w:rFonts w:ascii="Times New Roman" w:hAnsi="Times New Roman" w:cs="Times New Roman"/>
          <w:sz w:val="28"/>
          <w:szCs w:val="28"/>
          <w:u w:val="single"/>
        </w:rPr>
        <w:t xml:space="preserve"> студент 2 курса 7 группы специальность ПОИБМС Володькин Никифор Дмитриевич</w:t>
      </w:r>
    </w:p>
    <w:p w:rsidR="009E02B8" w:rsidRDefault="009E02B8" w:rsidP="009E02B8">
      <w:pPr>
        <w:spacing w:line="276" w:lineRule="auto"/>
        <w:ind w:left="-567"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(Ф.И.О.)</w:t>
      </w:r>
    </w:p>
    <w:p w:rsidR="009E02B8" w:rsidRDefault="009E02B8" w:rsidP="009E02B8">
      <w:pPr>
        <w:spacing w:line="254" w:lineRule="auto"/>
        <w:rPr>
          <w:rFonts w:ascii="Times New Roman" w:hAnsi="Times New Roman" w:cs="Times New Roman"/>
          <w:sz w:val="28"/>
          <w:szCs w:val="28"/>
          <w:u w:val="single"/>
        </w:rPr>
      </w:pPr>
      <w:r>
        <w:rPr>
          <w:rFonts w:ascii="Times New Roman" w:hAnsi="Times New Roman" w:cs="Times New Roman"/>
          <w:sz w:val="28"/>
          <w:szCs w:val="28"/>
        </w:rPr>
        <w:t>Преподаватель</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roofErr w:type="spellStart"/>
      <w:r>
        <w:rPr>
          <w:rFonts w:ascii="Times New Roman" w:hAnsi="Times New Roman" w:cs="Times New Roman"/>
          <w:sz w:val="28"/>
          <w:szCs w:val="28"/>
          <w:u w:val="single"/>
        </w:rPr>
        <w:t>Ржеутская</w:t>
      </w:r>
      <w:proofErr w:type="spellEnd"/>
      <w:r>
        <w:rPr>
          <w:rFonts w:ascii="Times New Roman" w:hAnsi="Times New Roman" w:cs="Times New Roman"/>
          <w:sz w:val="28"/>
          <w:szCs w:val="28"/>
          <w:u w:val="single"/>
        </w:rPr>
        <w:t xml:space="preserve"> Надежда </w:t>
      </w:r>
      <w:proofErr w:type="spellStart"/>
      <w:r>
        <w:rPr>
          <w:rFonts w:ascii="Times New Roman" w:hAnsi="Times New Roman" w:cs="Times New Roman"/>
          <w:sz w:val="28"/>
          <w:szCs w:val="28"/>
          <w:u w:val="single"/>
        </w:rPr>
        <w:t>Викентьевна</w:t>
      </w:r>
      <w:proofErr w:type="spellEnd"/>
    </w:p>
    <w:p w:rsidR="009E02B8" w:rsidRPr="00535F4B" w:rsidRDefault="009E02B8" w:rsidP="009E02B8">
      <w:pPr>
        <w:spacing w:line="276" w:lineRule="auto"/>
        <w:ind w:left="-567"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35F4B">
        <w:rPr>
          <w:rFonts w:ascii="Times New Roman" w:hAnsi="Times New Roman" w:cs="Times New Roman"/>
          <w:sz w:val="28"/>
          <w:szCs w:val="28"/>
        </w:rPr>
        <w:t>(Ф.И.О.)</w:t>
      </w:r>
    </w:p>
    <w:p w:rsidR="009E02B8" w:rsidRDefault="009E02B8" w:rsidP="009E02B8">
      <w:pPr>
        <w:jc w:val="center"/>
      </w:pPr>
      <w:r w:rsidRPr="00535F4B">
        <w:br w:type="page"/>
      </w:r>
    </w:p>
    <w:p w:rsidR="009E02B8" w:rsidRPr="009E02B8" w:rsidRDefault="009E02B8" w:rsidP="009E02B8">
      <w:pPr>
        <w:shd w:val="clear" w:color="auto" w:fill="FFFFFF"/>
        <w:spacing w:after="240" w:line="240" w:lineRule="auto"/>
        <w:ind w:firstLine="709"/>
        <w:jc w:val="both"/>
        <w:outlineLvl w:val="1"/>
        <w:rPr>
          <w:rFonts w:ascii="Times New Roman" w:eastAsia="Times New Roman" w:hAnsi="Times New Roman" w:cs="Times New Roman"/>
          <w:b/>
          <w:bCs/>
          <w:color w:val="000000" w:themeColor="text1"/>
          <w:sz w:val="28"/>
          <w:szCs w:val="28"/>
          <w:lang w:eastAsia="be-BY"/>
        </w:rPr>
      </w:pPr>
      <w:r w:rsidRPr="009E02B8">
        <w:rPr>
          <w:rFonts w:ascii="Times New Roman" w:hAnsi="Times New Roman" w:cs="Times New Roman"/>
          <w:b/>
          <w:color w:val="000000" w:themeColor="text1"/>
          <w:sz w:val="28"/>
          <w:szCs w:val="28"/>
        </w:rPr>
        <w:lastRenderedPageBreak/>
        <w:t xml:space="preserve">Цель: </w:t>
      </w:r>
      <w:r w:rsidRPr="009E02B8">
        <w:rPr>
          <w:rFonts w:ascii="Times New Roman" w:eastAsia="Times New Roman" w:hAnsi="Times New Roman" w:cs="Times New Roman"/>
          <w:b/>
          <w:bCs/>
          <w:color w:val="000000" w:themeColor="text1"/>
          <w:sz w:val="28"/>
          <w:szCs w:val="28"/>
          <w:lang w:eastAsia="be-BY"/>
        </w:rPr>
        <w:t xml:space="preserve">Овладение навыками настройки и использования </w:t>
      </w:r>
      <w:r w:rsidRPr="009E02B8">
        <w:rPr>
          <w:rFonts w:ascii="Times New Roman" w:hAnsi="Times New Roman" w:cs="Times New Roman"/>
          <w:b/>
          <w:sz w:val="28"/>
          <w:szCs w:val="28"/>
        </w:rPr>
        <w:t xml:space="preserve">Брандмауэра </w:t>
      </w:r>
      <w:r w:rsidRPr="009E02B8">
        <w:rPr>
          <w:rFonts w:ascii="Times New Roman" w:hAnsi="Times New Roman" w:cs="Times New Roman"/>
          <w:b/>
          <w:sz w:val="28"/>
          <w:szCs w:val="28"/>
          <w:lang w:val="en-US"/>
        </w:rPr>
        <w:t>Windows</w:t>
      </w:r>
      <w:r w:rsidRPr="009E02B8">
        <w:rPr>
          <w:rFonts w:ascii="Times New Roman" w:hAnsi="Times New Roman" w:cs="Times New Roman"/>
          <w:b/>
          <w:color w:val="000000" w:themeColor="text1"/>
          <w:sz w:val="28"/>
          <w:szCs w:val="28"/>
        </w:rPr>
        <w:t>.</w:t>
      </w:r>
    </w:p>
    <w:p w:rsidR="009E02B8" w:rsidRPr="009E02B8" w:rsidRDefault="009E02B8" w:rsidP="009E02B8">
      <w:pPr>
        <w:shd w:val="clear" w:color="auto" w:fill="FFFFFF"/>
        <w:spacing w:after="240" w:line="240" w:lineRule="auto"/>
        <w:ind w:firstLine="709"/>
        <w:jc w:val="center"/>
        <w:outlineLvl w:val="1"/>
        <w:rPr>
          <w:rFonts w:ascii="Times New Roman" w:eastAsia="Times New Roman" w:hAnsi="Times New Roman" w:cs="Times New Roman"/>
          <w:b/>
          <w:bCs/>
          <w:color w:val="000000" w:themeColor="text1"/>
          <w:sz w:val="28"/>
          <w:szCs w:val="28"/>
          <w:lang w:eastAsia="be-BY"/>
        </w:rPr>
      </w:pPr>
      <w:r w:rsidRPr="009E02B8">
        <w:rPr>
          <w:rFonts w:ascii="Times New Roman" w:eastAsia="Times New Roman" w:hAnsi="Times New Roman" w:cs="Times New Roman"/>
          <w:b/>
          <w:bCs/>
          <w:color w:val="000000" w:themeColor="text1"/>
          <w:sz w:val="28"/>
          <w:szCs w:val="28"/>
          <w:lang w:eastAsia="be-BY"/>
        </w:rPr>
        <w:t>Теоретическое введение</w:t>
      </w:r>
    </w:p>
    <w:p w:rsidR="009E02B8" w:rsidRPr="009E02B8" w:rsidRDefault="009E02B8" w:rsidP="009E02B8">
      <w:pPr>
        <w:tabs>
          <w:tab w:val="center" w:pos="4677"/>
        </w:tabs>
        <w:spacing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Pr="009E02B8">
        <w:rPr>
          <w:rFonts w:ascii="Times New Roman" w:hAnsi="Times New Roman" w:cs="Times New Roman"/>
          <w:sz w:val="28"/>
          <w:szCs w:val="28"/>
        </w:rPr>
        <w:t>Брандмауэр (Межсетевой экран) - это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 (рис. 1). </w:t>
      </w:r>
    </w:p>
    <w:p w:rsidR="009E02B8" w:rsidRPr="009E02B8" w:rsidRDefault="009E02B8" w:rsidP="009E02B8">
      <w:pPr>
        <w:tabs>
          <w:tab w:val="center" w:pos="4677"/>
        </w:tabs>
        <w:spacing w:after="240" w:line="240" w:lineRule="auto"/>
        <w:ind w:firstLine="709"/>
        <w:jc w:val="center"/>
        <w:rPr>
          <w:rFonts w:ascii="Times New Roman" w:hAnsi="Times New Roman" w:cs="Times New Roman"/>
          <w:b/>
          <w:sz w:val="28"/>
          <w:szCs w:val="28"/>
        </w:rPr>
      </w:pPr>
      <w:r w:rsidRPr="009E02B8">
        <w:rPr>
          <w:rFonts w:ascii="Times New Roman" w:hAnsi="Times New Roman" w:cs="Times New Roman"/>
          <w:noProof/>
          <w:sz w:val="28"/>
          <w:szCs w:val="28"/>
          <w:lang w:eastAsia="ru-RU"/>
        </w:rPr>
        <w:drawing>
          <wp:inline distT="0" distB="0" distL="0" distR="0">
            <wp:extent cx="2095500" cy="2095500"/>
            <wp:effectExtent l="0" t="0" r="0" b="0"/>
            <wp:docPr id="8" name="Рисунок 8" descr="Принцип работы брандмауэр 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инцип работы брандмауэр Window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9E02B8" w:rsidRPr="009E02B8" w:rsidRDefault="009E02B8" w:rsidP="009E02B8">
      <w:pPr>
        <w:tabs>
          <w:tab w:val="center" w:pos="4677"/>
        </w:tabs>
        <w:spacing w:after="240" w:line="240" w:lineRule="auto"/>
        <w:ind w:firstLine="709"/>
        <w:jc w:val="center"/>
        <w:rPr>
          <w:rFonts w:ascii="Times New Roman" w:hAnsi="Times New Roman" w:cs="Times New Roman"/>
          <w:sz w:val="28"/>
          <w:szCs w:val="28"/>
        </w:rPr>
      </w:pPr>
      <w:r w:rsidRPr="009E02B8">
        <w:rPr>
          <w:rFonts w:ascii="Times New Roman" w:hAnsi="Times New Roman" w:cs="Times New Roman"/>
          <w:sz w:val="28"/>
          <w:szCs w:val="28"/>
        </w:rPr>
        <w:t>Рисунок 1 – Принцип действия Брандмауэра</w:t>
      </w:r>
    </w:p>
    <w:p w:rsidR="009E02B8" w:rsidRPr="009E02B8" w:rsidRDefault="009E02B8" w:rsidP="009E02B8">
      <w:pPr>
        <w:tabs>
          <w:tab w:val="center" w:pos="4677"/>
        </w:tabs>
        <w:spacing w:after="240" w:line="240" w:lineRule="auto"/>
        <w:ind w:firstLine="709"/>
        <w:contextualSpacing/>
        <w:jc w:val="both"/>
        <w:rPr>
          <w:rFonts w:ascii="Times New Roman" w:hAnsi="Times New Roman" w:cs="Times New Roman"/>
          <w:sz w:val="28"/>
          <w:szCs w:val="28"/>
        </w:rPr>
      </w:pPr>
      <w:r w:rsidRPr="009E02B8">
        <w:rPr>
          <w:rFonts w:ascii="Times New Roman" w:hAnsi="Times New Roman" w:cs="Times New Roman"/>
          <w:sz w:val="28"/>
          <w:szCs w:val="28"/>
        </w:rPr>
        <w:t xml:space="preserve">Межсетевой экран является одним из основных компонентов защиты сетей. Наряду с </w:t>
      </w:r>
      <w:proofErr w:type="spellStart"/>
      <w:r w:rsidRPr="009E02B8">
        <w:rPr>
          <w:rFonts w:ascii="Times New Roman" w:hAnsi="Times New Roman" w:cs="Times New Roman"/>
          <w:sz w:val="28"/>
          <w:szCs w:val="28"/>
        </w:rPr>
        <w:t>Internet</w:t>
      </w:r>
      <w:proofErr w:type="spellEnd"/>
      <w:r w:rsidRPr="009E02B8">
        <w:rPr>
          <w:rFonts w:ascii="Times New Roman" w:hAnsi="Times New Roman" w:cs="Times New Roman"/>
          <w:sz w:val="28"/>
          <w:szCs w:val="28"/>
        </w:rPr>
        <w:t>-протоколом межсетевого обмена (</w:t>
      </w:r>
      <w:proofErr w:type="spellStart"/>
      <w:r w:rsidRPr="009E02B8">
        <w:rPr>
          <w:rFonts w:ascii="Times New Roman" w:hAnsi="Times New Roman" w:cs="Times New Roman"/>
          <w:sz w:val="28"/>
          <w:szCs w:val="28"/>
        </w:rPr>
        <w:t>Internet</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Security</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Protocol</w:t>
      </w:r>
      <w:proofErr w:type="spellEnd"/>
      <w:r w:rsidRPr="009E02B8">
        <w:rPr>
          <w:rFonts w:ascii="Times New Roman" w:hAnsi="Times New Roman" w:cs="Times New Roman"/>
          <w:sz w:val="28"/>
          <w:szCs w:val="28"/>
        </w:rPr>
        <w:t xml:space="preserve"> — </w:t>
      </w:r>
      <w:proofErr w:type="spellStart"/>
      <w:r w:rsidRPr="009E02B8">
        <w:rPr>
          <w:rFonts w:ascii="Times New Roman" w:hAnsi="Times New Roman" w:cs="Times New Roman"/>
          <w:sz w:val="28"/>
          <w:szCs w:val="28"/>
        </w:rPr>
        <w:t>IPSec</w:t>
      </w:r>
      <w:proofErr w:type="spellEnd"/>
      <w:r w:rsidRPr="009E02B8">
        <w:rPr>
          <w:rFonts w:ascii="Times New Roman" w:hAnsi="Times New Roman" w:cs="Times New Roman"/>
          <w:sz w:val="28"/>
          <w:szCs w:val="28"/>
        </w:rPr>
        <w:t>)</w:t>
      </w:r>
      <w:r w:rsidRPr="009E02B8">
        <w:rPr>
          <w:rFonts w:ascii="Times New Roman" w:hAnsi="Times New Roman" w:cs="Times New Roman"/>
          <w:sz w:val="28"/>
          <w:szCs w:val="28"/>
          <w:lang w:val="be-BY"/>
        </w:rPr>
        <w:t>.</w:t>
      </w:r>
      <w:r w:rsidRPr="009E02B8">
        <w:rPr>
          <w:rFonts w:ascii="Times New Roman" w:hAnsi="Times New Roman" w:cs="Times New Roman"/>
          <w:sz w:val="28"/>
          <w:szCs w:val="28"/>
        </w:rPr>
        <w:t xml:space="preserve"> Межсетевой экран является одним из важнейших средств защиты, осуществляя надежную аутентификацию пользователей и защиту от </w:t>
      </w:r>
      <w:r w:rsidRPr="009E02B8">
        <w:rPr>
          <w:rFonts w:ascii="Times New Roman" w:hAnsi="Times New Roman" w:cs="Times New Roman"/>
          <w:sz w:val="28"/>
          <w:szCs w:val="28"/>
          <w:lang w:val="be-BY"/>
        </w:rPr>
        <w:t>несанкц</w:t>
      </w:r>
      <w:r w:rsidRPr="009E02B8">
        <w:rPr>
          <w:rFonts w:ascii="Times New Roman" w:hAnsi="Times New Roman" w:cs="Times New Roman"/>
          <w:sz w:val="28"/>
          <w:szCs w:val="28"/>
        </w:rPr>
        <w:t>и</w:t>
      </w:r>
      <w:r w:rsidRPr="009E02B8">
        <w:rPr>
          <w:rFonts w:ascii="Times New Roman" w:hAnsi="Times New Roman" w:cs="Times New Roman"/>
          <w:sz w:val="28"/>
          <w:szCs w:val="28"/>
          <w:lang w:val="be-BY"/>
        </w:rPr>
        <w:t>онированного доступа</w:t>
      </w:r>
      <w:r w:rsidRPr="009E02B8">
        <w:rPr>
          <w:rFonts w:ascii="Times New Roman" w:hAnsi="Times New Roman" w:cs="Times New Roman"/>
          <w:sz w:val="28"/>
          <w:szCs w:val="28"/>
        </w:rPr>
        <w:t xml:space="preserve">.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w:t>
      </w:r>
      <w:proofErr w:type="spellStart"/>
      <w:r w:rsidRPr="009E02B8">
        <w:rPr>
          <w:rFonts w:ascii="Times New Roman" w:hAnsi="Times New Roman" w:cs="Times New Roman"/>
          <w:sz w:val="28"/>
          <w:szCs w:val="28"/>
        </w:rPr>
        <w:t>Internet</w:t>
      </w:r>
      <w:proofErr w:type="spellEnd"/>
      <w:r w:rsidRPr="009E02B8">
        <w:rPr>
          <w:rFonts w:ascii="Times New Roman" w:hAnsi="Times New Roman" w:cs="Times New Roman"/>
          <w:sz w:val="28"/>
          <w:szCs w:val="28"/>
        </w:rPr>
        <w:t>-служб и совокупность сетевых протоколов (</w:t>
      </w:r>
      <w:proofErr w:type="spellStart"/>
      <w:r w:rsidRPr="009E02B8">
        <w:rPr>
          <w:rFonts w:ascii="Times New Roman" w:hAnsi="Times New Roman" w:cs="Times New Roman"/>
          <w:sz w:val="28"/>
          <w:szCs w:val="28"/>
        </w:rPr>
        <w:t>Transmission</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Control</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Protocol</w:t>
      </w:r>
      <w:proofErr w:type="spellEnd"/>
      <w:r w:rsidRPr="009E02B8">
        <w:rPr>
          <w:rFonts w:ascii="Times New Roman" w:hAnsi="Times New Roman" w:cs="Times New Roman"/>
          <w:sz w:val="28"/>
          <w:szCs w:val="28"/>
        </w:rPr>
        <w:t>/</w:t>
      </w:r>
      <w:proofErr w:type="spellStart"/>
      <w:r w:rsidRPr="009E02B8">
        <w:rPr>
          <w:rFonts w:ascii="Times New Roman" w:hAnsi="Times New Roman" w:cs="Times New Roman"/>
          <w:sz w:val="28"/>
          <w:szCs w:val="28"/>
        </w:rPr>
        <w:t>Internet</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Protocol</w:t>
      </w:r>
      <w:proofErr w:type="spellEnd"/>
      <w:r w:rsidRPr="009E02B8">
        <w:rPr>
          <w:rFonts w:ascii="Times New Roman" w:hAnsi="Times New Roman" w:cs="Times New Roman"/>
          <w:sz w:val="28"/>
          <w:szCs w:val="28"/>
        </w:rPr>
        <w:t xml:space="preserve"> — TCP/IP) имеет "бреши" в защите.</w:t>
      </w:r>
    </w:p>
    <w:p w:rsidR="009E02B8" w:rsidRPr="009E02B8" w:rsidRDefault="009E02B8" w:rsidP="009E02B8">
      <w:pPr>
        <w:tabs>
          <w:tab w:val="center" w:pos="4677"/>
        </w:tabs>
        <w:spacing w:after="0" w:line="240" w:lineRule="auto"/>
        <w:ind w:firstLine="709"/>
        <w:contextualSpacing/>
        <w:jc w:val="both"/>
        <w:rPr>
          <w:rFonts w:ascii="Times New Roman" w:hAnsi="Times New Roman" w:cs="Times New Roman"/>
          <w:sz w:val="28"/>
          <w:szCs w:val="28"/>
        </w:rPr>
      </w:pPr>
      <w:r w:rsidRPr="009E02B8">
        <w:rPr>
          <w:rFonts w:ascii="Times New Roman" w:hAnsi="Times New Roman" w:cs="Times New Roman"/>
          <w:sz w:val="28"/>
          <w:szCs w:val="28"/>
        </w:rPr>
        <w:t>К числу таких служб и протоколов относятся:</w:t>
      </w:r>
    </w:p>
    <w:p w:rsidR="009E02B8" w:rsidRPr="009E02B8" w:rsidRDefault="009E02B8" w:rsidP="009E02B8">
      <w:pPr>
        <w:pStyle w:val="a5"/>
        <w:tabs>
          <w:tab w:val="center" w:pos="4677"/>
        </w:tabs>
        <w:spacing w:after="0"/>
        <w:ind w:left="709" w:firstLine="0"/>
        <w:rPr>
          <w:rFonts w:cs="Times New Roman"/>
          <w:szCs w:val="28"/>
          <w:lang w:val="en-US"/>
        </w:rPr>
      </w:pPr>
      <w:r w:rsidRPr="009E02B8">
        <w:rPr>
          <w:rFonts w:cs="Times New Roman"/>
          <w:szCs w:val="28"/>
        </w:rPr>
        <w:t>служба</w:t>
      </w:r>
      <w:r w:rsidRPr="009E02B8">
        <w:rPr>
          <w:rFonts w:cs="Times New Roman"/>
          <w:szCs w:val="28"/>
          <w:lang w:val="en-US"/>
        </w:rPr>
        <w:t xml:space="preserve"> </w:t>
      </w:r>
      <w:r w:rsidRPr="009E02B8">
        <w:rPr>
          <w:rFonts w:cs="Times New Roman"/>
          <w:szCs w:val="28"/>
        </w:rPr>
        <w:t>сетевых</w:t>
      </w:r>
      <w:r w:rsidRPr="009E02B8">
        <w:rPr>
          <w:rFonts w:cs="Times New Roman"/>
          <w:szCs w:val="28"/>
          <w:lang w:val="en-US"/>
        </w:rPr>
        <w:t xml:space="preserve"> </w:t>
      </w:r>
      <w:r w:rsidRPr="009E02B8">
        <w:rPr>
          <w:rFonts w:cs="Times New Roman"/>
          <w:szCs w:val="28"/>
        </w:rPr>
        <w:t>имен</w:t>
      </w:r>
      <w:r w:rsidRPr="009E02B8">
        <w:rPr>
          <w:rFonts w:cs="Times New Roman"/>
          <w:szCs w:val="28"/>
          <w:lang w:val="en-US"/>
        </w:rPr>
        <w:t xml:space="preserve"> (Domain Name Server — DNS);</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доступ к всемирной паутине WWW;</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 xml:space="preserve">программа электронной почты </w:t>
      </w:r>
      <w:proofErr w:type="spellStart"/>
      <w:r w:rsidRPr="009E02B8">
        <w:rPr>
          <w:rFonts w:cs="Times New Roman"/>
          <w:szCs w:val="28"/>
        </w:rPr>
        <w:t>Send</w:t>
      </w:r>
      <w:proofErr w:type="spellEnd"/>
      <w:r w:rsidRPr="009E02B8">
        <w:rPr>
          <w:rFonts w:cs="Times New Roman"/>
          <w:szCs w:val="28"/>
        </w:rPr>
        <w:t xml:space="preserve"> </w:t>
      </w:r>
      <w:proofErr w:type="spellStart"/>
      <w:r w:rsidRPr="009E02B8">
        <w:rPr>
          <w:rFonts w:cs="Times New Roman"/>
          <w:szCs w:val="28"/>
        </w:rPr>
        <w:t>Mail</w:t>
      </w:r>
      <w:proofErr w:type="spellEnd"/>
      <w:r w:rsidRPr="009E02B8">
        <w:rPr>
          <w:rFonts w:cs="Times New Roman"/>
          <w:szCs w:val="28"/>
        </w:rPr>
        <w:t>;</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 xml:space="preserve">служба эмуляции удаленного терминала </w:t>
      </w:r>
      <w:proofErr w:type="spellStart"/>
      <w:r w:rsidRPr="009E02B8">
        <w:rPr>
          <w:rFonts w:cs="Times New Roman"/>
          <w:szCs w:val="28"/>
        </w:rPr>
        <w:t>Telnet</w:t>
      </w:r>
      <w:proofErr w:type="spellEnd"/>
      <w:r w:rsidRPr="009E02B8">
        <w:rPr>
          <w:rFonts w:cs="Times New Roman"/>
          <w:szCs w:val="28"/>
        </w:rPr>
        <w:t>;</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простой протокол передачи электронной почты (</w:t>
      </w:r>
      <w:proofErr w:type="spellStart"/>
      <w:r w:rsidRPr="009E02B8">
        <w:rPr>
          <w:rFonts w:cs="Times New Roman"/>
          <w:szCs w:val="28"/>
        </w:rPr>
        <w:t>Simple</w:t>
      </w:r>
      <w:proofErr w:type="spellEnd"/>
      <w:r w:rsidRPr="009E02B8">
        <w:rPr>
          <w:rFonts w:cs="Times New Roman"/>
          <w:szCs w:val="28"/>
        </w:rPr>
        <w:t xml:space="preserve"> </w:t>
      </w:r>
      <w:proofErr w:type="spellStart"/>
      <w:r w:rsidRPr="009E02B8">
        <w:rPr>
          <w:rFonts w:cs="Times New Roman"/>
          <w:szCs w:val="28"/>
        </w:rPr>
        <w:t>Mail</w:t>
      </w:r>
      <w:proofErr w:type="spellEnd"/>
      <w:r w:rsidRPr="009E02B8">
        <w:rPr>
          <w:rFonts w:cs="Times New Roman"/>
          <w:szCs w:val="28"/>
        </w:rPr>
        <w:t xml:space="preserve"> </w:t>
      </w:r>
      <w:proofErr w:type="spellStart"/>
      <w:r w:rsidRPr="009E02B8">
        <w:rPr>
          <w:rFonts w:cs="Times New Roman"/>
          <w:szCs w:val="28"/>
        </w:rPr>
        <w:t>Transfer</w:t>
      </w:r>
      <w:proofErr w:type="spellEnd"/>
      <w:r w:rsidRPr="009E02B8">
        <w:rPr>
          <w:rFonts w:cs="Times New Roman"/>
          <w:szCs w:val="28"/>
        </w:rPr>
        <w:t xml:space="preserve"> </w:t>
      </w:r>
      <w:proofErr w:type="spellStart"/>
      <w:r w:rsidRPr="009E02B8">
        <w:rPr>
          <w:rFonts w:cs="Times New Roman"/>
          <w:szCs w:val="28"/>
        </w:rPr>
        <w:t>Protocol</w:t>
      </w:r>
      <w:proofErr w:type="spellEnd"/>
      <w:r w:rsidRPr="009E02B8">
        <w:rPr>
          <w:rFonts w:cs="Times New Roman"/>
          <w:szCs w:val="28"/>
        </w:rPr>
        <w:t xml:space="preserve"> — SMTP);</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протокол передачи файлов (</w:t>
      </w:r>
      <w:proofErr w:type="spellStart"/>
      <w:r w:rsidRPr="009E02B8">
        <w:rPr>
          <w:rFonts w:cs="Times New Roman"/>
          <w:szCs w:val="28"/>
        </w:rPr>
        <w:t>File</w:t>
      </w:r>
      <w:proofErr w:type="spellEnd"/>
      <w:r w:rsidRPr="009E02B8">
        <w:rPr>
          <w:rFonts w:cs="Times New Roman"/>
          <w:szCs w:val="28"/>
        </w:rPr>
        <w:t xml:space="preserve"> </w:t>
      </w:r>
      <w:proofErr w:type="spellStart"/>
      <w:r w:rsidRPr="009E02B8">
        <w:rPr>
          <w:rFonts w:cs="Times New Roman"/>
          <w:szCs w:val="28"/>
        </w:rPr>
        <w:t>Transfer</w:t>
      </w:r>
      <w:proofErr w:type="spellEnd"/>
      <w:r w:rsidRPr="009E02B8">
        <w:rPr>
          <w:rFonts w:cs="Times New Roman"/>
          <w:szCs w:val="28"/>
        </w:rPr>
        <w:t xml:space="preserve"> </w:t>
      </w:r>
      <w:proofErr w:type="spellStart"/>
      <w:r w:rsidRPr="009E02B8">
        <w:rPr>
          <w:rFonts w:cs="Times New Roman"/>
          <w:szCs w:val="28"/>
        </w:rPr>
        <w:t>Protocol</w:t>
      </w:r>
      <w:proofErr w:type="spellEnd"/>
      <w:r w:rsidRPr="009E02B8">
        <w:rPr>
          <w:rFonts w:cs="Times New Roman"/>
          <w:szCs w:val="28"/>
        </w:rPr>
        <w:t>);</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 xml:space="preserve">графическая оконная система X </w:t>
      </w:r>
      <w:proofErr w:type="spellStart"/>
      <w:r w:rsidRPr="009E02B8">
        <w:rPr>
          <w:rFonts w:cs="Times New Roman"/>
          <w:szCs w:val="28"/>
        </w:rPr>
        <w:t>Windows</w:t>
      </w:r>
      <w:proofErr w:type="spellEnd"/>
      <w:r w:rsidRPr="009E02B8">
        <w:rPr>
          <w:rFonts w:cs="Times New Roman"/>
          <w:szCs w:val="28"/>
        </w:rPr>
        <w:t>.</w:t>
      </w:r>
    </w:p>
    <w:p w:rsidR="009E02B8" w:rsidRDefault="009E02B8" w:rsidP="009E02B8">
      <w:pPr>
        <w:tabs>
          <w:tab w:val="center" w:pos="4677"/>
        </w:tabs>
        <w:spacing w:after="0" w:line="240" w:lineRule="auto"/>
        <w:ind w:firstLine="709"/>
        <w:jc w:val="both"/>
        <w:rPr>
          <w:rFonts w:ascii="Times New Roman" w:hAnsi="Times New Roman" w:cs="Times New Roman"/>
          <w:sz w:val="28"/>
          <w:szCs w:val="28"/>
        </w:rPr>
      </w:pPr>
      <w:r w:rsidRPr="009E02B8">
        <w:rPr>
          <w:rFonts w:ascii="Times New Roman" w:hAnsi="Times New Roman" w:cs="Times New Roman"/>
          <w:sz w:val="28"/>
          <w:szCs w:val="28"/>
        </w:rPr>
        <w:t xml:space="preserve">Настройки межсетевого экрана, т.е. решение пропускать или отсеивать пакеты информации, зависят от топологии распределенной сети и принятой </w:t>
      </w:r>
      <w:r w:rsidRPr="009E02B8">
        <w:rPr>
          <w:rFonts w:ascii="Times New Roman" w:hAnsi="Times New Roman" w:cs="Times New Roman"/>
          <w:sz w:val="28"/>
          <w:szCs w:val="28"/>
        </w:rPr>
        <w:lastRenderedPageBreak/>
        <w:t xml:space="preserve">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базируются на двух общих принципах –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сервисы через нестандартные порты (User </w:t>
      </w:r>
      <w:proofErr w:type="spellStart"/>
      <w:r w:rsidRPr="009E02B8">
        <w:rPr>
          <w:rFonts w:ascii="Times New Roman" w:hAnsi="Times New Roman" w:cs="Times New Roman"/>
          <w:sz w:val="28"/>
          <w:szCs w:val="28"/>
        </w:rPr>
        <w:t>Data</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Protocol</w:t>
      </w:r>
      <w:proofErr w:type="spellEnd"/>
      <w:r w:rsidRPr="009E02B8">
        <w:rPr>
          <w:rFonts w:ascii="Times New Roman" w:hAnsi="Times New Roman" w:cs="Times New Roman"/>
          <w:sz w:val="28"/>
          <w:szCs w:val="28"/>
        </w:rPr>
        <w:t xml:space="preserve"> – UDP), которые не запрещены политикой безопасности.</w:t>
      </w:r>
    </w:p>
    <w:p w:rsidR="009E02B8" w:rsidRPr="009E02B8" w:rsidRDefault="009E02B8" w:rsidP="009E02B8">
      <w:pPr>
        <w:rPr>
          <w:rFonts w:ascii="Times New Roman" w:hAnsi="Times New Roman" w:cs="Times New Roman"/>
          <w:sz w:val="28"/>
          <w:szCs w:val="28"/>
        </w:rPr>
      </w:pPr>
      <w:r>
        <w:rPr>
          <w:rFonts w:ascii="Times New Roman" w:hAnsi="Times New Roman" w:cs="Times New Roman"/>
          <w:sz w:val="28"/>
          <w:szCs w:val="28"/>
        </w:rPr>
        <w:br w:type="page"/>
      </w:r>
    </w:p>
    <w:p w:rsidR="009E02B8" w:rsidRDefault="009E02B8" w:rsidP="009E02B8">
      <w:pPr>
        <w:spacing w:after="24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Выполнение работы</w:t>
      </w:r>
    </w:p>
    <w:p w:rsidR="009E02B8" w:rsidRPr="004B705C" w:rsidRDefault="009E02B8" w:rsidP="004B705C">
      <w:pPr>
        <w:spacing w:after="120" w:line="240" w:lineRule="auto"/>
        <w:jc w:val="both"/>
        <w:rPr>
          <w:rFonts w:ascii="Times New Roman" w:hAnsi="Times New Roman" w:cs="Times New Roman"/>
          <w:bCs/>
          <w:sz w:val="28"/>
          <w:szCs w:val="28"/>
          <w:lang w:val="en-US"/>
        </w:rPr>
      </w:pPr>
      <w:r>
        <w:rPr>
          <w:rFonts w:ascii="Times New Roman" w:hAnsi="Times New Roman" w:cs="Times New Roman"/>
          <w:bCs/>
          <w:sz w:val="28"/>
          <w:szCs w:val="28"/>
        </w:rPr>
        <w:tab/>
        <w:t xml:space="preserve">После включения </w:t>
      </w:r>
      <w:proofErr w:type="spellStart"/>
      <w:r>
        <w:rPr>
          <w:rFonts w:ascii="Times New Roman" w:hAnsi="Times New Roman" w:cs="Times New Roman"/>
          <w:bCs/>
          <w:sz w:val="28"/>
          <w:szCs w:val="28"/>
        </w:rPr>
        <w:t>брэндмауэра</w:t>
      </w:r>
      <w:proofErr w:type="spellEnd"/>
      <w:r>
        <w:rPr>
          <w:rFonts w:ascii="Times New Roman" w:hAnsi="Times New Roman" w:cs="Times New Roman"/>
          <w:bCs/>
          <w:sz w:val="28"/>
          <w:szCs w:val="28"/>
        </w:rPr>
        <w:t xml:space="preserve"> </w:t>
      </w:r>
      <w:r>
        <w:rPr>
          <w:rFonts w:ascii="Times New Roman" w:hAnsi="Times New Roman" w:cs="Times New Roman"/>
          <w:bCs/>
          <w:sz w:val="28"/>
          <w:szCs w:val="28"/>
          <w:lang w:val="en-US"/>
        </w:rPr>
        <w:t>Windows</w:t>
      </w:r>
      <w:r w:rsidRPr="009E02B8">
        <w:rPr>
          <w:rFonts w:ascii="Times New Roman" w:hAnsi="Times New Roman" w:cs="Times New Roman"/>
          <w:bCs/>
          <w:sz w:val="28"/>
          <w:szCs w:val="28"/>
        </w:rPr>
        <w:t xml:space="preserve"> </w:t>
      </w:r>
      <w:r>
        <w:rPr>
          <w:rFonts w:ascii="Times New Roman" w:hAnsi="Times New Roman" w:cs="Times New Roman"/>
          <w:bCs/>
          <w:sz w:val="28"/>
          <w:szCs w:val="28"/>
        </w:rPr>
        <w:t xml:space="preserve">были созданы правила для входящих подключений. В мониторе </w:t>
      </w:r>
      <w:proofErr w:type="spellStart"/>
      <w:r>
        <w:rPr>
          <w:rFonts w:ascii="Times New Roman" w:hAnsi="Times New Roman" w:cs="Times New Roman"/>
          <w:bCs/>
          <w:sz w:val="28"/>
          <w:szCs w:val="28"/>
        </w:rPr>
        <w:t>брэндмауэра</w:t>
      </w:r>
      <w:proofErr w:type="spellEnd"/>
      <w:r>
        <w:rPr>
          <w:rFonts w:ascii="Times New Roman" w:hAnsi="Times New Roman" w:cs="Times New Roman"/>
          <w:bCs/>
          <w:sz w:val="28"/>
          <w:szCs w:val="28"/>
        </w:rPr>
        <w:t xml:space="preserve"> была выбрана опция для создания правила входящего подключения. В появившемся окне </w:t>
      </w:r>
      <w:r w:rsidR="004B705C">
        <w:rPr>
          <w:rFonts w:ascii="Times New Roman" w:hAnsi="Times New Roman" w:cs="Times New Roman"/>
          <w:bCs/>
          <w:sz w:val="28"/>
          <w:szCs w:val="28"/>
        </w:rPr>
        <w:t xml:space="preserve">был выбран тип правила для программы, после чего был указан путь программы. Были выбраны типы действий (запретить подключения для </w:t>
      </w:r>
      <w:r w:rsidR="004B705C">
        <w:rPr>
          <w:rFonts w:ascii="Times New Roman" w:hAnsi="Times New Roman" w:cs="Times New Roman"/>
          <w:bCs/>
          <w:sz w:val="28"/>
          <w:szCs w:val="28"/>
          <w:lang w:val="en-US"/>
        </w:rPr>
        <w:t>Blender</w:t>
      </w:r>
      <w:r w:rsidR="004B705C" w:rsidRPr="004B705C">
        <w:rPr>
          <w:rFonts w:ascii="Times New Roman" w:hAnsi="Times New Roman" w:cs="Times New Roman"/>
          <w:bCs/>
          <w:sz w:val="28"/>
          <w:szCs w:val="28"/>
        </w:rPr>
        <w:t xml:space="preserve"> </w:t>
      </w:r>
      <w:r w:rsidR="004B705C">
        <w:rPr>
          <w:rFonts w:ascii="Times New Roman" w:hAnsi="Times New Roman" w:cs="Times New Roman"/>
          <w:bCs/>
          <w:sz w:val="28"/>
          <w:szCs w:val="28"/>
        </w:rPr>
        <w:t xml:space="preserve">и разрешить подключения для </w:t>
      </w:r>
      <w:r w:rsidR="004B705C">
        <w:rPr>
          <w:rFonts w:ascii="Times New Roman" w:hAnsi="Times New Roman" w:cs="Times New Roman"/>
          <w:bCs/>
          <w:sz w:val="28"/>
          <w:szCs w:val="28"/>
          <w:lang w:val="en-US"/>
        </w:rPr>
        <w:t>Visual</w:t>
      </w:r>
      <w:r w:rsidR="004B705C" w:rsidRPr="004B705C">
        <w:rPr>
          <w:rFonts w:ascii="Times New Roman" w:hAnsi="Times New Roman" w:cs="Times New Roman"/>
          <w:bCs/>
          <w:sz w:val="28"/>
          <w:szCs w:val="28"/>
        </w:rPr>
        <w:t xml:space="preserve"> </w:t>
      </w:r>
      <w:r w:rsidR="004B705C">
        <w:rPr>
          <w:rFonts w:ascii="Times New Roman" w:hAnsi="Times New Roman" w:cs="Times New Roman"/>
          <w:bCs/>
          <w:sz w:val="28"/>
          <w:szCs w:val="28"/>
          <w:lang w:val="en-US"/>
        </w:rPr>
        <w:t>Studio</w:t>
      </w:r>
      <w:r w:rsidR="004B705C">
        <w:rPr>
          <w:rFonts w:ascii="Times New Roman" w:hAnsi="Times New Roman" w:cs="Times New Roman"/>
          <w:bCs/>
          <w:sz w:val="28"/>
          <w:szCs w:val="28"/>
        </w:rPr>
        <w:t>), после чего был выбран тип профиля (доменный, частный и публичный). После правилу были даны соответствующие имена</w:t>
      </w:r>
      <w:r w:rsidR="004B705C">
        <w:rPr>
          <w:rFonts w:ascii="Times New Roman" w:hAnsi="Times New Roman" w:cs="Times New Roman"/>
          <w:bCs/>
          <w:sz w:val="28"/>
          <w:szCs w:val="28"/>
          <w:lang w:val="en-US"/>
        </w:rPr>
        <w:t>:</w:t>
      </w:r>
    </w:p>
    <w:p w:rsidR="00471616" w:rsidRDefault="00DB33DD">
      <w:r>
        <w:rPr>
          <w:noProof/>
          <w:lang w:eastAsia="ru-RU"/>
        </w:rPr>
        <w:drawing>
          <wp:inline distT="0" distB="0" distL="0" distR="0" wp14:anchorId="5EAB92F6" wp14:editId="49C1B201">
            <wp:extent cx="5940425" cy="44564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456430"/>
                    </a:xfrm>
                    <a:prstGeom prst="rect">
                      <a:avLst/>
                    </a:prstGeom>
                  </pic:spPr>
                </pic:pic>
              </a:graphicData>
            </a:graphic>
          </wp:inline>
        </w:drawing>
      </w:r>
    </w:p>
    <w:p w:rsidR="00DB33DD" w:rsidRDefault="00DB33DD">
      <w:r>
        <w:rPr>
          <w:noProof/>
          <w:lang w:eastAsia="ru-RU"/>
        </w:rPr>
        <w:lastRenderedPageBreak/>
        <w:drawing>
          <wp:inline distT="0" distB="0" distL="0" distR="0" wp14:anchorId="0246A682" wp14:editId="7F1482E9">
            <wp:extent cx="5940425" cy="44564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456430"/>
                    </a:xfrm>
                    <a:prstGeom prst="rect">
                      <a:avLst/>
                    </a:prstGeom>
                  </pic:spPr>
                </pic:pic>
              </a:graphicData>
            </a:graphic>
          </wp:inline>
        </w:drawing>
      </w:r>
    </w:p>
    <w:p w:rsidR="004B705C" w:rsidRPr="004B705C" w:rsidRDefault="004B705C" w:rsidP="004B705C">
      <w:pPr>
        <w:spacing w:after="120" w:line="24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После включения </w:t>
      </w:r>
      <w:proofErr w:type="spellStart"/>
      <w:r>
        <w:rPr>
          <w:rFonts w:ascii="Times New Roman" w:hAnsi="Times New Roman" w:cs="Times New Roman"/>
          <w:bCs/>
          <w:sz w:val="28"/>
          <w:szCs w:val="28"/>
        </w:rPr>
        <w:t>брэндмауэра</w:t>
      </w:r>
      <w:proofErr w:type="spellEnd"/>
      <w:r>
        <w:rPr>
          <w:rFonts w:ascii="Times New Roman" w:hAnsi="Times New Roman" w:cs="Times New Roman"/>
          <w:bCs/>
          <w:sz w:val="28"/>
          <w:szCs w:val="28"/>
        </w:rPr>
        <w:t xml:space="preserve"> </w:t>
      </w:r>
      <w:r>
        <w:rPr>
          <w:rFonts w:ascii="Times New Roman" w:hAnsi="Times New Roman" w:cs="Times New Roman"/>
          <w:bCs/>
          <w:sz w:val="28"/>
          <w:szCs w:val="28"/>
          <w:lang w:val="en-US"/>
        </w:rPr>
        <w:t>Windows</w:t>
      </w:r>
      <w:r w:rsidRPr="009E02B8">
        <w:rPr>
          <w:rFonts w:ascii="Times New Roman" w:hAnsi="Times New Roman" w:cs="Times New Roman"/>
          <w:bCs/>
          <w:sz w:val="28"/>
          <w:szCs w:val="28"/>
        </w:rPr>
        <w:t xml:space="preserve"> </w:t>
      </w:r>
      <w:r>
        <w:rPr>
          <w:rFonts w:ascii="Times New Roman" w:hAnsi="Times New Roman" w:cs="Times New Roman"/>
          <w:bCs/>
          <w:sz w:val="28"/>
          <w:szCs w:val="28"/>
        </w:rPr>
        <w:t xml:space="preserve">были созданы правила для </w:t>
      </w:r>
      <w:r>
        <w:rPr>
          <w:rFonts w:ascii="Times New Roman" w:hAnsi="Times New Roman" w:cs="Times New Roman"/>
          <w:bCs/>
          <w:sz w:val="28"/>
          <w:szCs w:val="28"/>
        </w:rPr>
        <w:t>исходящих</w:t>
      </w:r>
      <w:r>
        <w:rPr>
          <w:rFonts w:ascii="Times New Roman" w:hAnsi="Times New Roman" w:cs="Times New Roman"/>
          <w:bCs/>
          <w:sz w:val="28"/>
          <w:szCs w:val="28"/>
        </w:rPr>
        <w:t xml:space="preserve"> подключений. В мониторе </w:t>
      </w:r>
      <w:proofErr w:type="spellStart"/>
      <w:r>
        <w:rPr>
          <w:rFonts w:ascii="Times New Roman" w:hAnsi="Times New Roman" w:cs="Times New Roman"/>
          <w:bCs/>
          <w:sz w:val="28"/>
          <w:szCs w:val="28"/>
        </w:rPr>
        <w:t>брэндмауэра</w:t>
      </w:r>
      <w:proofErr w:type="spellEnd"/>
      <w:r>
        <w:rPr>
          <w:rFonts w:ascii="Times New Roman" w:hAnsi="Times New Roman" w:cs="Times New Roman"/>
          <w:bCs/>
          <w:sz w:val="28"/>
          <w:szCs w:val="28"/>
        </w:rPr>
        <w:t xml:space="preserve"> была выбрана опция для создания правила </w:t>
      </w:r>
      <w:r>
        <w:rPr>
          <w:rFonts w:ascii="Times New Roman" w:hAnsi="Times New Roman" w:cs="Times New Roman"/>
          <w:bCs/>
          <w:sz w:val="28"/>
          <w:szCs w:val="28"/>
        </w:rPr>
        <w:t>исходящего</w:t>
      </w:r>
      <w:r>
        <w:rPr>
          <w:rFonts w:ascii="Times New Roman" w:hAnsi="Times New Roman" w:cs="Times New Roman"/>
          <w:bCs/>
          <w:sz w:val="28"/>
          <w:szCs w:val="28"/>
        </w:rPr>
        <w:t xml:space="preserve"> подключения. В появившемся окне был выбран тип правила для программы, после чего был указан путь программы. Были выбраны типы действий (запретить подключения для </w:t>
      </w:r>
      <w:proofErr w:type="spellStart"/>
      <w:r>
        <w:rPr>
          <w:rFonts w:ascii="Times New Roman" w:hAnsi="Times New Roman" w:cs="Times New Roman"/>
          <w:bCs/>
          <w:sz w:val="28"/>
          <w:szCs w:val="28"/>
          <w:lang w:val="en-US"/>
        </w:rPr>
        <w:t>FSpy</w:t>
      </w:r>
      <w:proofErr w:type="spellEnd"/>
      <w:r w:rsidRPr="004B705C">
        <w:rPr>
          <w:rFonts w:ascii="Times New Roman" w:hAnsi="Times New Roman" w:cs="Times New Roman"/>
          <w:bCs/>
          <w:sz w:val="28"/>
          <w:szCs w:val="28"/>
        </w:rPr>
        <w:t xml:space="preserve"> </w:t>
      </w:r>
      <w:r>
        <w:rPr>
          <w:rFonts w:ascii="Times New Roman" w:hAnsi="Times New Roman" w:cs="Times New Roman"/>
          <w:bCs/>
          <w:sz w:val="28"/>
          <w:szCs w:val="28"/>
        </w:rPr>
        <w:t xml:space="preserve">и разрешить подключения для </w:t>
      </w:r>
      <w:proofErr w:type="spellStart"/>
      <w:r>
        <w:rPr>
          <w:rFonts w:ascii="Times New Roman" w:hAnsi="Times New Roman" w:cs="Times New Roman"/>
          <w:bCs/>
          <w:sz w:val="28"/>
          <w:szCs w:val="28"/>
          <w:lang w:val="en-US"/>
        </w:rPr>
        <w:t>ADWCleaner</w:t>
      </w:r>
      <w:proofErr w:type="spellEnd"/>
      <w:r>
        <w:rPr>
          <w:rFonts w:ascii="Times New Roman" w:hAnsi="Times New Roman" w:cs="Times New Roman"/>
          <w:bCs/>
          <w:sz w:val="28"/>
          <w:szCs w:val="28"/>
        </w:rPr>
        <w:t>), после чего был выбран тип профиля (доменный, частный и публичный). После правилу были даны соответствующие имена</w:t>
      </w:r>
      <w:r w:rsidRPr="004B705C">
        <w:rPr>
          <w:rFonts w:ascii="Times New Roman" w:hAnsi="Times New Roman" w:cs="Times New Roman"/>
          <w:bCs/>
          <w:sz w:val="28"/>
          <w:szCs w:val="28"/>
        </w:rPr>
        <w:t>:</w:t>
      </w:r>
    </w:p>
    <w:p w:rsidR="00DB33DD" w:rsidRDefault="00DB33DD" w:rsidP="004B705C">
      <w:pPr>
        <w:spacing w:after="120" w:line="240" w:lineRule="auto"/>
      </w:pPr>
      <w:r>
        <w:rPr>
          <w:noProof/>
          <w:lang w:eastAsia="ru-RU"/>
        </w:rPr>
        <w:lastRenderedPageBreak/>
        <w:drawing>
          <wp:inline distT="0" distB="0" distL="0" distR="0" wp14:anchorId="2F21A6CC" wp14:editId="4B17CBFB">
            <wp:extent cx="5940425" cy="445643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456430"/>
                    </a:xfrm>
                    <a:prstGeom prst="rect">
                      <a:avLst/>
                    </a:prstGeom>
                  </pic:spPr>
                </pic:pic>
              </a:graphicData>
            </a:graphic>
          </wp:inline>
        </w:drawing>
      </w:r>
    </w:p>
    <w:p w:rsidR="00DB33DD" w:rsidRDefault="00DB33DD">
      <w:r>
        <w:rPr>
          <w:noProof/>
          <w:lang w:eastAsia="ru-RU"/>
        </w:rPr>
        <w:drawing>
          <wp:inline distT="0" distB="0" distL="0" distR="0" wp14:anchorId="0782CFCD" wp14:editId="08EE22F5">
            <wp:extent cx="5940425" cy="445643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456430"/>
                    </a:xfrm>
                    <a:prstGeom prst="rect">
                      <a:avLst/>
                    </a:prstGeom>
                  </pic:spPr>
                </pic:pic>
              </a:graphicData>
            </a:graphic>
          </wp:inline>
        </w:drawing>
      </w:r>
    </w:p>
    <w:p w:rsidR="004B705C" w:rsidRPr="004B705C" w:rsidRDefault="004B705C" w:rsidP="004B705C">
      <w:pPr>
        <w:spacing w:after="120" w:line="24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Настройки </w:t>
      </w:r>
      <w:proofErr w:type="spellStart"/>
      <w:r>
        <w:rPr>
          <w:rFonts w:ascii="Times New Roman" w:hAnsi="Times New Roman" w:cs="Times New Roman"/>
          <w:sz w:val="28"/>
        </w:rPr>
        <w:t>брэндмауэра</w:t>
      </w:r>
      <w:proofErr w:type="spellEnd"/>
      <w:r>
        <w:rPr>
          <w:rFonts w:ascii="Times New Roman" w:hAnsi="Times New Roman" w:cs="Times New Roman"/>
          <w:sz w:val="28"/>
        </w:rPr>
        <w:t xml:space="preserve"> были возвращены в изначальное состояние. После этого с помощью сочетания клавиш </w:t>
      </w:r>
      <w:r>
        <w:rPr>
          <w:rFonts w:ascii="Times New Roman" w:hAnsi="Times New Roman" w:cs="Times New Roman"/>
          <w:sz w:val="28"/>
          <w:lang w:val="en-US"/>
        </w:rPr>
        <w:t>Win</w:t>
      </w:r>
      <w:r w:rsidRPr="004B705C">
        <w:rPr>
          <w:rFonts w:ascii="Times New Roman" w:hAnsi="Times New Roman" w:cs="Times New Roman"/>
          <w:sz w:val="28"/>
        </w:rPr>
        <w:t xml:space="preserve"> + </w:t>
      </w:r>
      <w:r>
        <w:rPr>
          <w:rFonts w:ascii="Times New Roman" w:hAnsi="Times New Roman" w:cs="Times New Roman"/>
          <w:sz w:val="28"/>
          <w:lang w:val="en-US"/>
        </w:rPr>
        <w:t>R</w:t>
      </w:r>
      <w:r>
        <w:rPr>
          <w:rFonts w:ascii="Times New Roman" w:hAnsi="Times New Roman" w:cs="Times New Roman"/>
          <w:sz w:val="28"/>
        </w:rPr>
        <w:t xml:space="preserve"> (альтернативно можно воспользоваться меню пуск) было открыто окно выполнить, в котором при введении соответствующей команды запускается определенная программа</w:t>
      </w:r>
      <w:r w:rsidRPr="004B705C">
        <w:rPr>
          <w:rFonts w:ascii="Times New Roman" w:hAnsi="Times New Roman" w:cs="Times New Roman"/>
          <w:sz w:val="28"/>
        </w:rPr>
        <w:t>:</w:t>
      </w:r>
    </w:p>
    <w:p w:rsidR="00DB33DD" w:rsidRDefault="00DB33DD">
      <w:r>
        <w:rPr>
          <w:noProof/>
          <w:lang w:eastAsia="ru-RU"/>
        </w:rPr>
        <w:drawing>
          <wp:inline distT="0" distB="0" distL="0" distR="0" wp14:anchorId="4D115ED8" wp14:editId="0F0B6D23">
            <wp:extent cx="5940425" cy="39604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960495"/>
                    </a:xfrm>
                    <a:prstGeom prst="rect">
                      <a:avLst/>
                    </a:prstGeom>
                  </pic:spPr>
                </pic:pic>
              </a:graphicData>
            </a:graphic>
          </wp:inline>
        </w:drawing>
      </w:r>
    </w:p>
    <w:p w:rsidR="00DB33DD" w:rsidRDefault="00DB33DD">
      <w:r>
        <w:rPr>
          <w:noProof/>
          <w:lang w:eastAsia="ru-RU"/>
        </w:rPr>
        <w:drawing>
          <wp:inline distT="0" distB="0" distL="0" distR="0" wp14:anchorId="3FB25244" wp14:editId="63A95ED0">
            <wp:extent cx="5940425" cy="396049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60495"/>
                    </a:xfrm>
                    <a:prstGeom prst="rect">
                      <a:avLst/>
                    </a:prstGeom>
                  </pic:spPr>
                </pic:pic>
              </a:graphicData>
            </a:graphic>
          </wp:inline>
        </w:drawing>
      </w:r>
    </w:p>
    <w:p w:rsidR="00A66FD8" w:rsidRDefault="00A66FD8">
      <w:r>
        <w:rPr>
          <w:noProof/>
          <w:lang w:eastAsia="ru-RU"/>
        </w:rPr>
        <w:lastRenderedPageBreak/>
        <w:drawing>
          <wp:inline distT="0" distB="0" distL="0" distR="0" wp14:anchorId="253E746B" wp14:editId="2B798298">
            <wp:extent cx="5940425" cy="39604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60495"/>
                    </a:xfrm>
                    <a:prstGeom prst="rect">
                      <a:avLst/>
                    </a:prstGeom>
                  </pic:spPr>
                </pic:pic>
              </a:graphicData>
            </a:graphic>
          </wp:inline>
        </w:drawing>
      </w:r>
    </w:p>
    <w:p w:rsidR="004B705C" w:rsidRPr="009E02B8" w:rsidRDefault="004B705C" w:rsidP="004B705C">
      <w:pPr>
        <w:shd w:val="clear" w:color="auto" w:fill="FFFFFF"/>
        <w:spacing w:before="120" w:after="240" w:line="240" w:lineRule="auto"/>
        <w:ind w:firstLine="709"/>
        <w:jc w:val="both"/>
        <w:outlineLvl w:val="1"/>
        <w:rPr>
          <w:rFonts w:ascii="Times New Roman" w:eastAsia="Times New Roman" w:hAnsi="Times New Roman" w:cs="Times New Roman"/>
          <w:b/>
          <w:bCs/>
          <w:color w:val="000000" w:themeColor="text1"/>
          <w:sz w:val="28"/>
          <w:szCs w:val="28"/>
          <w:lang w:eastAsia="be-BY"/>
        </w:rPr>
      </w:pPr>
      <w:bookmarkStart w:id="0" w:name="_GoBack"/>
      <w:r>
        <w:rPr>
          <w:rFonts w:ascii="Times New Roman" w:hAnsi="Times New Roman" w:cs="Times New Roman"/>
          <w:b/>
          <w:color w:val="000000" w:themeColor="text1"/>
          <w:sz w:val="28"/>
          <w:szCs w:val="28"/>
        </w:rPr>
        <w:t>Вывод</w:t>
      </w:r>
      <w:r w:rsidRPr="009E02B8">
        <w:rPr>
          <w:rFonts w:ascii="Times New Roman" w:hAnsi="Times New Roman" w:cs="Times New Roman"/>
          <w:b/>
          <w:color w:val="000000" w:themeColor="text1"/>
          <w:sz w:val="28"/>
          <w:szCs w:val="28"/>
        </w:rPr>
        <w:t xml:space="preserve">: </w:t>
      </w:r>
      <w:r>
        <w:rPr>
          <w:rFonts w:ascii="Times New Roman" w:eastAsia="Times New Roman" w:hAnsi="Times New Roman" w:cs="Times New Roman"/>
          <w:b/>
          <w:bCs/>
          <w:color w:val="000000" w:themeColor="text1"/>
          <w:sz w:val="28"/>
          <w:szCs w:val="28"/>
          <w:lang w:eastAsia="be-BY"/>
        </w:rPr>
        <w:t>были получены навык</w:t>
      </w:r>
      <w:r w:rsidRPr="009E02B8">
        <w:rPr>
          <w:rFonts w:ascii="Times New Roman" w:eastAsia="Times New Roman" w:hAnsi="Times New Roman" w:cs="Times New Roman"/>
          <w:b/>
          <w:bCs/>
          <w:color w:val="000000" w:themeColor="text1"/>
          <w:sz w:val="28"/>
          <w:szCs w:val="28"/>
          <w:lang w:eastAsia="be-BY"/>
        </w:rPr>
        <w:t xml:space="preserve">и настройки и использования </w:t>
      </w:r>
      <w:r w:rsidRPr="009E02B8">
        <w:rPr>
          <w:rFonts w:ascii="Times New Roman" w:hAnsi="Times New Roman" w:cs="Times New Roman"/>
          <w:b/>
          <w:sz w:val="28"/>
          <w:szCs w:val="28"/>
        </w:rPr>
        <w:t xml:space="preserve">Брандмауэра </w:t>
      </w:r>
      <w:r w:rsidRPr="009E02B8">
        <w:rPr>
          <w:rFonts w:ascii="Times New Roman" w:hAnsi="Times New Roman" w:cs="Times New Roman"/>
          <w:b/>
          <w:sz w:val="28"/>
          <w:szCs w:val="28"/>
          <w:lang w:val="en-US"/>
        </w:rPr>
        <w:t>Windows</w:t>
      </w:r>
      <w:r w:rsidRPr="009E02B8">
        <w:rPr>
          <w:rFonts w:ascii="Times New Roman" w:hAnsi="Times New Roman" w:cs="Times New Roman"/>
          <w:b/>
          <w:color w:val="000000" w:themeColor="text1"/>
          <w:sz w:val="28"/>
          <w:szCs w:val="28"/>
        </w:rPr>
        <w:t>.</w:t>
      </w:r>
    </w:p>
    <w:bookmarkEnd w:id="0"/>
    <w:p w:rsidR="004B705C" w:rsidRDefault="004B705C"/>
    <w:sectPr w:rsidR="004B70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67572D"/>
    <w:multiLevelType w:val="hybridMultilevel"/>
    <w:tmpl w:val="4184D406"/>
    <w:lvl w:ilvl="0" w:tplc="9B348FCC">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start w:val="1"/>
      <w:numFmt w:val="bullet"/>
      <w:lvlText w:val=""/>
      <w:lvlJc w:val="left"/>
      <w:pPr>
        <w:ind w:left="2869" w:hanging="360"/>
      </w:pPr>
      <w:rPr>
        <w:rFonts w:ascii="Wingdings" w:hAnsi="Wingdings" w:hint="default"/>
      </w:rPr>
    </w:lvl>
    <w:lvl w:ilvl="3" w:tplc="04230001">
      <w:start w:val="1"/>
      <w:numFmt w:val="bullet"/>
      <w:lvlText w:val=""/>
      <w:lvlJc w:val="left"/>
      <w:pPr>
        <w:ind w:left="3589" w:hanging="360"/>
      </w:pPr>
      <w:rPr>
        <w:rFonts w:ascii="Symbol" w:hAnsi="Symbol" w:hint="default"/>
      </w:rPr>
    </w:lvl>
    <w:lvl w:ilvl="4" w:tplc="04230003">
      <w:start w:val="1"/>
      <w:numFmt w:val="bullet"/>
      <w:lvlText w:val="o"/>
      <w:lvlJc w:val="left"/>
      <w:pPr>
        <w:ind w:left="4309" w:hanging="360"/>
      </w:pPr>
      <w:rPr>
        <w:rFonts w:ascii="Courier New" w:hAnsi="Courier New" w:cs="Courier New" w:hint="default"/>
      </w:rPr>
    </w:lvl>
    <w:lvl w:ilvl="5" w:tplc="04230005">
      <w:start w:val="1"/>
      <w:numFmt w:val="bullet"/>
      <w:lvlText w:val=""/>
      <w:lvlJc w:val="left"/>
      <w:pPr>
        <w:ind w:left="5029" w:hanging="360"/>
      </w:pPr>
      <w:rPr>
        <w:rFonts w:ascii="Wingdings" w:hAnsi="Wingdings" w:hint="default"/>
      </w:rPr>
    </w:lvl>
    <w:lvl w:ilvl="6" w:tplc="04230001">
      <w:start w:val="1"/>
      <w:numFmt w:val="bullet"/>
      <w:lvlText w:val=""/>
      <w:lvlJc w:val="left"/>
      <w:pPr>
        <w:ind w:left="5749" w:hanging="360"/>
      </w:pPr>
      <w:rPr>
        <w:rFonts w:ascii="Symbol" w:hAnsi="Symbol" w:hint="default"/>
      </w:rPr>
    </w:lvl>
    <w:lvl w:ilvl="7" w:tplc="04230003">
      <w:start w:val="1"/>
      <w:numFmt w:val="bullet"/>
      <w:lvlText w:val="o"/>
      <w:lvlJc w:val="left"/>
      <w:pPr>
        <w:ind w:left="6469" w:hanging="360"/>
      </w:pPr>
      <w:rPr>
        <w:rFonts w:ascii="Courier New" w:hAnsi="Courier New" w:cs="Courier New" w:hint="default"/>
      </w:rPr>
    </w:lvl>
    <w:lvl w:ilvl="8" w:tplc="04230005">
      <w:start w:val="1"/>
      <w:numFmt w:val="bullet"/>
      <w:lvlText w:val=""/>
      <w:lvlJc w:val="left"/>
      <w:pPr>
        <w:ind w:left="7189"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F6C"/>
    <w:rsid w:val="00233A34"/>
    <w:rsid w:val="004B705C"/>
    <w:rsid w:val="009E02B8"/>
    <w:rsid w:val="00A66FD8"/>
    <w:rsid w:val="00B00298"/>
    <w:rsid w:val="00CB5F6C"/>
    <w:rsid w:val="00DB33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D3D3B5-5DF3-4FC3-BB5E-8D100F5F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E02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9E02B8"/>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9E02B8"/>
    <w:pPr>
      <w:spacing w:after="200" w:line="240" w:lineRule="auto"/>
      <w:ind w:left="720" w:firstLine="709"/>
      <w:contextualSpacing/>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069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633</Words>
  <Characters>3609</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2022-10-20T09:28:00Z</dcterms:created>
  <dcterms:modified xsi:type="dcterms:W3CDTF">2022-10-20T20:40:00Z</dcterms:modified>
</cp:coreProperties>
</file>