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BAA" w:rsidRDefault="00400BAA" w:rsidP="00400BAA">
      <w:pPr>
        <w:pStyle w:val="a6"/>
        <w:spacing w:line="240" w:lineRule="exact"/>
        <w:ind w:left="0"/>
        <w:jc w:val="center"/>
        <w:rPr>
          <w:rFonts w:ascii="Times New Roman" w:hAnsi="Times New Roman"/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:rsidR="00400BAA" w:rsidRDefault="00400BAA" w:rsidP="00400BAA">
      <w:pPr>
        <w:pStyle w:val="a8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:rsidR="00400BAA" w:rsidRDefault="00400BAA" w:rsidP="00400BAA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академика М.Ф. </w:t>
      </w:r>
      <w:proofErr w:type="spellStart"/>
      <w:r>
        <w:rPr>
          <w:rFonts w:ascii="Times New Roman" w:hAnsi="Times New Roman"/>
          <w:sz w:val="28"/>
          <w:szCs w:val="28"/>
        </w:rPr>
        <w:t>Решетнева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44"/>
          <w:szCs w:val="44"/>
        </w:rPr>
      </w:pPr>
    </w:p>
    <w:p w:rsidR="00400BAA" w:rsidRPr="00873A1F" w:rsidRDefault="00400BAA" w:rsidP="00400BAA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по лабораторной работе №4</w:t>
      </w:r>
    </w:p>
    <w:p w:rsidR="00400BAA" w:rsidRPr="0040079C" w:rsidRDefault="00400BAA" w:rsidP="00400BAA">
      <w:pPr>
        <w:spacing w:after="0"/>
        <w:rPr>
          <w:rFonts w:ascii="Times New Roman" w:eastAsia="Calibri" w:hAnsi="Times New Roman"/>
          <w:sz w:val="32"/>
          <w:szCs w:val="32"/>
        </w:rPr>
      </w:pPr>
    </w:p>
    <w:p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ind w:left="0"/>
        <w:rPr>
          <w:sz w:val="26"/>
          <w:szCs w:val="26"/>
        </w:rPr>
      </w:pPr>
    </w:p>
    <w:p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:rsidR="00400BAA" w:rsidRPr="0040079C" w:rsidRDefault="00400BAA" w:rsidP="00400BAA">
      <w:pPr>
        <w:pStyle w:val="a9"/>
        <w:spacing w:line="240" w:lineRule="atLeast"/>
        <w:ind w:left="4678" w:right="0"/>
      </w:pPr>
      <w:r>
        <w:t>Руководитель: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И.В.Василенко</w:t>
      </w:r>
      <w:proofErr w:type="spellEnd"/>
    </w:p>
    <w:p w:rsidR="00400BAA" w:rsidRDefault="00400BAA" w:rsidP="00400BAA">
      <w:pPr>
        <w:pStyle w:val="a9"/>
        <w:spacing w:line="240" w:lineRule="atLeast"/>
        <w:ind w:left="4678" w:right="0"/>
      </w:pPr>
    </w:p>
    <w:p w:rsidR="00400BAA" w:rsidRDefault="00400BAA" w:rsidP="00400BAA">
      <w:pPr>
        <w:pStyle w:val="a9"/>
        <w:spacing w:line="240" w:lineRule="atLeast"/>
        <w:ind w:left="4678" w:right="0"/>
      </w:pPr>
      <w:r>
        <w:t>Выполнил:</w:t>
      </w:r>
    </w:p>
    <w:p w:rsidR="00400BAA" w:rsidRDefault="00400BAA" w:rsidP="00400BAA">
      <w:pPr>
        <w:pStyle w:val="a9"/>
        <w:spacing w:line="240" w:lineRule="atLeast"/>
        <w:ind w:left="4678" w:right="0"/>
      </w:pPr>
    </w:p>
    <w:p w:rsidR="00400BAA" w:rsidRDefault="00400BAA" w:rsidP="00400BAA">
      <w:pPr>
        <w:pStyle w:val="a9"/>
        <w:spacing w:line="240" w:lineRule="atLeast"/>
        <w:ind w:left="4678" w:right="0"/>
        <w:rPr>
          <w:u w:val="single"/>
        </w:rPr>
      </w:pPr>
      <w:r>
        <w:rPr>
          <w:u w:val="single"/>
        </w:rPr>
        <w:t>студент группы БПЭ 21-02</w:t>
      </w:r>
    </w:p>
    <w:p w:rsidR="00400BAA" w:rsidRDefault="00400BAA" w:rsidP="00400BAA">
      <w:pPr>
        <w:pStyle w:val="a9"/>
        <w:spacing w:line="240" w:lineRule="atLeast"/>
        <w:ind w:left="7510" w:right="0"/>
      </w:pPr>
      <w:r>
        <w:t>Н. В. Пеньковский</w:t>
      </w:r>
    </w:p>
    <w:p w:rsidR="00400BAA" w:rsidRDefault="00400BAA" w:rsidP="00400BA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400BAA" w:rsidRDefault="00400BAA" w:rsidP="00400BAA">
      <w:pPr>
        <w:pStyle w:val="a6"/>
        <w:spacing w:line="240" w:lineRule="exact"/>
        <w:ind w:left="0"/>
      </w:pPr>
      <w:r>
        <w:rPr>
          <w:rFonts w:ascii="Times New Roman" w:hAnsi="Times New Roman"/>
          <w:b/>
          <w:bCs/>
          <w:kern w:val="36"/>
          <w:sz w:val="24"/>
        </w:rPr>
        <w:br w:type="page"/>
      </w:r>
    </w:p>
    <w:p w:rsidR="00400BAA" w:rsidRDefault="00400BAA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:rsidR="009872DF" w:rsidRPr="00B51D4E" w:rsidRDefault="009872DF" w:rsidP="009872D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:rsidR="009872DF" w:rsidRPr="00B51D4E" w:rsidRDefault="009872DF" w:rsidP="009872D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:rsidR="009872DF" w:rsidRPr="00B51D4E" w:rsidRDefault="004B0314" w:rsidP="009872DF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.05pt;height:.75pt" o:hralign="center" o:hrstd="t" o:hr="t" fillcolor="#a0a0a0" stroked="f"/>
        </w:pict>
      </w:r>
    </w:p>
    <w:p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«Автоматическая система управ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ления предприятием ИТ-услуги.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proofErr w:type="gramEnd"/>
    </w:p>
    <w:p w:rsidR="009872DF" w:rsidRPr="00B51D4E" w:rsidRDefault="009872DF" w:rsidP="009872D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IT-System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«ИТ-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услуги.Разработка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26813" w:rsidRP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ИТ-</w:t>
      </w:r>
      <w:proofErr w:type="spellStart"/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услуги.Разработка</w:t>
      </w:r>
      <w:proofErr w:type="spellEnd"/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Красноярский край, город Красноярск, ул. Мичурина, д. 45, офис 459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8913-047-55-12</w:t>
      </w:r>
    </w:p>
    <w:p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Пеньковский Н.В; Зубенко. М. П.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: 8-904-873-32-54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:rsidR="009872DF" w:rsidRPr="00B51D4E" w:rsidRDefault="00B26813" w:rsidP="00B268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15.09.23-31.12.23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«ИТ-услуги. Разработка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АСУП сдаются Разработчиками поэтапно в соответствии с календарным планом Проекта. </w:t>
      </w:r>
    </w:p>
    <w:p w:rsidR="00B26813" w:rsidRDefault="00B26813" w:rsidP="00B2681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предназначена для повышения эффективности управления производственными процессами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АСУП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:rsidR="00B26813" w:rsidRDefault="0034190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рынка на актуальное ПО;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:rsidR="00B26813" w:rsidRDefault="00B26813" w:rsidP="00B2681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создается с целью: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>бходимой для подготовки отчетности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4190F" w:rsidRDefault="0034190F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внесение всей информации, которая появляется в ходе работы;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:rsidR="0034190F" w:rsidRDefault="00C032E4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-обеспечение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между рабочими;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:rsidR="00C032E4" w:rsidRDefault="00C032E4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-разработка постоянного доступа к актуальной информации.</w:t>
      </w:r>
    </w:p>
    <w:p w:rsidR="0034190F" w:rsidRPr="0034190F" w:rsidRDefault="0034190F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сбора конечной информации;</w:t>
      </w:r>
    </w:p>
    <w:p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-время, затраченное на передачу информации для рабочих;</w:t>
      </w:r>
    </w:p>
    <w:p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формирования команды рабочих.</w:t>
      </w:r>
    </w:p>
    <w:p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первом изображении отображена деятельность ИТ компании «ИТ-услуги. Разработка», с заказчиками, с рабочими, которые необходимы в результате деятельности магазина. Так же изображены выходные данные, которыми являются: готовая работа, акты по работе.</w:t>
      </w:r>
    </w:p>
    <w:p w:rsidR="00C032E4" w:rsidRDefault="00C032E4" w:rsidP="00C032E4">
      <w:pPr>
        <w:ind w:firstLine="426"/>
      </w:pPr>
      <w:r>
        <w:rPr>
          <w:noProof/>
          <w:lang w:eastAsia="ru-RU"/>
        </w:rPr>
        <w:lastRenderedPageBreak/>
        <w:drawing>
          <wp:inline distT="0" distB="0" distL="0" distR="0" wp14:anchorId="65B9059F" wp14:editId="061996F5">
            <wp:extent cx="5659967" cy="3941599"/>
            <wp:effectExtent l="0" t="0" r="0" b="1905"/>
            <wp:docPr id="1" name="Рисунок 1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t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824" cy="394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E4" w:rsidRDefault="00C0689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Деятельность ИТ компании можно разделить на 7 основных процессов:</w:t>
      </w:r>
    </w:p>
    <w:p w:rsidR="00C0689A" w:rsidRPr="00C0689A" w:rsidRDefault="00C0689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92B285" wp14:editId="32D76D83">
            <wp:extent cx="5940425" cy="4113801"/>
            <wp:effectExtent l="0" t="0" r="3175" b="1270"/>
            <wp:docPr id="2" name="Рисунок 2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it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E4" w:rsidRDefault="00C0689A" w:rsidP="00C06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89A">
        <w:rPr>
          <w:rFonts w:ascii="Times New Roman" w:hAnsi="Times New Roman" w:cs="Times New Roman"/>
          <w:sz w:val="24"/>
          <w:szCs w:val="24"/>
        </w:rPr>
        <w:t>Выделим 3 основных процесса:</w:t>
      </w:r>
    </w:p>
    <w:p w:rsidR="00C0689A" w:rsidRDefault="00C0689A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 на разработку заказного ПО;</w:t>
      </w:r>
    </w:p>
    <w:p w:rsidR="00C0689A" w:rsidRDefault="00C0689A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Реализации заказного ПО;</w:t>
      </w:r>
    </w:p>
    <w:p w:rsidR="00C0689A" w:rsidRPr="00C0689A" w:rsidRDefault="00C0689A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рынка для реализации «коробочного ПО» и поиск инвесторов.</w:t>
      </w:r>
    </w:p>
    <w:p w:rsidR="00C0689A" w:rsidRDefault="00C06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 на разработку заказного ПО:</w:t>
      </w:r>
    </w:p>
    <w:p w:rsidR="00C0689A" w:rsidRDefault="00C0689A">
      <w:r>
        <w:rPr>
          <w:noProof/>
          <w:lang w:eastAsia="ru-RU"/>
        </w:rPr>
        <w:lastRenderedPageBreak/>
        <w:drawing>
          <wp:inline distT="0" distB="0" distL="0" distR="0" wp14:anchorId="2DA1BBAD" wp14:editId="30A9AC3F">
            <wp:extent cx="5940425" cy="2727644"/>
            <wp:effectExtent l="0" t="0" r="3175" b="0"/>
            <wp:docPr id="3" name="Рисунок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9A" w:rsidRDefault="00C0689A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Реализации заказного ПО</w:t>
      </w:r>
      <w:r>
        <w:t>:</w:t>
      </w:r>
    </w:p>
    <w:p w:rsidR="00C0689A" w:rsidRDefault="00C0689A">
      <w:pPr>
        <w:spacing w:after="160" w:line="259" w:lineRule="auto"/>
      </w:pPr>
      <w:r>
        <w:rPr>
          <w:noProof/>
          <w:lang w:eastAsia="ru-RU"/>
        </w:rPr>
        <w:drawing>
          <wp:inline distT="0" distB="0" distL="0" distR="0" wp14:anchorId="0577E4A0" wp14:editId="638A833F">
            <wp:extent cx="5940425" cy="4333888"/>
            <wp:effectExtent l="0" t="0" r="3175" b="9525"/>
            <wp:docPr id="4" name="Рисунок 4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it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9A" w:rsidRDefault="00C0689A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Анализ рынка для реализации «коробочного ПО» и поиск инвесторов</w:t>
      </w:r>
      <w:r>
        <w:t>:</w:t>
      </w:r>
    </w:p>
    <w:p w:rsidR="00C0689A" w:rsidRDefault="00C0689A">
      <w:pPr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 wp14:anchorId="3A812525" wp14:editId="077AC773">
            <wp:extent cx="5940425" cy="4057819"/>
            <wp:effectExtent l="0" t="0" r="3175" b="0"/>
            <wp:docPr id="5" name="Рисунок 5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89A" w:rsidRDefault="00C0689A" w:rsidP="00C0689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:rsidR="00C0689A" w:rsidRDefault="00C0689A" w:rsidP="00C0689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:rsidR="00C0689A" w:rsidRDefault="00C0689A" w:rsidP="00C0689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АСУП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АСУП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:rsidR="00B125D9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АСУП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обработки, загрузки, хранения данных - 2 человека.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</w:p>
    <w:p w:rsidR="00B125D9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Разработчики ПО – 4 человека.</w:t>
      </w:r>
    </w:p>
    <w:p w:rsidR="00B125D9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Аналитики - 2 человека.</w:t>
      </w:r>
    </w:p>
    <w:p w:rsidR="00373FE8" w:rsidRDefault="00B125D9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Бухгалтеры – 3 человека. </w:t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Руководитель эксплуатирующего подразделения - на всем протяжении функционирования АСУП обеспечивает общее руководство производственными процессами;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загрузки, хранения - на всем протяжении функционирования АСУП обеспечивает подготовку и загрузку данных из внешних источников;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на всем протяжении функционирования АСУП обеспечивает поддержку пользователей, формирование отчетности.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АСУП и выполняющий функции её сопровождения и обслуживания, должен работать в следующих режимах: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tblpX="-219" w:tblpY="1"/>
        <w:tblOverlap w:val="never"/>
        <w:tblW w:w="102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25 ч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25 ч  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персонала -20%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ресурсы- 10%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качество анализа рынка для создания «коробочного ПО»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12 часов.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скорость поиска актуальных и финансово способных инвесторов для создания ПО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</w:tbl>
    <w:p w:rsidR="00C032E4" w:rsidRDefault="00C032E4" w:rsidP="00373FE8">
      <w:pPr>
        <w:spacing w:after="160" w:line="259" w:lineRule="auto"/>
        <w:ind w:hanging="567"/>
      </w:pPr>
    </w:p>
    <w:p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процессов администрирования Системы АСУП;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выходе из строя АСУП - не более 12 часов.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.1.4.2. Перечень аварийных ситуаций, по которым регламентируются требования к надежности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АСУП, не выявленные при отладке и испытании системы;</w:t>
      </w:r>
    </w:p>
    <w:p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применение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технических средств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соответствующих классу решаемых задач;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ателя;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 New Roman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12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#00FFFF, #0000FF, #000080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нейтралью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380/220 В (+10-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15)%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частотой 50 Гц (+1-1) Гц. Каждое техническое средство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запитывается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однофазным напряжением 220 В частотой 50 Гц через сетевые розетки с заземляющим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контактом.Для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Обеспечение информационное безопасности Системы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АСУПосновано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потребителей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».Аппаратное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техники с печатающим устройством.</w:t>
      </w: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sectPr w:rsidR="00B125D9" w:rsidSect="00B125D9">
          <w:pgSz w:w="11906" w:h="16838"/>
          <w:pgMar w:top="567" w:right="851" w:bottom="567" w:left="1134" w:header="709" w:footer="709" w:gutter="0"/>
          <w:cols w:space="720"/>
        </w:sectPr>
      </w:pPr>
    </w:p>
    <w:p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4.2. Требования к функциям, выполняемым системой</w:t>
      </w:r>
    </w:p>
    <w:p w:rsidR="00B125D9" w:rsidRDefault="00B125D9" w:rsidP="00B125D9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5444" w:type="dxa"/>
        <w:tblInd w:w="378" w:type="dxa"/>
        <w:tblLook w:val="04A0" w:firstRow="1" w:lastRow="0" w:firstColumn="1" w:lastColumn="0" w:noHBand="0" w:noVBand="1"/>
      </w:tblPr>
      <w:tblGrid>
        <w:gridCol w:w="1975"/>
        <w:gridCol w:w="4483"/>
        <w:gridCol w:w="4772"/>
        <w:gridCol w:w="2201"/>
        <w:gridCol w:w="2013"/>
      </w:tblGrid>
      <w:tr w:rsidR="00B125D9" w:rsidTr="00B125D9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125D9" w:rsidTr="00B125D9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B125D9" w:rsidRDefault="00B45480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Pr="00B45480">
              <w:rPr>
                <w:rFonts w:ascii="Times New Roman" w:hAnsi="Times New Roman" w:cs="Times New Roman"/>
                <w:b/>
                <w:sz w:val="24"/>
                <w:szCs w:val="24"/>
              </w:rPr>
              <w:t>ведения анализа рынка, формирование бизнес-идей на разработку «коробочного» ПО и ведение списков инвесторов под его разработку</w:t>
            </w:r>
          </w:p>
        </w:tc>
      </w:tr>
      <w:tr w:rsidR="00B125D9" w:rsidTr="00B125D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454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рынка</w:t>
            </w:r>
            <w:r w:rsidR="00B125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обработки, хранения данных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</w:t>
            </w:r>
            <w:r w:rsidR="00B454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вание и удаление процессов анализа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обработки, хранения данных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 процессов загр</w:t>
            </w:r>
            <w:r w:rsidR="00E750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узки данных бизнес-идей на разработку «коробочного ПО»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 w:rsidP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Сбора данных из источников, загрузка данных в область постоянного хранения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75079" w:rsidRDefault="00E75079" w:rsidP="00E75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E75079" w:rsidRDefault="00E75079" w:rsidP="00E7507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125D9" w:rsidRDefault="00FA2093" w:rsidP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 w:rsidP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B125D9" w:rsidTr="00B125D9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B125D9" w:rsidRDefault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инвесторов под его разработку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инвесторов, введение данных об инвесторах в БД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  <w:tr w:rsidR="00B125D9" w:rsidTr="00B125D9">
        <w:tc>
          <w:tcPr>
            <w:tcW w:w="15444" w:type="dxa"/>
            <w:gridSpan w:val="5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25D9" w:rsidRPr="00E75079" w:rsidRDefault="00E75079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7507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Подсистема </w:t>
            </w:r>
            <w:r w:rsidRPr="00E75079">
              <w:rPr>
                <w:rFonts w:ascii="Times New Roman" w:hAnsi="Times New Roman" w:cs="Times New Roman"/>
                <w:b/>
                <w:sz w:val="24"/>
                <w:szCs w:val="24"/>
              </w:rPr>
              <w:t>контроля реализации проектов разработки, формирования команд разработчиков</w:t>
            </w:r>
          </w:p>
        </w:tc>
      </w:tr>
      <w:tr w:rsidR="00B125D9" w:rsidTr="00B125D9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E75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Контроль реализации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проектов разработки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Создание, редактировани</w:t>
            </w:r>
            <w:r w:rsidR="00820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 процессов разработки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 w:rsidP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последовательности вывода отчетности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Фильтрация данных, при возникновении необходимости сбора информации по определенным параметрам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197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команд разработчиков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</w:t>
            </w:r>
            <w:r w:rsidR="00820D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ние, удаление информации для разработчиков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изучить информацию об разработчике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Передача информации разработчикам 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B125D9">
        <w:tc>
          <w:tcPr>
            <w:tcW w:w="1544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25D9" w:rsidRDefault="00820DD5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Подсистема контроля передачи готового продукта, приема заявок на разработку ПО, заключение договоров на разработку ПО</w:t>
            </w:r>
          </w:p>
        </w:tc>
      </w:tr>
      <w:tr w:rsidR="00B125D9" w:rsidTr="00B125D9"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передачи готового продукта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информации о передачи продукта</w:t>
            </w:r>
            <w:r w:rsidR="00FA20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был ли передан продукт или еще нет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:rsidTr="00820DD5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заявок на разработку ПО</w:t>
            </w: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Внесение, редактирование, удаление информации о ПО, которое предстоит разработать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B125D9" w:rsidRDefault="00B125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820DD5" w:rsidTr="00B125D9">
        <w:tc>
          <w:tcPr>
            <w:tcW w:w="197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820DD5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договоров на разработку</w:t>
            </w:r>
          </w:p>
          <w:p w:rsidR="00820DD5" w:rsidRDefault="00820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:rsidR="00820DD5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итоговой информации</w:t>
            </w: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20DD5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20DD5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20DD5" w:rsidRDefault="00FA20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</w:tbl>
    <w:p w:rsidR="00B125D9" w:rsidRP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125D9" w:rsidRPr="00B125D9" w:rsidSect="00B125D9">
          <w:pgSz w:w="16838" w:h="11906" w:orient="landscape"/>
          <w:pgMar w:top="1134" w:right="567" w:bottom="851" w:left="567" w:header="709" w:footer="709" w:gutter="0"/>
          <w:cols w:space="720"/>
        </w:sectPr>
      </w:pPr>
    </w:p>
    <w:p w:rsidR="00FA2093" w:rsidRDefault="00FA2093" w:rsidP="00FA209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:rsidR="00FA2093" w:rsidRDefault="00FA2093" w:rsidP="00FA209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:rsidR="00373FE8" w:rsidRDefault="00FA2093" w:rsidP="00FA20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:rsidR="00FA2093" w:rsidRDefault="00FA2093" w:rsidP="00FA2093">
      <w:pPr>
        <w:spacing w:after="160" w:line="259" w:lineRule="auto"/>
      </w:pPr>
      <w:r w:rsidRPr="00FA2093">
        <w:rPr>
          <w:noProof/>
          <w:lang w:eastAsia="ru-RU"/>
        </w:rPr>
        <w:drawing>
          <wp:inline distT="0" distB="0" distL="0" distR="0" wp14:anchorId="5385E1A6" wp14:editId="07F65C9E">
            <wp:extent cx="6299835" cy="16262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93" w:rsidRPr="00B51D4E" w:rsidRDefault="00FA2093" w:rsidP="00FA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4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сотрудниках</w:t>
      </w:r>
    </w:p>
    <w:p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об разрабатываемом ПО</w:t>
      </w:r>
    </w:p>
    <w:p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 инвесторах</w:t>
      </w:r>
    </w:p>
    <w:p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рынке для анализа </w:t>
      </w:r>
    </w:p>
    <w:p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 заказчике</w:t>
      </w:r>
    </w:p>
    <w:p w:rsidR="00FA2093" w:rsidRDefault="00FA2093" w:rsidP="00FA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t>ыми данными являются: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Готовое заказное ПО</w:t>
      </w:r>
    </w:p>
    <w:p w:rsidR="00FA2093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Готовое «коробочное ПО»</w:t>
      </w:r>
    </w:p>
    <w:p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о проделанной работе при создании заказного ПО</w:t>
      </w:r>
    </w:p>
    <w:p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о проделанной работы при создании «коробочного ПО»</w:t>
      </w:r>
    </w:p>
    <w:p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4.3.2.2. Требования к информационному обмену между компонентами системы</w:t>
      </w:r>
    </w:p>
    <w:p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2419"/>
        <w:gridCol w:w="2961"/>
        <w:gridCol w:w="1843"/>
        <w:gridCol w:w="3119"/>
      </w:tblGrid>
      <w:tr w:rsidR="003434D7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434D7" w:rsidRDefault="003434D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434D7" w:rsidRDefault="003434D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Pr="003434D7">
              <w:rPr>
                <w:rFonts w:ascii="Times New Roman" w:hAnsi="Times New Roman" w:cs="Times New Roman"/>
                <w:sz w:val="24"/>
                <w:szCs w:val="24"/>
              </w:rPr>
              <w:t>ведения анализа рынка, формирование бизнес-идей на разработку «коробочного» ПО и ведение списков инвесторов под его разработку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434D7" w:rsidRPr="003434D7" w:rsidRDefault="003434D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Pr="003434D7">
              <w:rPr>
                <w:rFonts w:ascii="Times New Roman" w:hAnsi="Times New Roman" w:cs="Times New Roman"/>
                <w:sz w:val="24"/>
                <w:szCs w:val="24"/>
              </w:rPr>
              <w:t>контроля реализации проектов разработки, формирования команд разработчиков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3434D7" w:rsidRPr="003434D7" w:rsidRDefault="003434D7" w:rsidP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передачи готового продукта, приема заявок на разработку ПО, заключение договоров на разработку ПО</w:t>
            </w:r>
          </w:p>
        </w:tc>
      </w:tr>
      <w:tr w:rsidR="005E4D64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Pr="003434D7" w:rsidRDefault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Подсистема </w:t>
            </w:r>
            <w:r w:rsidRPr="003434D7">
              <w:rPr>
                <w:rFonts w:ascii="Times New Roman" w:hAnsi="Times New Roman" w:cs="Times New Roman"/>
                <w:sz w:val="24"/>
                <w:szCs w:val="24"/>
              </w:rPr>
              <w:t>ведения анализа рынка, формирование бизнес-идей на разработку «коробочного» ПО и ведение списков инвесторов под его разработку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5E4D64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Pr="003434D7" w:rsidRDefault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Подсистема </w:t>
            </w:r>
            <w:r w:rsidRPr="003434D7">
              <w:rPr>
                <w:rFonts w:ascii="Times New Roman" w:hAnsi="Times New Roman" w:cs="Times New Roman"/>
                <w:sz w:val="24"/>
                <w:szCs w:val="24"/>
              </w:rPr>
              <w:t>контроля реализации проектов разработки, формирования команд разработчиков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5E4D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Pr="003434D7" w:rsidRDefault="003434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434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контроля передачи готового продукта, приема заявок на разработку ПО, заключение договоров на разработку ПО</w:t>
            </w:r>
          </w:p>
        </w:tc>
        <w:tc>
          <w:tcPr>
            <w:tcW w:w="2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5E4D64" w:rsidRPr="003434D7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4.3.2.3. Требования по использованию классификаторов, унифицированных документов и классификаторов.</w:t>
      </w: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Система использует справочники, которые ведутся в системах-источниках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данных.Основные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справочники в системе (клиенты, проекты, бухгалтерские статьи и т.д.) едины.</w:t>
      </w: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MicrosoftOffice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4.3.5. Требования к организационному обеспечению</w:t>
      </w:r>
    </w:p>
    <w:p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Основными пользователями системы АСУП являются сотрудники ИТ компании «ИТ-услуги. Разработка»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 :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32E4" w:rsidRDefault="005E4D6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1"/>
        <w:gridCol w:w="5329"/>
        <w:gridCol w:w="1436"/>
        <w:gridCol w:w="1485"/>
      </w:tblGrid>
      <w:tr w:rsidR="005E4D64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5E4D64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и обоснование создания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15.09.23</w:t>
            </w:r>
            <w:r w:rsidR="003434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-17.09.23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сведений об аналогичных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-18.09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-18.09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3434D7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АСУП в целом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22.10.23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-20.12.23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-26.09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27.09.23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-15.10.23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Pr="0049520B" w:rsidRDefault="0049520B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21.12.23-22.12.23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9520B" w:rsidRDefault="0049520B" w:rsidP="0049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документации по организационному 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Pr="0049520B" w:rsidRDefault="0049520B" w:rsidP="0049520B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21.12.23-22.12.23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АСУП, с учетом требований и целей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-22.10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-28.12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31.12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-31.12.23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E4D64" w:rsidRDefault="005E4D64"/>
    <w:p w:rsidR="00C032E4" w:rsidRDefault="00C032E4">
      <w:pPr>
        <w:spacing w:after="160" w:line="259" w:lineRule="auto"/>
      </w:pPr>
      <w:r>
        <w:br w:type="page"/>
      </w:r>
    </w:p>
    <w:p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Порядок контроля и приёмки системы</w:t>
      </w:r>
    </w:p>
    <w:p w:rsidR="006239FE" w:rsidRDefault="006239FE" w:rsidP="006239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:rsidR="006239FE" w:rsidRDefault="006239FE" w:rsidP="006239FE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6239FE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6239FE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15.01.2024-15.03.2024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6239FE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15.03.2024-15.04.2024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6239FE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15.04.2024-25.04.2024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организации информационного обеспечения системы утверждены сроки подготовки и публикации данных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изисточников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>ГОСТ 19.105-78 Единая система программной документации (ЕСПД).</w:t>
      </w:r>
    </w:p>
    <w:p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 xml:space="preserve">IEEE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1016-1998 «IEEE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Recommended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Practice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9FE">
        <w:rPr>
          <w:rFonts w:ascii="Times New Roman" w:hAnsi="Times New Roman" w:cs="Times New Roman"/>
          <w:sz w:val="24"/>
          <w:szCs w:val="24"/>
        </w:rPr>
        <w:t>Descriptions</w:t>
      </w:r>
      <w:proofErr w:type="spellEnd"/>
      <w:r w:rsidRPr="006239FE">
        <w:rPr>
          <w:rFonts w:ascii="Times New Roman" w:hAnsi="Times New Roman" w:cs="Times New Roman"/>
          <w:sz w:val="24"/>
          <w:szCs w:val="24"/>
        </w:rPr>
        <w:t>»</w:t>
      </w:r>
    </w:p>
    <w:p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ГОСТ 34. ИТ</w:t>
      </w:r>
    </w:p>
    <w:p w:rsidR="006239FE" w:rsidRPr="006239FE" w:rsidRDefault="006239FE" w:rsidP="006239F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239FE">
        <w:rPr>
          <w:rFonts w:ascii="Times New Roman" w:hAnsi="Times New Roman" w:cs="Times New Roman"/>
          <w:sz w:val="28"/>
          <w:szCs w:val="28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>ГОСТ Р ИСО/МЭК 15910-2002</w:t>
      </w:r>
    </w:p>
    <w:p w:rsidR="00D50897" w:rsidRDefault="00D50897" w:rsidP="006239FE">
      <w:pPr>
        <w:spacing w:after="160" w:line="259" w:lineRule="auto"/>
      </w:pPr>
    </w:p>
    <w:sectPr w:rsidR="00D50897" w:rsidSect="00FA209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0ADB"/>
    <w:multiLevelType w:val="hybridMultilevel"/>
    <w:tmpl w:val="2726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DF"/>
    <w:rsid w:val="0034190F"/>
    <w:rsid w:val="003434D7"/>
    <w:rsid w:val="00373FE8"/>
    <w:rsid w:val="00400BAA"/>
    <w:rsid w:val="0049520B"/>
    <w:rsid w:val="004B0314"/>
    <w:rsid w:val="005E4D64"/>
    <w:rsid w:val="006239FE"/>
    <w:rsid w:val="00820DD5"/>
    <w:rsid w:val="009872DF"/>
    <w:rsid w:val="00AF25B3"/>
    <w:rsid w:val="00B125D9"/>
    <w:rsid w:val="00B26813"/>
    <w:rsid w:val="00B45480"/>
    <w:rsid w:val="00C032E4"/>
    <w:rsid w:val="00C0689A"/>
    <w:rsid w:val="00D10988"/>
    <w:rsid w:val="00D50897"/>
    <w:rsid w:val="00E75079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A0F9"/>
  <w15:chartTrackingRefBased/>
  <w15:docId w15:val="{9889AEA4-2A91-466B-A0A3-7E4F6C6E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9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9A"/>
    <w:pPr>
      <w:ind w:left="720"/>
      <w:contextualSpacing/>
    </w:pPr>
  </w:style>
  <w:style w:type="table" w:styleId="a4">
    <w:name w:val="Table Grid"/>
    <w:basedOn w:val="a1"/>
    <w:uiPriority w:val="59"/>
    <w:rsid w:val="00373FE8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Emphasis"/>
    <w:basedOn w:val="a0"/>
    <w:uiPriority w:val="20"/>
    <w:qFormat/>
    <w:rsid w:val="006239FE"/>
    <w:rPr>
      <w:i/>
      <w:iCs/>
    </w:rPr>
  </w:style>
  <w:style w:type="paragraph" w:styleId="a6">
    <w:name w:val="Body Text"/>
    <w:basedOn w:val="a"/>
    <w:link w:val="a7"/>
    <w:rsid w:val="00400BAA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400BAA"/>
    <w:rPr>
      <w:rFonts w:ascii="Arial" w:eastAsia="Times New Roman" w:hAnsi="Arial" w:cs="Times New Roman"/>
      <w:sz w:val="20"/>
      <w:szCs w:val="24"/>
      <w:lang w:eastAsia="ru-RU"/>
    </w:rPr>
  </w:style>
  <w:style w:type="paragraph" w:styleId="a8">
    <w:name w:val="caption"/>
    <w:basedOn w:val="a"/>
    <w:next w:val="a"/>
    <w:semiHidden/>
    <w:unhideWhenUsed/>
    <w:qFormat/>
    <w:rsid w:val="00400BAA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a9">
    <w:name w:val="Подписи справа"/>
    <w:semiHidden/>
    <w:rsid w:val="00400BAA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4766</Words>
  <Characters>27168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Пеньковский Никита</cp:lastModifiedBy>
  <cp:revision>6</cp:revision>
  <dcterms:created xsi:type="dcterms:W3CDTF">2023-11-20T05:22:00Z</dcterms:created>
  <dcterms:modified xsi:type="dcterms:W3CDTF">2023-11-20T14:49:00Z</dcterms:modified>
</cp:coreProperties>
</file>