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3A59A" w14:textId="77777777" w:rsidR="00027A3E" w:rsidRDefault="00AB00D8">
      <w:pPr>
        <w:rPr>
          <w:rFonts w:asciiTheme="majorHAnsi" w:hAnsiTheme="majorHAnsi" w:cstheme="majorHAnsi"/>
          <w:b/>
          <w:sz w:val="28"/>
        </w:rPr>
      </w:pPr>
      <w:r w:rsidRPr="00AB00D8">
        <w:rPr>
          <w:rFonts w:asciiTheme="majorHAnsi" w:hAnsiTheme="majorHAnsi" w:cstheme="majorHAnsi"/>
          <w:b/>
          <w:sz w:val="28"/>
        </w:rPr>
        <w:t>Reverse Engineering Overview</w:t>
      </w:r>
    </w:p>
    <w:p w14:paraId="4474E800" w14:textId="77777777" w:rsidR="00AB00D8" w:rsidRDefault="00D868AD">
      <w:pPr>
        <w:rPr>
          <w:rFonts w:cstheme="minorHAnsi"/>
        </w:rPr>
      </w:pPr>
      <w:r>
        <w:rPr>
          <w:rFonts w:cstheme="minorHAnsi"/>
        </w:rPr>
        <w:t>Reverse engineering is the process of taking compiled machine code program and converting it back into more human readable code. Essentially, we are trying to understand the functionality of the program.</w:t>
      </w:r>
    </w:p>
    <w:p w14:paraId="53F526C9" w14:textId="77777777" w:rsidR="00D868AD" w:rsidRDefault="00D868AD">
      <w:pPr>
        <w:rPr>
          <w:rFonts w:cstheme="minorHAnsi"/>
        </w:rPr>
      </w:pPr>
    </w:p>
    <w:p w14:paraId="7EDDBE3D" w14:textId="77777777" w:rsidR="00D868AD" w:rsidRDefault="00D868AD">
      <w:pPr>
        <w:rPr>
          <w:rFonts w:cstheme="minorHAnsi"/>
        </w:rPr>
      </w:pPr>
      <w:r>
        <w:rPr>
          <w:rFonts w:cstheme="minorHAnsi"/>
        </w:rPr>
        <w:t>Machine code or assembly code have been formatted for direct execution of a CPU. In general, converting to machine code is a one-way process for compiled languages. Machine code can be converted back into assembly however, it is more difficult to read and requires practice.</w:t>
      </w:r>
    </w:p>
    <w:p w14:paraId="1BD82678" w14:textId="77777777" w:rsidR="00881435" w:rsidRDefault="00881435">
      <w:pPr>
        <w:rPr>
          <w:rFonts w:cstheme="minorHAnsi"/>
        </w:rPr>
      </w:pPr>
    </w:p>
    <w:p w14:paraId="4E488A42" w14:textId="77777777" w:rsidR="00881435" w:rsidRDefault="00881435">
      <w:pPr>
        <w:rPr>
          <w:rFonts w:cstheme="minorHAnsi"/>
        </w:rPr>
      </w:pPr>
      <w:r>
        <w:rPr>
          <w:rFonts w:cstheme="minorHAnsi"/>
        </w:rPr>
        <w:t>Assembly instructions perform various actions on registers. These include data movement, arithmetic operations and control-flow. Instructions are pieces of memory executed based on its address. Control flow is achieved by jumping or accessing instructions stored at a certain address. Addresses itself can be likened to the indices of an array, where the array is memory and memory addresses are the indices acting as a reference to an instruction.</w:t>
      </w:r>
    </w:p>
    <w:p w14:paraId="4FECD673" w14:textId="77777777" w:rsidR="00881435" w:rsidRDefault="00881435">
      <w:pPr>
        <w:rPr>
          <w:rFonts w:cstheme="minorHAnsi"/>
        </w:rPr>
      </w:pPr>
    </w:p>
    <w:p w14:paraId="4BEBD6C3" w14:textId="77777777" w:rsidR="00881435" w:rsidRDefault="00881435">
      <w:pPr>
        <w:rPr>
          <w:rFonts w:cstheme="minorHAnsi"/>
        </w:rPr>
      </w:pPr>
      <w:r>
        <w:rPr>
          <w:rFonts w:cstheme="minorHAnsi"/>
        </w:rPr>
        <w:t>The language to be used will be C and C++.</w:t>
      </w:r>
    </w:p>
    <w:p w14:paraId="319AE0A4" w14:textId="77777777" w:rsidR="00881435" w:rsidRDefault="00881435">
      <w:pPr>
        <w:rPr>
          <w:rFonts w:cstheme="minorHAnsi"/>
        </w:rPr>
      </w:pPr>
    </w:p>
    <w:p w14:paraId="1DA8B957" w14:textId="77777777" w:rsidR="00881435" w:rsidRDefault="004A3EB8">
      <w:pPr>
        <w:rPr>
          <w:rFonts w:cstheme="minorHAnsi"/>
        </w:rPr>
      </w:pPr>
      <w:r>
        <w:rPr>
          <w:rFonts w:cstheme="minorHAnsi"/>
        </w:rPr>
        <w:t>Disassemblers are tools which revert a machine code into assembly code. Various disassemblers are IDA, Binary Ninja and GNU Debugger (GDB). Binary Ninja was chosen mostly due to its aesthetics in presenting assembly code</w:t>
      </w:r>
      <w:r w:rsidR="00F460E4">
        <w:rPr>
          <w:rFonts w:cstheme="minorHAnsi"/>
        </w:rPr>
        <w:t xml:space="preserve"> and it has a free version.</w:t>
      </w:r>
    </w:p>
    <w:p w14:paraId="6CDAF633" w14:textId="77777777" w:rsidR="00F460E4" w:rsidRDefault="00F460E4">
      <w:pPr>
        <w:rPr>
          <w:rFonts w:cstheme="minorHAnsi"/>
        </w:rPr>
      </w:pPr>
    </w:p>
    <w:p w14:paraId="2723FA31" w14:textId="14061464" w:rsidR="00F460E4" w:rsidRDefault="005813FE">
      <w:pPr>
        <w:rPr>
          <w:rFonts w:cstheme="minorHAnsi"/>
        </w:rPr>
      </w:pPr>
      <w:r>
        <w:rPr>
          <w:rFonts w:cstheme="minorHAnsi"/>
        </w:rPr>
        <w:t xml:space="preserve">Decompilers attempt to </w:t>
      </w:r>
      <w:r w:rsidR="001C28FC">
        <w:rPr>
          <w:rFonts w:cstheme="minorHAnsi"/>
        </w:rPr>
        <w:t xml:space="preserve">convert compiled code back into pseudocode for further reconstruction. This gives a general outline of </w:t>
      </w:r>
      <w:r w:rsidR="008D4CFD">
        <w:rPr>
          <w:rFonts w:cstheme="minorHAnsi"/>
        </w:rPr>
        <w:t>what</w:t>
      </w:r>
      <w:r w:rsidR="001C28FC">
        <w:rPr>
          <w:rFonts w:cstheme="minorHAnsi"/>
        </w:rPr>
        <w:t xml:space="preserve"> the original source code looked like.</w:t>
      </w:r>
    </w:p>
    <w:p w14:paraId="2A41E06D" w14:textId="559CA848" w:rsidR="00881435" w:rsidRDefault="00881435">
      <w:pPr>
        <w:rPr>
          <w:rFonts w:cstheme="minorHAnsi"/>
        </w:rPr>
      </w:pPr>
    </w:p>
    <w:p w14:paraId="47DD0F94" w14:textId="0A829D44" w:rsidR="002F19FF" w:rsidRDefault="002F19FF" w:rsidP="002F19FF">
      <w:pPr>
        <w:rPr>
          <w:rFonts w:asciiTheme="majorHAnsi" w:hAnsiTheme="majorHAnsi" w:cstheme="majorHAnsi"/>
          <w:b/>
          <w:sz w:val="28"/>
        </w:rPr>
      </w:pPr>
      <w:r>
        <w:rPr>
          <w:rFonts w:asciiTheme="majorHAnsi" w:hAnsiTheme="majorHAnsi" w:cstheme="majorHAnsi"/>
          <w:b/>
          <w:sz w:val="28"/>
        </w:rPr>
        <w:t>Assembly Cheat Sheet</w:t>
      </w:r>
    </w:p>
    <w:p w14:paraId="4FD7F8CB" w14:textId="04ED47D3" w:rsidR="002F19FF" w:rsidRPr="002F19FF" w:rsidRDefault="002F19FF" w:rsidP="002F19FF">
      <w:pPr>
        <w:rPr>
          <w:rFonts w:cstheme="minorHAnsi"/>
        </w:rPr>
      </w:pPr>
      <w:r>
        <w:rPr>
          <w:rFonts w:cstheme="minorHAnsi"/>
        </w:rPr>
        <w:t>For conditional jump instructions on signed data for arithmetic operations.</w:t>
      </w:r>
    </w:p>
    <w:tbl>
      <w:tblPr>
        <w:tblStyle w:val="TableGrid"/>
        <w:tblW w:w="0" w:type="auto"/>
        <w:tblLook w:val="04A0" w:firstRow="1" w:lastRow="0" w:firstColumn="1" w:lastColumn="0" w:noHBand="0" w:noVBand="1"/>
      </w:tblPr>
      <w:tblGrid>
        <w:gridCol w:w="1555"/>
        <w:gridCol w:w="5528"/>
      </w:tblGrid>
      <w:tr w:rsidR="002F19FF" w14:paraId="3FA16691" w14:textId="77777777" w:rsidTr="00C625D9">
        <w:tc>
          <w:tcPr>
            <w:tcW w:w="1555" w:type="dxa"/>
          </w:tcPr>
          <w:p w14:paraId="285EAE9C" w14:textId="5BA64C2B" w:rsidR="002F19FF" w:rsidRPr="002F19FF" w:rsidRDefault="002F19FF" w:rsidP="002F19FF">
            <w:pPr>
              <w:rPr>
                <w:rFonts w:cstheme="minorHAnsi"/>
                <w:b/>
              </w:rPr>
            </w:pPr>
            <w:r w:rsidRPr="002F19FF">
              <w:rPr>
                <w:rFonts w:cstheme="minorHAnsi"/>
                <w:b/>
                <w:bCs/>
              </w:rPr>
              <w:t>Instruction</w:t>
            </w:r>
          </w:p>
        </w:tc>
        <w:tc>
          <w:tcPr>
            <w:tcW w:w="5528" w:type="dxa"/>
          </w:tcPr>
          <w:p w14:paraId="1623EB5D" w14:textId="15C4F7F2" w:rsidR="002F19FF" w:rsidRPr="002F19FF" w:rsidRDefault="002F19FF" w:rsidP="002F19FF">
            <w:pPr>
              <w:rPr>
                <w:rFonts w:cstheme="minorHAnsi"/>
                <w:b/>
              </w:rPr>
            </w:pPr>
            <w:r w:rsidRPr="002F19FF">
              <w:rPr>
                <w:rFonts w:cstheme="minorHAnsi"/>
                <w:b/>
                <w:bCs/>
              </w:rPr>
              <w:t>Description</w:t>
            </w:r>
          </w:p>
        </w:tc>
      </w:tr>
      <w:tr w:rsidR="002F19FF" w14:paraId="503C32E9" w14:textId="77777777" w:rsidTr="00C625D9">
        <w:tc>
          <w:tcPr>
            <w:tcW w:w="1555" w:type="dxa"/>
          </w:tcPr>
          <w:p w14:paraId="2DE8AE94" w14:textId="0FDD6679" w:rsidR="002F19FF" w:rsidRPr="002F19FF" w:rsidRDefault="002F19FF" w:rsidP="002F19FF">
            <w:pPr>
              <w:rPr>
                <w:rFonts w:cstheme="minorHAnsi"/>
                <w:b/>
              </w:rPr>
            </w:pPr>
            <w:r w:rsidRPr="002F19FF">
              <w:rPr>
                <w:rFonts w:cstheme="minorHAnsi"/>
              </w:rPr>
              <w:t>JE/JZ</w:t>
            </w:r>
          </w:p>
        </w:tc>
        <w:tc>
          <w:tcPr>
            <w:tcW w:w="5528" w:type="dxa"/>
          </w:tcPr>
          <w:p w14:paraId="26B0B318" w14:textId="3BB0DD84" w:rsidR="002F19FF" w:rsidRPr="002F19FF" w:rsidRDefault="002F19FF" w:rsidP="002F19FF">
            <w:pPr>
              <w:rPr>
                <w:rFonts w:cstheme="minorHAnsi"/>
                <w:b/>
              </w:rPr>
            </w:pPr>
            <w:r w:rsidRPr="002F19FF">
              <w:rPr>
                <w:rFonts w:cstheme="minorHAnsi"/>
              </w:rPr>
              <w:t>Jump Equal or Jump Zero</w:t>
            </w:r>
          </w:p>
        </w:tc>
      </w:tr>
      <w:tr w:rsidR="002F19FF" w14:paraId="371B6D25" w14:textId="77777777" w:rsidTr="00C625D9">
        <w:tc>
          <w:tcPr>
            <w:tcW w:w="1555" w:type="dxa"/>
          </w:tcPr>
          <w:p w14:paraId="3079F8D3" w14:textId="1EB664AB" w:rsidR="002F19FF" w:rsidRPr="002F19FF" w:rsidRDefault="002F19FF" w:rsidP="002F19FF">
            <w:pPr>
              <w:rPr>
                <w:rFonts w:cstheme="minorHAnsi"/>
                <w:b/>
              </w:rPr>
            </w:pPr>
            <w:r w:rsidRPr="002F19FF">
              <w:rPr>
                <w:rFonts w:cstheme="minorHAnsi"/>
              </w:rPr>
              <w:t>JNE/JNZ</w:t>
            </w:r>
          </w:p>
        </w:tc>
        <w:tc>
          <w:tcPr>
            <w:tcW w:w="5528" w:type="dxa"/>
          </w:tcPr>
          <w:p w14:paraId="42D435A8" w14:textId="5640A4C0" w:rsidR="002F19FF" w:rsidRPr="002F19FF" w:rsidRDefault="002F19FF" w:rsidP="002F19FF">
            <w:pPr>
              <w:rPr>
                <w:rFonts w:cstheme="minorHAnsi"/>
                <w:b/>
              </w:rPr>
            </w:pPr>
            <w:r w:rsidRPr="002F19FF">
              <w:rPr>
                <w:rFonts w:cstheme="minorHAnsi"/>
              </w:rPr>
              <w:t>Jump not Equal or Jump Not Zero</w:t>
            </w:r>
          </w:p>
        </w:tc>
      </w:tr>
      <w:tr w:rsidR="002F19FF" w14:paraId="64C8DEE3" w14:textId="77777777" w:rsidTr="00C625D9">
        <w:tc>
          <w:tcPr>
            <w:tcW w:w="1555" w:type="dxa"/>
          </w:tcPr>
          <w:p w14:paraId="32370001" w14:textId="74076128" w:rsidR="002F19FF" w:rsidRPr="002F19FF" w:rsidRDefault="002F19FF" w:rsidP="002F19FF">
            <w:pPr>
              <w:rPr>
                <w:rFonts w:cstheme="minorHAnsi"/>
                <w:b/>
              </w:rPr>
            </w:pPr>
            <w:r w:rsidRPr="002F19FF">
              <w:rPr>
                <w:rFonts w:cstheme="minorHAnsi"/>
              </w:rPr>
              <w:t>JG/JNLE</w:t>
            </w:r>
          </w:p>
        </w:tc>
        <w:tc>
          <w:tcPr>
            <w:tcW w:w="5528" w:type="dxa"/>
          </w:tcPr>
          <w:p w14:paraId="4AC0D1C5" w14:textId="5A2721E2" w:rsidR="002F19FF" w:rsidRPr="002F19FF" w:rsidRDefault="002F19FF" w:rsidP="002F19FF">
            <w:pPr>
              <w:rPr>
                <w:rFonts w:cstheme="minorHAnsi"/>
                <w:b/>
              </w:rPr>
            </w:pPr>
            <w:r w:rsidRPr="002F19FF">
              <w:rPr>
                <w:rFonts w:cstheme="minorHAnsi"/>
              </w:rPr>
              <w:t>Jump Greater or Jump Not Less/Equal</w:t>
            </w:r>
          </w:p>
        </w:tc>
      </w:tr>
      <w:tr w:rsidR="002F19FF" w14:paraId="14349FE5" w14:textId="77777777" w:rsidTr="00C625D9">
        <w:tc>
          <w:tcPr>
            <w:tcW w:w="1555" w:type="dxa"/>
          </w:tcPr>
          <w:p w14:paraId="19143F33" w14:textId="36214AF2" w:rsidR="002F19FF" w:rsidRPr="002F19FF" w:rsidRDefault="002F19FF" w:rsidP="002F19FF">
            <w:pPr>
              <w:rPr>
                <w:rFonts w:cstheme="minorHAnsi"/>
                <w:b/>
              </w:rPr>
            </w:pPr>
            <w:r w:rsidRPr="002F19FF">
              <w:rPr>
                <w:rFonts w:cstheme="minorHAnsi"/>
              </w:rPr>
              <w:t>JGE/JNL</w:t>
            </w:r>
          </w:p>
        </w:tc>
        <w:tc>
          <w:tcPr>
            <w:tcW w:w="5528" w:type="dxa"/>
          </w:tcPr>
          <w:p w14:paraId="38C957A0" w14:textId="3645041A" w:rsidR="002F19FF" w:rsidRPr="002F19FF" w:rsidRDefault="002F19FF" w:rsidP="002F19FF">
            <w:pPr>
              <w:rPr>
                <w:rFonts w:cstheme="minorHAnsi"/>
                <w:b/>
              </w:rPr>
            </w:pPr>
            <w:r w:rsidRPr="002F19FF">
              <w:rPr>
                <w:rFonts w:cstheme="minorHAnsi"/>
              </w:rPr>
              <w:t>Jump Greater/Equal or Jump Not Less</w:t>
            </w:r>
          </w:p>
        </w:tc>
      </w:tr>
      <w:tr w:rsidR="002F19FF" w14:paraId="5E94B8CE" w14:textId="77777777" w:rsidTr="00C625D9">
        <w:tc>
          <w:tcPr>
            <w:tcW w:w="1555" w:type="dxa"/>
          </w:tcPr>
          <w:p w14:paraId="091BA7AD" w14:textId="74C5D611" w:rsidR="002F19FF" w:rsidRPr="002F19FF" w:rsidRDefault="002F19FF" w:rsidP="002F19FF">
            <w:pPr>
              <w:rPr>
                <w:rFonts w:cstheme="minorHAnsi"/>
                <w:b/>
              </w:rPr>
            </w:pPr>
            <w:r w:rsidRPr="002F19FF">
              <w:rPr>
                <w:rFonts w:cstheme="minorHAnsi"/>
              </w:rPr>
              <w:t>JL/JNGE</w:t>
            </w:r>
          </w:p>
        </w:tc>
        <w:tc>
          <w:tcPr>
            <w:tcW w:w="5528" w:type="dxa"/>
          </w:tcPr>
          <w:p w14:paraId="40686B24" w14:textId="64B22E21" w:rsidR="002F19FF" w:rsidRPr="002F19FF" w:rsidRDefault="002F19FF" w:rsidP="002F19FF">
            <w:pPr>
              <w:rPr>
                <w:rFonts w:cstheme="minorHAnsi"/>
                <w:b/>
              </w:rPr>
            </w:pPr>
            <w:r w:rsidRPr="002F19FF">
              <w:rPr>
                <w:rFonts w:cstheme="minorHAnsi"/>
              </w:rPr>
              <w:t>Jump Less or Jump Not Greater/Equal</w:t>
            </w:r>
          </w:p>
        </w:tc>
      </w:tr>
      <w:tr w:rsidR="002F19FF" w14:paraId="682ED9C5" w14:textId="77777777" w:rsidTr="00C625D9">
        <w:tc>
          <w:tcPr>
            <w:tcW w:w="1555" w:type="dxa"/>
          </w:tcPr>
          <w:p w14:paraId="53E65658" w14:textId="046D5F00" w:rsidR="002F19FF" w:rsidRPr="002F19FF" w:rsidRDefault="002F19FF" w:rsidP="002F19FF">
            <w:pPr>
              <w:rPr>
                <w:rFonts w:cstheme="minorHAnsi"/>
                <w:b/>
              </w:rPr>
            </w:pPr>
            <w:r w:rsidRPr="002F19FF">
              <w:rPr>
                <w:rFonts w:cstheme="minorHAnsi"/>
              </w:rPr>
              <w:t>JLE/JNG</w:t>
            </w:r>
          </w:p>
        </w:tc>
        <w:tc>
          <w:tcPr>
            <w:tcW w:w="5528" w:type="dxa"/>
          </w:tcPr>
          <w:p w14:paraId="468B5C1D" w14:textId="72E22ED5" w:rsidR="002F19FF" w:rsidRPr="002F19FF" w:rsidRDefault="002F19FF" w:rsidP="002F19FF">
            <w:pPr>
              <w:rPr>
                <w:rFonts w:cstheme="minorHAnsi"/>
                <w:b/>
              </w:rPr>
            </w:pPr>
            <w:r w:rsidRPr="002F19FF">
              <w:rPr>
                <w:rFonts w:cstheme="minorHAnsi"/>
              </w:rPr>
              <w:t>Jump Less/Equal or Jump Not Greater</w:t>
            </w:r>
          </w:p>
        </w:tc>
      </w:tr>
    </w:tbl>
    <w:p w14:paraId="3B3429A0" w14:textId="77777777" w:rsidR="002F19FF" w:rsidRDefault="002F19FF">
      <w:pPr>
        <w:rPr>
          <w:rFonts w:cstheme="minorHAnsi"/>
          <w:b/>
        </w:rPr>
      </w:pPr>
    </w:p>
    <w:p w14:paraId="3D7F05A0" w14:textId="73A0B0AF" w:rsidR="002F19FF" w:rsidRDefault="002F19FF">
      <w:pPr>
        <w:rPr>
          <w:rFonts w:cstheme="minorHAnsi"/>
        </w:rPr>
      </w:pPr>
      <w:r>
        <w:rPr>
          <w:rFonts w:cstheme="minorHAnsi"/>
        </w:rPr>
        <w:t>For conditional jump instructions on unsigned data for logical operations.</w:t>
      </w:r>
    </w:p>
    <w:tbl>
      <w:tblPr>
        <w:tblStyle w:val="TableGrid"/>
        <w:tblW w:w="0" w:type="auto"/>
        <w:tblLook w:val="04A0" w:firstRow="1" w:lastRow="0" w:firstColumn="1" w:lastColumn="0" w:noHBand="0" w:noVBand="1"/>
      </w:tblPr>
      <w:tblGrid>
        <w:gridCol w:w="1555"/>
        <w:gridCol w:w="5528"/>
      </w:tblGrid>
      <w:tr w:rsidR="00C625D9" w14:paraId="49CF0BD1" w14:textId="4F3B22AD" w:rsidTr="00C625D9">
        <w:tc>
          <w:tcPr>
            <w:tcW w:w="1555" w:type="dxa"/>
          </w:tcPr>
          <w:p w14:paraId="05D80A98" w14:textId="77777777" w:rsidR="00C625D9" w:rsidRPr="002F19FF" w:rsidRDefault="00C625D9" w:rsidP="002C024B">
            <w:pPr>
              <w:rPr>
                <w:rFonts w:cstheme="minorHAnsi"/>
                <w:b/>
              </w:rPr>
            </w:pPr>
            <w:r w:rsidRPr="002F19FF">
              <w:rPr>
                <w:rFonts w:cstheme="minorHAnsi"/>
                <w:b/>
                <w:bCs/>
              </w:rPr>
              <w:t>Instruction</w:t>
            </w:r>
          </w:p>
        </w:tc>
        <w:tc>
          <w:tcPr>
            <w:tcW w:w="5528" w:type="dxa"/>
          </w:tcPr>
          <w:p w14:paraId="4C1B2E61" w14:textId="77777777" w:rsidR="00C625D9" w:rsidRPr="002F19FF" w:rsidRDefault="00C625D9" w:rsidP="002C024B">
            <w:pPr>
              <w:rPr>
                <w:rFonts w:cstheme="minorHAnsi"/>
                <w:b/>
              </w:rPr>
            </w:pPr>
            <w:r w:rsidRPr="002F19FF">
              <w:rPr>
                <w:rFonts w:cstheme="minorHAnsi"/>
                <w:b/>
                <w:bCs/>
              </w:rPr>
              <w:t>Description</w:t>
            </w:r>
          </w:p>
        </w:tc>
      </w:tr>
      <w:tr w:rsidR="00C625D9" w14:paraId="6688E519" w14:textId="76622383" w:rsidTr="00C625D9">
        <w:tc>
          <w:tcPr>
            <w:tcW w:w="1555" w:type="dxa"/>
          </w:tcPr>
          <w:p w14:paraId="27051CD4" w14:textId="1A5FADA8" w:rsidR="00C625D9" w:rsidRPr="002F19FF" w:rsidRDefault="00C625D9" w:rsidP="002F19FF">
            <w:pPr>
              <w:rPr>
                <w:rFonts w:cstheme="minorHAnsi"/>
                <w:b/>
              </w:rPr>
            </w:pPr>
            <w:r w:rsidRPr="002F19FF">
              <w:rPr>
                <w:rFonts w:cstheme="minorHAnsi"/>
              </w:rPr>
              <w:t>JE/JZ</w:t>
            </w:r>
          </w:p>
        </w:tc>
        <w:tc>
          <w:tcPr>
            <w:tcW w:w="5528" w:type="dxa"/>
          </w:tcPr>
          <w:p w14:paraId="0A2FCAEF" w14:textId="02A9DA03" w:rsidR="00C625D9" w:rsidRPr="002F19FF" w:rsidRDefault="00C625D9" w:rsidP="002F19FF">
            <w:pPr>
              <w:rPr>
                <w:rFonts w:cstheme="minorHAnsi"/>
                <w:b/>
              </w:rPr>
            </w:pPr>
            <w:r w:rsidRPr="002F19FF">
              <w:rPr>
                <w:rFonts w:cstheme="minorHAnsi"/>
              </w:rPr>
              <w:t>Jump Equal or Jump Zero</w:t>
            </w:r>
          </w:p>
        </w:tc>
      </w:tr>
      <w:tr w:rsidR="00C625D9" w14:paraId="0377DFDD" w14:textId="4DAB854A" w:rsidTr="00C625D9">
        <w:tc>
          <w:tcPr>
            <w:tcW w:w="1555" w:type="dxa"/>
          </w:tcPr>
          <w:p w14:paraId="2CC9EBB7" w14:textId="60C77857" w:rsidR="00C625D9" w:rsidRPr="002F19FF" w:rsidRDefault="00C625D9" w:rsidP="002F19FF">
            <w:pPr>
              <w:rPr>
                <w:rFonts w:cstheme="minorHAnsi"/>
                <w:b/>
              </w:rPr>
            </w:pPr>
            <w:r w:rsidRPr="002F19FF">
              <w:rPr>
                <w:rFonts w:cstheme="minorHAnsi"/>
              </w:rPr>
              <w:t>JNE/JNZ</w:t>
            </w:r>
          </w:p>
        </w:tc>
        <w:tc>
          <w:tcPr>
            <w:tcW w:w="5528" w:type="dxa"/>
          </w:tcPr>
          <w:p w14:paraId="59649A14" w14:textId="17188BCD" w:rsidR="00C625D9" w:rsidRPr="002F19FF" w:rsidRDefault="00C625D9" w:rsidP="002F19FF">
            <w:pPr>
              <w:rPr>
                <w:rFonts w:cstheme="minorHAnsi"/>
                <w:b/>
              </w:rPr>
            </w:pPr>
            <w:r w:rsidRPr="002F19FF">
              <w:rPr>
                <w:rFonts w:cstheme="minorHAnsi"/>
              </w:rPr>
              <w:t>Jump not Equal or Jump Not Zero</w:t>
            </w:r>
          </w:p>
        </w:tc>
      </w:tr>
      <w:tr w:rsidR="00C625D9" w14:paraId="3B05134B" w14:textId="5848C886" w:rsidTr="00C625D9">
        <w:tc>
          <w:tcPr>
            <w:tcW w:w="1555" w:type="dxa"/>
          </w:tcPr>
          <w:p w14:paraId="28D3D8A9" w14:textId="1E770E6F" w:rsidR="00C625D9" w:rsidRPr="002F19FF" w:rsidRDefault="00C625D9" w:rsidP="002F19FF">
            <w:pPr>
              <w:rPr>
                <w:rFonts w:cstheme="minorHAnsi"/>
                <w:b/>
              </w:rPr>
            </w:pPr>
            <w:r w:rsidRPr="002F19FF">
              <w:rPr>
                <w:rFonts w:cstheme="minorHAnsi"/>
              </w:rPr>
              <w:t>JA/JNBE</w:t>
            </w:r>
          </w:p>
        </w:tc>
        <w:tc>
          <w:tcPr>
            <w:tcW w:w="5528" w:type="dxa"/>
          </w:tcPr>
          <w:p w14:paraId="622B87C9" w14:textId="124728E4" w:rsidR="00C625D9" w:rsidRPr="002F19FF" w:rsidRDefault="00C625D9" w:rsidP="002F19FF">
            <w:pPr>
              <w:rPr>
                <w:rFonts w:cstheme="minorHAnsi"/>
                <w:b/>
              </w:rPr>
            </w:pPr>
            <w:r w:rsidRPr="002F19FF">
              <w:rPr>
                <w:rFonts w:cstheme="minorHAnsi"/>
              </w:rPr>
              <w:t>Jump Above or Jump Not Below/Equal</w:t>
            </w:r>
          </w:p>
        </w:tc>
      </w:tr>
      <w:tr w:rsidR="00C625D9" w14:paraId="0E06B8AC" w14:textId="213D7B34" w:rsidTr="00C625D9">
        <w:tc>
          <w:tcPr>
            <w:tcW w:w="1555" w:type="dxa"/>
          </w:tcPr>
          <w:p w14:paraId="4CC205F4" w14:textId="1CAE7ACD" w:rsidR="00C625D9" w:rsidRPr="002F19FF" w:rsidRDefault="00C625D9" w:rsidP="002F19FF">
            <w:pPr>
              <w:rPr>
                <w:rFonts w:cstheme="minorHAnsi"/>
                <w:b/>
              </w:rPr>
            </w:pPr>
            <w:r w:rsidRPr="002F19FF">
              <w:rPr>
                <w:rFonts w:cstheme="minorHAnsi"/>
              </w:rPr>
              <w:t>JAE/JNB</w:t>
            </w:r>
          </w:p>
        </w:tc>
        <w:tc>
          <w:tcPr>
            <w:tcW w:w="5528" w:type="dxa"/>
          </w:tcPr>
          <w:p w14:paraId="4A6B3616" w14:textId="4A279F93" w:rsidR="00C625D9" w:rsidRPr="002F19FF" w:rsidRDefault="00C625D9" w:rsidP="002F19FF">
            <w:pPr>
              <w:rPr>
                <w:rFonts w:cstheme="minorHAnsi"/>
                <w:b/>
              </w:rPr>
            </w:pPr>
            <w:r w:rsidRPr="002F19FF">
              <w:rPr>
                <w:rFonts w:cstheme="minorHAnsi"/>
              </w:rPr>
              <w:t>Jump Above/Equal or Jump Not Below</w:t>
            </w:r>
          </w:p>
        </w:tc>
      </w:tr>
      <w:tr w:rsidR="00C625D9" w14:paraId="5E71C88C" w14:textId="3EDF3A9D" w:rsidTr="00C625D9">
        <w:tc>
          <w:tcPr>
            <w:tcW w:w="1555" w:type="dxa"/>
          </w:tcPr>
          <w:p w14:paraId="32E74752" w14:textId="0C0EB2C5" w:rsidR="00C625D9" w:rsidRPr="002F19FF" w:rsidRDefault="00C625D9" w:rsidP="002F19FF">
            <w:pPr>
              <w:rPr>
                <w:rFonts w:cstheme="minorHAnsi"/>
                <w:b/>
              </w:rPr>
            </w:pPr>
            <w:r w:rsidRPr="002F19FF">
              <w:rPr>
                <w:rFonts w:cstheme="minorHAnsi"/>
              </w:rPr>
              <w:t>JB/JNAE</w:t>
            </w:r>
          </w:p>
        </w:tc>
        <w:tc>
          <w:tcPr>
            <w:tcW w:w="5528" w:type="dxa"/>
          </w:tcPr>
          <w:p w14:paraId="6DA7EE67" w14:textId="5B959CC3" w:rsidR="00C625D9" w:rsidRPr="002F19FF" w:rsidRDefault="00C625D9" w:rsidP="002F19FF">
            <w:pPr>
              <w:rPr>
                <w:rFonts w:cstheme="minorHAnsi"/>
                <w:b/>
              </w:rPr>
            </w:pPr>
            <w:r w:rsidRPr="002F19FF">
              <w:rPr>
                <w:rFonts w:cstheme="minorHAnsi"/>
              </w:rPr>
              <w:t>Jump Below or Jump Not Above/Equal</w:t>
            </w:r>
          </w:p>
        </w:tc>
      </w:tr>
      <w:tr w:rsidR="00C625D9" w14:paraId="4E74CAEC" w14:textId="4DC4982B" w:rsidTr="00C625D9">
        <w:tc>
          <w:tcPr>
            <w:tcW w:w="1555" w:type="dxa"/>
          </w:tcPr>
          <w:p w14:paraId="4E2788B0" w14:textId="17776476" w:rsidR="00C625D9" w:rsidRPr="002F19FF" w:rsidRDefault="00C625D9" w:rsidP="002F19FF">
            <w:pPr>
              <w:rPr>
                <w:rFonts w:cstheme="minorHAnsi"/>
                <w:b/>
              </w:rPr>
            </w:pPr>
            <w:r w:rsidRPr="002F19FF">
              <w:rPr>
                <w:rFonts w:cstheme="minorHAnsi"/>
              </w:rPr>
              <w:t>JBE/JNA</w:t>
            </w:r>
          </w:p>
        </w:tc>
        <w:tc>
          <w:tcPr>
            <w:tcW w:w="5528" w:type="dxa"/>
          </w:tcPr>
          <w:p w14:paraId="5DB39C01" w14:textId="2655133A" w:rsidR="00C625D9" w:rsidRPr="002F19FF" w:rsidRDefault="00C625D9" w:rsidP="002F19FF">
            <w:pPr>
              <w:rPr>
                <w:rFonts w:cstheme="minorHAnsi"/>
                <w:b/>
              </w:rPr>
            </w:pPr>
            <w:r w:rsidRPr="002F19FF">
              <w:rPr>
                <w:rFonts w:cstheme="minorHAnsi"/>
              </w:rPr>
              <w:t>Jump Below/Equal or Jump Not Above</w:t>
            </w:r>
          </w:p>
        </w:tc>
      </w:tr>
    </w:tbl>
    <w:p w14:paraId="76A728E0" w14:textId="0F512E4D" w:rsidR="002F19FF" w:rsidRDefault="002F19FF">
      <w:pPr>
        <w:rPr>
          <w:rFonts w:cstheme="minorHAnsi"/>
        </w:rPr>
      </w:pPr>
    </w:p>
    <w:p w14:paraId="3869F88B" w14:textId="5470CBA7" w:rsidR="00673C21" w:rsidRDefault="00673C21">
      <w:pPr>
        <w:rPr>
          <w:rFonts w:cstheme="minorHAnsi"/>
        </w:rPr>
      </w:pPr>
    </w:p>
    <w:p w14:paraId="0641B9BC" w14:textId="77777777" w:rsidR="00673C21" w:rsidRDefault="00673C21">
      <w:pPr>
        <w:rPr>
          <w:rFonts w:cstheme="minorHAnsi"/>
        </w:rPr>
      </w:pPr>
    </w:p>
    <w:p w14:paraId="41BB7832" w14:textId="4584E2B1" w:rsidR="009D1987" w:rsidRDefault="009D1987" w:rsidP="009D1987">
      <w:pPr>
        <w:rPr>
          <w:rFonts w:asciiTheme="majorHAnsi" w:hAnsiTheme="majorHAnsi" w:cstheme="majorHAnsi"/>
          <w:b/>
          <w:sz w:val="28"/>
        </w:rPr>
      </w:pPr>
      <w:r>
        <w:rPr>
          <w:rFonts w:asciiTheme="majorHAnsi" w:hAnsiTheme="majorHAnsi" w:cstheme="majorHAnsi"/>
          <w:b/>
          <w:sz w:val="28"/>
        </w:rPr>
        <w:lastRenderedPageBreak/>
        <w:t>Register</w:t>
      </w:r>
      <w:r>
        <w:rPr>
          <w:rFonts w:asciiTheme="majorHAnsi" w:hAnsiTheme="majorHAnsi" w:cstheme="majorHAnsi"/>
          <w:b/>
          <w:sz w:val="28"/>
        </w:rPr>
        <w:t xml:space="preserve"> Cheat Sheet</w:t>
      </w:r>
    </w:p>
    <w:p w14:paraId="15F989F4" w14:textId="154992A6" w:rsidR="00022E8B" w:rsidRDefault="00022E8B" w:rsidP="009D1987">
      <w:pPr>
        <w:rPr>
          <w:rFonts w:cstheme="minorHAnsi"/>
        </w:rPr>
      </w:pPr>
      <w:r>
        <w:rPr>
          <w:rFonts w:cstheme="minorHAnsi"/>
        </w:rPr>
        <w:t>Note: R prefix is for 64-bit, E prefix is for 32-bit, and neither in front is 16-bit.</w:t>
      </w:r>
    </w:p>
    <w:p w14:paraId="428BA80C" w14:textId="77777777" w:rsidR="00022E8B" w:rsidRPr="00022E8B" w:rsidRDefault="00022E8B" w:rsidP="009D1987">
      <w:pPr>
        <w:rPr>
          <w:rFonts w:cstheme="minorHAnsi"/>
        </w:rPr>
      </w:pPr>
    </w:p>
    <w:p w14:paraId="348DBF88" w14:textId="593D0022" w:rsidR="009D1987" w:rsidRDefault="00C20280">
      <w:pPr>
        <w:rPr>
          <w:rFonts w:asciiTheme="majorHAnsi" w:hAnsiTheme="majorHAnsi" w:cstheme="majorHAnsi"/>
          <w:b/>
        </w:rPr>
      </w:pPr>
      <w:r>
        <w:rPr>
          <w:rFonts w:asciiTheme="majorHAnsi" w:hAnsiTheme="majorHAnsi" w:cstheme="majorHAnsi"/>
          <w:b/>
        </w:rPr>
        <w:t>General Registers</w:t>
      </w:r>
    </w:p>
    <w:tbl>
      <w:tblPr>
        <w:tblStyle w:val="TableGrid"/>
        <w:tblW w:w="0" w:type="auto"/>
        <w:tblLook w:val="04A0" w:firstRow="1" w:lastRow="0" w:firstColumn="1" w:lastColumn="0" w:noHBand="0" w:noVBand="1"/>
      </w:tblPr>
      <w:tblGrid>
        <w:gridCol w:w="2405"/>
        <w:gridCol w:w="6605"/>
      </w:tblGrid>
      <w:tr w:rsidR="00AE71F0" w14:paraId="423FA942" w14:textId="77777777" w:rsidTr="000D547F">
        <w:tc>
          <w:tcPr>
            <w:tcW w:w="9010" w:type="dxa"/>
            <w:gridSpan w:val="2"/>
          </w:tcPr>
          <w:p w14:paraId="5BD62B15" w14:textId="51B76CB3" w:rsidR="00AE71F0" w:rsidRDefault="00AE71F0">
            <w:pPr>
              <w:rPr>
                <w:rFonts w:cstheme="minorHAnsi"/>
              </w:rPr>
            </w:pPr>
            <w:r>
              <w:rPr>
                <w:rFonts w:cstheme="minorHAnsi"/>
              </w:rPr>
              <w:t xml:space="preserve">Note: “H” and “L” suffix on </w:t>
            </w:r>
            <w:proofErr w:type="gramStart"/>
            <w:r>
              <w:rPr>
                <w:rFonts w:cstheme="minorHAnsi"/>
              </w:rPr>
              <w:t>8 bit</w:t>
            </w:r>
            <w:proofErr w:type="gramEnd"/>
            <w:r>
              <w:rPr>
                <w:rFonts w:cstheme="minorHAnsi"/>
              </w:rPr>
              <w:t xml:space="preserve"> registers stand for high and low byte.</w:t>
            </w:r>
          </w:p>
        </w:tc>
      </w:tr>
      <w:tr w:rsidR="008D143B" w14:paraId="1A583BD5" w14:textId="77777777" w:rsidTr="004928F7">
        <w:tc>
          <w:tcPr>
            <w:tcW w:w="2405" w:type="dxa"/>
          </w:tcPr>
          <w:p w14:paraId="0E6AC898" w14:textId="77C86D7B" w:rsidR="008D143B" w:rsidRPr="008D143B" w:rsidRDefault="004928F7">
            <w:pPr>
              <w:rPr>
                <w:rFonts w:cstheme="minorHAnsi"/>
              </w:rPr>
            </w:pPr>
            <w:r>
              <w:rPr>
                <w:rFonts w:cstheme="minorHAnsi"/>
              </w:rPr>
              <w:t xml:space="preserve">RAX, </w:t>
            </w:r>
            <w:r w:rsidR="008D143B" w:rsidRPr="008D143B">
              <w:rPr>
                <w:rFonts w:cstheme="minorHAnsi"/>
              </w:rPr>
              <w:t>EAX, AX, AH, AL</w:t>
            </w:r>
          </w:p>
        </w:tc>
        <w:tc>
          <w:tcPr>
            <w:tcW w:w="6605" w:type="dxa"/>
          </w:tcPr>
          <w:p w14:paraId="319E20AC" w14:textId="73AF066E" w:rsidR="008D143B" w:rsidRPr="008D143B" w:rsidRDefault="008D143B">
            <w:pPr>
              <w:rPr>
                <w:rFonts w:cstheme="minorHAnsi"/>
              </w:rPr>
            </w:pPr>
            <w:r>
              <w:rPr>
                <w:rFonts w:cstheme="minorHAnsi"/>
              </w:rPr>
              <w:t>Called the accumulator register. It is used for I/O port access, arithmetic, interrupt calls, etc …</w:t>
            </w:r>
          </w:p>
        </w:tc>
      </w:tr>
      <w:tr w:rsidR="008D143B" w14:paraId="6EAD890D" w14:textId="77777777" w:rsidTr="004928F7">
        <w:tc>
          <w:tcPr>
            <w:tcW w:w="2405" w:type="dxa"/>
          </w:tcPr>
          <w:p w14:paraId="45FC0995" w14:textId="68AD750D" w:rsidR="008D143B" w:rsidRPr="008D143B" w:rsidRDefault="004928F7">
            <w:pPr>
              <w:rPr>
                <w:rFonts w:cstheme="minorHAnsi"/>
              </w:rPr>
            </w:pPr>
            <w:r>
              <w:rPr>
                <w:rFonts w:cstheme="minorHAnsi"/>
              </w:rPr>
              <w:t xml:space="preserve">RBX, </w:t>
            </w:r>
            <w:r w:rsidR="008D143B">
              <w:rPr>
                <w:rFonts w:cstheme="minorHAnsi"/>
              </w:rPr>
              <w:t>EBX, BX, BH, BL</w:t>
            </w:r>
          </w:p>
        </w:tc>
        <w:tc>
          <w:tcPr>
            <w:tcW w:w="6605" w:type="dxa"/>
          </w:tcPr>
          <w:p w14:paraId="71088399" w14:textId="2C9FCF59" w:rsidR="008D143B" w:rsidRPr="008D143B" w:rsidRDefault="008D143B">
            <w:pPr>
              <w:rPr>
                <w:rFonts w:cstheme="minorHAnsi"/>
              </w:rPr>
            </w:pPr>
            <w:r>
              <w:rPr>
                <w:rFonts w:cstheme="minorHAnsi"/>
              </w:rPr>
              <w:t>Called the base register. It is used as a base pointer for memory access. Gets some interrupt return values.</w:t>
            </w:r>
          </w:p>
        </w:tc>
      </w:tr>
      <w:tr w:rsidR="008D143B" w14:paraId="28F996F5" w14:textId="77777777" w:rsidTr="004928F7">
        <w:tc>
          <w:tcPr>
            <w:tcW w:w="2405" w:type="dxa"/>
          </w:tcPr>
          <w:p w14:paraId="126FBD53" w14:textId="6F40AB51" w:rsidR="008D143B" w:rsidRPr="008D143B" w:rsidRDefault="004928F7">
            <w:pPr>
              <w:rPr>
                <w:rFonts w:cstheme="minorHAnsi"/>
              </w:rPr>
            </w:pPr>
            <w:r>
              <w:rPr>
                <w:rFonts w:cstheme="minorHAnsi"/>
              </w:rPr>
              <w:t xml:space="preserve">RCX, </w:t>
            </w:r>
            <w:r w:rsidR="008D143B">
              <w:rPr>
                <w:rFonts w:cstheme="minorHAnsi"/>
              </w:rPr>
              <w:t>ECX, CX, CH, CL</w:t>
            </w:r>
          </w:p>
        </w:tc>
        <w:tc>
          <w:tcPr>
            <w:tcW w:w="6605" w:type="dxa"/>
          </w:tcPr>
          <w:p w14:paraId="63BEC788" w14:textId="6F5B9CA0" w:rsidR="008D143B" w:rsidRPr="008D143B" w:rsidRDefault="008D143B">
            <w:pPr>
              <w:rPr>
                <w:rFonts w:cstheme="minorHAnsi"/>
              </w:rPr>
            </w:pPr>
            <w:r>
              <w:rPr>
                <w:rFonts w:cstheme="minorHAnsi"/>
              </w:rPr>
              <w:t>Called the counter register. It is used as a loop counter and for shifts. Gets some interrupt values.</w:t>
            </w:r>
          </w:p>
        </w:tc>
      </w:tr>
      <w:tr w:rsidR="008D143B" w14:paraId="0D54F00D" w14:textId="77777777" w:rsidTr="004928F7">
        <w:tc>
          <w:tcPr>
            <w:tcW w:w="2405" w:type="dxa"/>
          </w:tcPr>
          <w:p w14:paraId="0A20F3B9" w14:textId="39705B9E" w:rsidR="008D143B" w:rsidRPr="008D143B" w:rsidRDefault="004928F7">
            <w:pPr>
              <w:rPr>
                <w:rFonts w:cstheme="minorHAnsi"/>
              </w:rPr>
            </w:pPr>
            <w:r>
              <w:rPr>
                <w:rFonts w:cstheme="minorHAnsi"/>
              </w:rPr>
              <w:t xml:space="preserve">RDX, </w:t>
            </w:r>
            <w:r w:rsidR="008D143B">
              <w:rPr>
                <w:rFonts w:cstheme="minorHAnsi"/>
              </w:rPr>
              <w:t>EDX, DX, DH, DL</w:t>
            </w:r>
          </w:p>
        </w:tc>
        <w:tc>
          <w:tcPr>
            <w:tcW w:w="6605" w:type="dxa"/>
          </w:tcPr>
          <w:p w14:paraId="2D32B4F5" w14:textId="4D5459B5" w:rsidR="008D143B" w:rsidRPr="008D143B" w:rsidRDefault="008D143B">
            <w:pPr>
              <w:rPr>
                <w:rFonts w:cstheme="minorHAnsi"/>
              </w:rPr>
            </w:pPr>
            <w:r>
              <w:rPr>
                <w:rFonts w:cstheme="minorHAnsi"/>
              </w:rPr>
              <w:t>Called the data register. It is used for I/O port access, arithmetic, some interrupt calls.</w:t>
            </w:r>
          </w:p>
        </w:tc>
      </w:tr>
    </w:tbl>
    <w:p w14:paraId="143AEF0C" w14:textId="6815BF09" w:rsidR="00C20280" w:rsidRDefault="00C20280">
      <w:pPr>
        <w:rPr>
          <w:rFonts w:asciiTheme="majorHAnsi" w:hAnsiTheme="majorHAnsi" w:cstheme="majorHAnsi"/>
          <w:b/>
        </w:rPr>
      </w:pPr>
    </w:p>
    <w:p w14:paraId="5728B092" w14:textId="78A5AB5D" w:rsidR="003F5280" w:rsidRDefault="003F5280" w:rsidP="003F5280">
      <w:pPr>
        <w:rPr>
          <w:rFonts w:asciiTheme="majorHAnsi" w:hAnsiTheme="majorHAnsi" w:cstheme="majorHAnsi"/>
          <w:b/>
        </w:rPr>
      </w:pPr>
      <w:r>
        <w:rPr>
          <w:rFonts w:asciiTheme="majorHAnsi" w:hAnsiTheme="majorHAnsi" w:cstheme="majorHAnsi"/>
          <w:b/>
        </w:rPr>
        <w:t>Segment</w:t>
      </w:r>
      <w:r>
        <w:rPr>
          <w:rFonts w:asciiTheme="majorHAnsi" w:hAnsiTheme="majorHAnsi" w:cstheme="majorHAnsi"/>
          <w:b/>
        </w:rPr>
        <w:t xml:space="preserve"> Registers</w:t>
      </w:r>
    </w:p>
    <w:tbl>
      <w:tblPr>
        <w:tblStyle w:val="TableGrid"/>
        <w:tblW w:w="0" w:type="auto"/>
        <w:tblLook w:val="04A0" w:firstRow="1" w:lastRow="0" w:firstColumn="1" w:lastColumn="0" w:noHBand="0" w:noVBand="1"/>
      </w:tblPr>
      <w:tblGrid>
        <w:gridCol w:w="1838"/>
        <w:gridCol w:w="7172"/>
      </w:tblGrid>
      <w:tr w:rsidR="000860B1" w14:paraId="10A56125" w14:textId="77777777" w:rsidTr="00106814">
        <w:tc>
          <w:tcPr>
            <w:tcW w:w="9010" w:type="dxa"/>
            <w:gridSpan w:val="2"/>
          </w:tcPr>
          <w:p w14:paraId="71ACE3A0" w14:textId="48140F55" w:rsidR="000860B1" w:rsidRDefault="00900375" w:rsidP="00F94F12">
            <w:pPr>
              <w:rPr>
                <w:rFonts w:cstheme="minorHAnsi"/>
              </w:rPr>
            </w:pPr>
            <w:r>
              <w:rPr>
                <w:rFonts w:cstheme="minorHAnsi"/>
              </w:rPr>
              <w:t>Segment registers gold segment address of various items. Only in available in 16 values and can only be set by a general register or special instruction.</w:t>
            </w:r>
          </w:p>
        </w:tc>
      </w:tr>
      <w:tr w:rsidR="003F5280" w14:paraId="02C2A726" w14:textId="77777777" w:rsidTr="00F94F12">
        <w:tc>
          <w:tcPr>
            <w:tcW w:w="1838" w:type="dxa"/>
          </w:tcPr>
          <w:p w14:paraId="4F0AAD33" w14:textId="53EAAA99" w:rsidR="003F5280" w:rsidRPr="008D143B" w:rsidRDefault="00AE71F0" w:rsidP="00F94F12">
            <w:pPr>
              <w:rPr>
                <w:rFonts w:cstheme="minorHAnsi"/>
              </w:rPr>
            </w:pPr>
            <w:r>
              <w:rPr>
                <w:rFonts w:cstheme="minorHAnsi"/>
              </w:rPr>
              <w:t>CS</w:t>
            </w:r>
          </w:p>
        </w:tc>
        <w:tc>
          <w:tcPr>
            <w:tcW w:w="7172" w:type="dxa"/>
          </w:tcPr>
          <w:p w14:paraId="67A36766" w14:textId="1315AE58" w:rsidR="003F5280" w:rsidRPr="008D143B" w:rsidRDefault="000860B1" w:rsidP="00F94F12">
            <w:pPr>
              <w:rPr>
                <w:rFonts w:cstheme="minorHAnsi"/>
              </w:rPr>
            </w:pPr>
            <w:r>
              <w:rPr>
                <w:rFonts w:cstheme="minorHAnsi"/>
              </w:rPr>
              <w:t>Holds the code segment in which the program is run. Changing its value may make the computer hang.</w:t>
            </w:r>
          </w:p>
        </w:tc>
      </w:tr>
      <w:tr w:rsidR="003F5280" w14:paraId="6A099466" w14:textId="77777777" w:rsidTr="00F94F12">
        <w:tc>
          <w:tcPr>
            <w:tcW w:w="1838" w:type="dxa"/>
          </w:tcPr>
          <w:p w14:paraId="00931049" w14:textId="43FB9C05" w:rsidR="003F5280" w:rsidRPr="008D143B" w:rsidRDefault="00AE71F0" w:rsidP="00F94F12">
            <w:pPr>
              <w:rPr>
                <w:rFonts w:cstheme="minorHAnsi"/>
              </w:rPr>
            </w:pPr>
            <w:r>
              <w:rPr>
                <w:rFonts w:cstheme="minorHAnsi"/>
              </w:rPr>
              <w:t>DS</w:t>
            </w:r>
          </w:p>
        </w:tc>
        <w:tc>
          <w:tcPr>
            <w:tcW w:w="7172" w:type="dxa"/>
          </w:tcPr>
          <w:p w14:paraId="24E46BD5" w14:textId="0613CF47" w:rsidR="003F5280" w:rsidRPr="008D143B" w:rsidRDefault="000860B1" w:rsidP="00F94F12">
            <w:pPr>
              <w:rPr>
                <w:rFonts w:cstheme="minorHAnsi"/>
              </w:rPr>
            </w:pPr>
            <w:r>
              <w:rPr>
                <w:rFonts w:cstheme="minorHAnsi"/>
              </w:rPr>
              <w:t>Holds the data segment that your program accesses. Changing its value might give erroneous data.</w:t>
            </w:r>
          </w:p>
        </w:tc>
      </w:tr>
      <w:tr w:rsidR="003F5280" w14:paraId="16CF2EE5" w14:textId="77777777" w:rsidTr="00F94F12">
        <w:tc>
          <w:tcPr>
            <w:tcW w:w="1838" w:type="dxa"/>
          </w:tcPr>
          <w:p w14:paraId="0C8F0BCD" w14:textId="659D5FC2" w:rsidR="003F5280" w:rsidRPr="008D143B" w:rsidRDefault="00AE71F0" w:rsidP="00F94F12">
            <w:pPr>
              <w:rPr>
                <w:rFonts w:cstheme="minorHAnsi"/>
              </w:rPr>
            </w:pPr>
            <w:r>
              <w:rPr>
                <w:rFonts w:cstheme="minorHAnsi"/>
              </w:rPr>
              <w:t>ES, FS, GS</w:t>
            </w:r>
          </w:p>
        </w:tc>
        <w:tc>
          <w:tcPr>
            <w:tcW w:w="7172" w:type="dxa"/>
          </w:tcPr>
          <w:p w14:paraId="66C46121" w14:textId="1C1C282A" w:rsidR="003F5280" w:rsidRPr="008D143B" w:rsidRDefault="000860B1" w:rsidP="00F94F12">
            <w:pPr>
              <w:rPr>
                <w:rFonts w:cstheme="minorHAnsi"/>
              </w:rPr>
            </w:pPr>
            <w:r>
              <w:rPr>
                <w:rFonts w:cstheme="minorHAnsi"/>
              </w:rPr>
              <w:t>These are extra segment registers available for far pointer addressing like video memory and such.</w:t>
            </w:r>
          </w:p>
        </w:tc>
      </w:tr>
      <w:tr w:rsidR="003F5280" w14:paraId="49492EBF" w14:textId="77777777" w:rsidTr="00F94F12">
        <w:tc>
          <w:tcPr>
            <w:tcW w:w="1838" w:type="dxa"/>
          </w:tcPr>
          <w:p w14:paraId="2546BCFE" w14:textId="001067EE" w:rsidR="003F5280" w:rsidRPr="008D143B" w:rsidRDefault="00AE71F0" w:rsidP="00F94F12">
            <w:pPr>
              <w:rPr>
                <w:rFonts w:cstheme="minorHAnsi"/>
              </w:rPr>
            </w:pPr>
            <w:r>
              <w:rPr>
                <w:rFonts w:cstheme="minorHAnsi"/>
              </w:rPr>
              <w:t>SS</w:t>
            </w:r>
          </w:p>
        </w:tc>
        <w:tc>
          <w:tcPr>
            <w:tcW w:w="7172" w:type="dxa"/>
          </w:tcPr>
          <w:p w14:paraId="25CD1FC9" w14:textId="4A4DFBC7" w:rsidR="003F5280" w:rsidRPr="008D143B" w:rsidRDefault="000860B1" w:rsidP="00F94F12">
            <w:pPr>
              <w:rPr>
                <w:rFonts w:cstheme="minorHAnsi"/>
              </w:rPr>
            </w:pPr>
            <w:r>
              <w:rPr>
                <w:rFonts w:cstheme="minorHAnsi"/>
              </w:rPr>
              <w:t>Holds the stack segment the program uses. Sometimes has the same value as DS. Changing its value can give unpredictable results, mostly data related.</w:t>
            </w:r>
          </w:p>
        </w:tc>
      </w:tr>
    </w:tbl>
    <w:p w14:paraId="254EB2A8" w14:textId="6D101B2E" w:rsidR="003F5280" w:rsidRDefault="003F5280">
      <w:pPr>
        <w:rPr>
          <w:rFonts w:asciiTheme="majorHAnsi" w:hAnsiTheme="majorHAnsi" w:cstheme="majorHAnsi"/>
          <w:b/>
        </w:rPr>
      </w:pPr>
    </w:p>
    <w:p w14:paraId="0B32CAA2" w14:textId="773DDABB" w:rsidR="00900375" w:rsidRDefault="007D0A79" w:rsidP="00900375">
      <w:pPr>
        <w:rPr>
          <w:rFonts w:asciiTheme="majorHAnsi" w:hAnsiTheme="majorHAnsi" w:cstheme="majorHAnsi"/>
          <w:b/>
        </w:rPr>
      </w:pPr>
      <w:r>
        <w:rPr>
          <w:rFonts w:asciiTheme="majorHAnsi" w:hAnsiTheme="majorHAnsi" w:cstheme="majorHAnsi"/>
          <w:b/>
        </w:rPr>
        <w:t>Indexes and Pointers</w:t>
      </w:r>
    </w:p>
    <w:tbl>
      <w:tblPr>
        <w:tblStyle w:val="TableGrid"/>
        <w:tblW w:w="0" w:type="auto"/>
        <w:tblLook w:val="04A0" w:firstRow="1" w:lastRow="0" w:firstColumn="1" w:lastColumn="0" w:noHBand="0" w:noVBand="1"/>
      </w:tblPr>
      <w:tblGrid>
        <w:gridCol w:w="1838"/>
        <w:gridCol w:w="7172"/>
      </w:tblGrid>
      <w:tr w:rsidR="00900375" w14:paraId="7686DE96" w14:textId="77777777" w:rsidTr="00F94F12">
        <w:tc>
          <w:tcPr>
            <w:tcW w:w="9010" w:type="dxa"/>
            <w:gridSpan w:val="2"/>
          </w:tcPr>
          <w:p w14:paraId="369468D7" w14:textId="46983FB4" w:rsidR="00900375" w:rsidRDefault="009F73C3" w:rsidP="00F94F12">
            <w:pPr>
              <w:rPr>
                <w:rFonts w:cstheme="minorHAnsi"/>
              </w:rPr>
            </w:pPr>
            <w:r>
              <w:rPr>
                <w:rFonts w:cstheme="minorHAnsi"/>
              </w:rPr>
              <w:t>Indexes and pointers and the offset part of and address. They have various uses, but each register has a specific function. They</w:t>
            </w:r>
            <w:r w:rsidR="00C36171">
              <w:rPr>
                <w:rFonts w:cstheme="minorHAnsi"/>
              </w:rPr>
              <w:t xml:space="preserve"> are</w:t>
            </w:r>
            <w:r>
              <w:rPr>
                <w:rFonts w:cstheme="minorHAnsi"/>
              </w:rPr>
              <w:t xml:space="preserve"> </w:t>
            </w:r>
            <w:r w:rsidR="00C36171">
              <w:rPr>
                <w:rFonts w:cstheme="minorHAnsi"/>
              </w:rPr>
              <w:t>sometimes</w:t>
            </w:r>
            <w:r>
              <w:rPr>
                <w:rFonts w:cstheme="minorHAnsi"/>
              </w:rPr>
              <w:t xml:space="preserve"> used with a segment register to point to far address.</w:t>
            </w:r>
            <w:r w:rsidR="00C36171">
              <w:rPr>
                <w:rFonts w:cstheme="minorHAnsi"/>
              </w:rPr>
              <w:t xml:space="preserve"> Register with an “E” prefix can only be used in protected mode.</w:t>
            </w:r>
          </w:p>
        </w:tc>
      </w:tr>
      <w:tr w:rsidR="00900375" w14:paraId="4805F9E6" w14:textId="77777777" w:rsidTr="00F94F12">
        <w:tc>
          <w:tcPr>
            <w:tcW w:w="1838" w:type="dxa"/>
          </w:tcPr>
          <w:p w14:paraId="2F162292" w14:textId="055EE5AB" w:rsidR="00900375" w:rsidRPr="008D143B" w:rsidRDefault="00C36171" w:rsidP="00F94F12">
            <w:pPr>
              <w:rPr>
                <w:rFonts w:cstheme="minorHAnsi"/>
              </w:rPr>
            </w:pPr>
            <w:r>
              <w:rPr>
                <w:rFonts w:cstheme="minorHAnsi"/>
              </w:rPr>
              <w:t xml:space="preserve">ES: </w:t>
            </w:r>
            <w:r w:rsidR="004928F7">
              <w:rPr>
                <w:rFonts w:cstheme="minorHAnsi"/>
              </w:rPr>
              <w:t>RD</w:t>
            </w:r>
            <w:r>
              <w:rPr>
                <w:rFonts w:cstheme="minorHAnsi"/>
              </w:rPr>
              <w:t>I, EDI, DI</w:t>
            </w:r>
          </w:p>
        </w:tc>
        <w:tc>
          <w:tcPr>
            <w:tcW w:w="7172" w:type="dxa"/>
          </w:tcPr>
          <w:p w14:paraId="7F38FB19" w14:textId="4BD2D708" w:rsidR="00900375" w:rsidRPr="008D143B" w:rsidRDefault="00C36171" w:rsidP="00F94F12">
            <w:pPr>
              <w:rPr>
                <w:rFonts w:cstheme="minorHAnsi"/>
              </w:rPr>
            </w:pPr>
            <w:r>
              <w:rPr>
                <w:rFonts w:cstheme="minorHAnsi"/>
              </w:rPr>
              <w:t>Destination index register. Used for string, memory array copying and setting and for far pointer addressing with ES.</w:t>
            </w:r>
          </w:p>
        </w:tc>
      </w:tr>
      <w:tr w:rsidR="00900375" w14:paraId="0E604E3D" w14:textId="77777777" w:rsidTr="00F94F12">
        <w:tc>
          <w:tcPr>
            <w:tcW w:w="1838" w:type="dxa"/>
          </w:tcPr>
          <w:p w14:paraId="2850C44C" w14:textId="0F320B25" w:rsidR="00900375" w:rsidRPr="008D143B" w:rsidRDefault="00C36171" w:rsidP="00F94F12">
            <w:pPr>
              <w:rPr>
                <w:rFonts w:cstheme="minorHAnsi"/>
              </w:rPr>
            </w:pPr>
            <w:r>
              <w:rPr>
                <w:rFonts w:cstheme="minorHAnsi"/>
              </w:rPr>
              <w:t xml:space="preserve">DS: </w:t>
            </w:r>
            <w:r w:rsidR="004928F7">
              <w:rPr>
                <w:rFonts w:cstheme="minorHAnsi"/>
              </w:rPr>
              <w:t>R</w:t>
            </w:r>
            <w:r>
              <w:rPr>
                <w:rFonts w:cstheme="minorHAnsi"/>
              </w:rPr>
              <w:t>SI, E</w:t>
            </w:r>
            <w:r w:rsidR="004928F7">
              <w:rPr>
                <w:rFonts w:cstheme="minorHAnsi"/>
              </w:rPr>
              <w:t>S</w:t>
            </w:r>
            <w:r>
              <w:rPr>
                <w:rFonts w:cstheme="minorHAnsi"/>
              </w:rPr>
              <w:t>I, SI</w:t>
            </w:r>
          </w:p>
        </w:tc>
        <w:tc>
          <w:tcPr>
            <w:tcW w:w="7172" w:type="dxa"/>
          </w:tcPr>
          <w:p w14:paraId="3D8765FC" w14:textId="4BEB8A5B" w:rsidR="00900375" w:rsidRPr="008D143B" w:rsidRDefault="00C36171" w:rsidP="00F94F12">
            <w:pPr>
              <w:rPr>
                <w:rFonts w:cstheme="minorHAnsi"/>
              </w:rPr>
            </w:pPr>
            <w:r>
              <w:rPr>
                <w:rFonts w:cstheme="minorHAnsi"/>
              </w:rPr>
              <w:t>Source index register. Used for string and memory array copying.</w:t>
            </w:r>
          </w:p>
        </w:tc>
      </w:tr>
      <w:tr w:rsidR="00900375" w14:paraId="144C7B22" w14:textId="77777777" w:rsidTr="00F94F12">
        <w:tc>
          <w:tcPr>
            <w:tcW w:w="1838" w:type="dxa"/>
          </w:tcPr>
          <w:p w14:paraId="1FA63DE6" w14:textId="13992D0E" w:rsidR="00900375" w:rsidRPr="008D143B" w:rsidRDefault="00C36171" w:rsidP="00F94F12">
            <w:pPr>
              <w:rPr>
                <w:rFonts w:cstheme="minorHAnsi"/>
              </w:rPr>
            </w:pPr>
            <w:r>
              <w:rPr>
                <w:rFonts w:cstheme="minorHAnsi"/>
              </w:rPr>
              <w:t xml:space="preserve">SS: </w:t>
            </w:r>
            <w:r w:rsidR="004928F7">
              <w:rPr>
                <w:rFonts w:cstheme="minorHAnsi"/>
              </w:rPr>
              <w:t>R</w:t>
            </w:r>
            <w:r>
              <w:rPr>
                <w:rFonts w:cstheme="minorHAnsi"/>
              </w:rPr>
              <w:t>BP, EBP, BP</w:t>
            </w:r>
          </w:p>
        </w:tc>
        <w:tc>
          <w:tcPr>
            <w:tcW w:w="7172" w:type="dxa"/>
          </w:tcPr>
          <w:p w14:paraId="47A15BD3" w14:textId="55C20BD2" w:rsidR="00900375" w:rsidRPr="008D143B" w:rsidRDefault="00C36171" w:rsidP="00F94F12">
            <w:pPr>
              <w:rPr>
                <w:rFonts w:cstheme="minorHAnsi"/>
              </w:rPr>
            </w:pPr>
            <w:r>
              <w:rPr>
                <w:rFonts w:cstheme="minorHAnsi"/>
              </w:rPr>
              <w:t>Stack base pointer register. Holds the base address of the stack.</w:t>
            </w:r>
          </w:p>
        </w:tc>
      </w:tr>
      <w:tr w:rsidR="00900375" w14:paraId="7A309F9A" w14:textId="77777777" w:rsidTr="00F94F12">
        <w:tc>
          <w:tcPr>
            <w:tcW w:w="1838" w:type="dxa"/>
          </w:tcPr>
          <w:p w14:paraId="551C73C8" w14:textId="07B82C55" w:rsidR="00900375" w:rsidRPr="008D143B" w:rsidRDefault="00C36171" w:rsidP="00F94F12">
            <w:pPr>
              <w:rPr>
                <w:rFonts w:cstheme="minorHAnsi"/>
              </w:rPr>
            </w:pPr>
            <w:r>
              <w:rPr>
                <w:rFonts w:cstheme="minorHAnsi"/>
              </w:rPr>
              <w:t xml:space="preserve">SS: </w:t>
            </w:r>
            <w:r w:rsidR="004928F7">
              <w:rPr>
                <w:rFonts w:cstheme="minorHAnsi"/>
              </w:rPr>
              <w:t>R</w:t>
            </w:r>
            <w:r>
              <w:rPr>
                <w:rFonts w:cstheme="minorHAnsi"/>
              </w:rPr>
              <w:t>SP, ESP, SP</w:t>
            </w:r>
          </w:p>
        </w:tc>
        <w:tc>
          <w:tcPr>
            <w:tcW w:w="7172" w:type="dxa"/>
          </w:tcPr>
          <w:p w14:paraId="3F92B4D8" w14:textId="48874702" w:rsidR="00900375" w:rsidRPr="008D143B" w:rsidRDefault="00C36171" w:rsidP="00F94F12">
            <w:pPr>
              <w:rPr>
                <w:rFonts w:cstheme="minorHAnsi"/>
              </w:rPr>
            </w:pPr>
            <w:r>
              <w:rPr>
                <w:rFonts w:cstheme="minorHAnsi"/>
              </w:rPr>
              <w:t>Stack pointer register. Holds the top address of the stack.</w:t>
            </w:r>
          </w:p>
        </w:tc>
      </w:tr>
      <w:tr w:rsidR="00C36171" w14:paraId="25AE2431" w14:textId="77777777" w:rsidTr="00F94F12">
        <w:tc>
          <w:tcPr>
            <w:tcW w:w="1838" w:type="dxa"/>
          </w:tcPr>
          <w:p w14:paraId="49AD663C" w14:textId="068B8CF4" w:rsidR="00C36171" w:rsidRDefault="00C36171" w:rsidP="00F94F12">
            <w:pPr>
              <w:rPr>
                <w:rFonts w:cstheme="minorHAnsi"/>
              </w:rPr>
            </w:pPr>
            <w:r>
              <w:rPr>
                <w:rFonts w:cstheme="minorHAnsi"/>
              </w:rPr>
              <w:t>CS: EIP, EIP, IP</w:t>
            </w:r>
          </w:p>
        </w:tc>
        <w:tc>
          <w:tcPr>
            <w:tcW w:w="7172" w:type="dxa"/>
          </w:tcPr>
          <w:p w14:paraId="1C37D9E0" w14:textId="79C6F45C" w:rsidR="00C36171" w:rsidRDefault="00C36171" w:rsidP="00F94F12">
            <w:pPr>
              <w:rPr>
                <w:rFonts w:cstheme="minorHAnsi"/>
              </w:rPr>
            </w:pPr>
            <w:r>
              <w:rPr>
                <w:rFonts w:cstheme="minorHAnsi"/>
              </w:rPr>
              <w:t>Index pointer. Holds the offset of the next instruction. It can only be read.</w:t>
            </w:r>
          </w:p>
        </w:tc>
      </w:tr>
    </w:tbl>
    <w:p w14:paraId="1DEF94F9" w14:textId="178367B3" w:rsidR="00900375" w:rsidRDefault="00900375">
      <w:pPr>
        <w:rPr>
          <w:rFonts w:asciiTheme="majorHAnsi" w:hAnsiTheme="majorHAnsi" w:cstheme="majorHAnsi"/>
          <w:b/>
        </w:rPr>
      </w:pPr>
    </w:p>
    <w:p w14:paraId="272DF8B3" w14:textId="3D4C8793" w:rsidR="00D07A59" w:rsidRDefault="00D07A59">
      <w:pPr>
        <w:rPr>
          <w:rFonts w:asciiTheme="majorHAnsi" w:hAnsiTheme="majorHAnsi" w:cstheme="majorHAnsi"/>
          <w:b/>
        </w:rPr>
      </w:pPr>
      <w:r>
        <w:rPr>
          <w:rFonts w:asciiTheme="majorHAnsi" w:hAnsiTheme="majorHAnsi" w:cstheme="majorHAnsi"/>
          <w:b/>
        </w:rPr>
        <w:t>Function Parameters</w:t>
      </w:r>
    </w:p>
    <w:tbl>
      <w:tblPr>
        <w:tblStyle w:val="TableGrid"/>
        <w:tblW w:w="0" w:type="auto"/>
        <w:tblLook w:val="04A0" w:firstRow="1" w:lastRow="0" w:firstColumn="1" w:lastColumn="0" w:noHBand="0" w:noVBand="1"/>
      </w:tblPr>
      <w:tblGrid>
        <w:gridCol w:w="704"/>
        <w:gridCol w:w="8306"/>
      </w:tblGrid>
      <w:tr w:rsidR="00D07A59" w14:paraId="20A36D04" w14:textId="77777777" w:rsidTr="00501568">
        <w:tc>
          <w:tcPr>
            <w:tcW w:w="704" w:type="dxa"/>
          </w:tcPr>
          <w:p w14:paraId="334A2177" w14:textId="2E88D53B" w:rsidR="00D07A59" w:rsidRPr="00501568" w:rsidRDefault="00501568">
            <w:pPr>
              <w:rPr>
                <w:rFonts w:cstheme="minorHAnsi"/>
              </w:rPr>
            </w:pPr>
            <w:r>
              <w:rPr>
                <w:rFonts w:cstheme="minorHAnsi"/>
              </w:rPr>
              <w:t>RDI</w:t>
            </w:r>
          </w:p>
        </w:tc>
        <w:tc>
          <w:tcPr>
            <w:tcW w:w="8306" w:type="dxa"/>
          </w:tcPr>
          <w:p w14:paraId="3DF2A4A7" w14:textId="6D3326F0" w:rsidR="00D07A59" w:rsidRPr="00501568" w:rsidRDefault="00501568">
            <w:pPr>
              <w:rPr>
                <w:rFonts w:cstheme="minorHAnsi"/>
              </w:rPr>
            </w:pPr>
            <w:r>
              <w:rPr>
                <w:rFonts w:cstheme="minorHAnsi"/>
              </w:rPr>
              <w:t>First argument.</w:t>
            </w:r>
          </w:p>
        </w:tc>
      </w:tr>
      <w:tr w:rsidR="00D07A59" w14:paraId="01BABDDE" w14:textId="77777777" w:rsidTr="00501568">
        <w:tc>
          <w:tcPr>
            <w:tcW w:w="704" w:type="dxa"/>
          </w:tcPr>
          <w:p w14:paraId="3899FDD5" w14:textId="50ED03A2" w:rsidR="00D07A59" w:rsidRPr="00501568" w:rsidRDefault="00501568">
            <w:pPr>
              <w:rPr>
                <w:rFonts w:cstheme="minorHAnsi"/>
              </w:rPr>
            </w:pPr>
            <w:r>
              <w:rPr>
                <w:rFonts w:cstheme="minorHAnsi"/>
              </w:rPr>
              <w:t>RSI</w:t>
            </w:r>
          </w:p>
        </w:tc>
        <w:tc>
          <w:tcPr>
            <w:tcW w:w="8306" w:type="dxa"/>
          </w:tcPr>
          <w:p w14:paraId="06ABA3E2" w14:textId="26163FC6" w:rsidR="00D07A59" w:rsidRPr="00501568" w:rsidRDefault="00501568">
            <w:pPr>
              <w:rPr>
                <w:rFonts w:cstheme="minorHAnsi"/>
              </w:rPr>
            </w:pPr>
            <w:r>
              <w:rPr>
                <w:rFonts w:cstheme="minorHAnsi"/>
              </w:rPr>
              <w:t>Second argument.</w:t>
            </w:r>
          </w:p>
        </w:tc>
      </w:tr>
      <w:tr w:rsidR="00D07A59" w14:paraId="35E21093" w14:textId="77777777" w:rsidTr="00501568">
        <w:tc>
          <w:tcPr>
            <w:tcW w:w="704" w:type="dxa"/>
          </w:tcPr>
          <w:p w14:paraId="741299EE" w14:textId="123A25DE" w:rsidR="00D07A59" w:rsidRPr="00501568" w:rsidRDefault="00501568">
            <w:pPr>
              <w:rPr>
                <w:rFonts w:cstheme="minorHAnsi"/>
              </w:rPr>
            </w:pPr>
            <w:r>
              <w:rPr>
                <w:rFonts w:cstheme="minorHAnsi"/>
              </w:rPr>
              <w:t>RDX</w:t>
            </w:r>
          </w:p>
        </w:tc>
        <w:tc>
          <w:tcPr>
            <w:tcW w:w="8306" w:type="dxa"/>
          </w:tcPr>
          <w:p w14:paraId="08A826B8" w14:textId="41EF1302" w:rsidR="00D07A59" w:rsidRPr="00501568" w:rsidRDefault="00501568">
            <w:pPr>
              <w:rPr>
                <w:rFonts w:cstheme="minorHAnsi"/>
              </w:rPr>
            </w:pPr>
            <w:r>
              <w:rPr>
                <w:rFonts w:cstheme="minorHAnsi"/>
              </w:rPr>
              <w:t>Third argument.</w:t>
            </w:r>
          </w:p>
        </w:tc>
      </w:tr>
      <w:tr w:rsidR="00D07A59" w14:paraId="7626070F" w14:textId="77777777" w:rsidTr="00501568">
        <w:tc>
          <w:tcPr>
            <w:tcW w:w="704" w:type="dxa"/>
          </w:tcPr>
          <w:p w14:paraId="3CA2A5ED" w14:textId="19C9940A" w:rsidR="00D07A59" w:rsidRPr="00501568" w:rsidRDefault="00501568">
            <w:pPr>
              <w:rPr>
                <w:rFonts w:cstheme="minorHAnsi"/>
              </w:rPr>
            </w:pPr>
            <w:r>
              <w:rPr>
                <w:rFonts w:cstheme="minorHAnsi"/>
              </w:rPr>
              <w:t>RCX</w:t>
            </w:r>
          </w:p>
        </w:tc>
        <w:tc>
          <w:tcPr>
            <w:tcW w:w="8306" w:type="dxa"/>
          </w:tcPr>
          <w:p w14:paraId="46C45CB9" w14:textId="076BA722" w:rsidR="00D07A59" w:rsidRPr="00501568" w:rsidRDefault="00501568">
            <w:pPr>
              <w:rPr>
                <w:rFonts w:cstheme="minorHAnsi"/>
              </w:rPr>
            </w:pPr>
            <w:r>
              <w:rPr>
                <w:rFonts w:cstheme="minorHAnsi"/>
              </w:rPr>
              <w:t>Fourth argument.</w:t>
            </w:r>
          </w:p>
        </w:tc>
      </w:tr>
      <w:tr w:rsidR="00D07A59" w14:paraId="7BF8FC66" w14:textId="77777777" w:rsidTr="00501568">
        <w:tc>
          <w:tcPr>
            <w:tcW w:w="704" w:type="dxa"/>
          </w:tcPr>
          <w:p w14:paraId="2BE9D332" w14:textId="0CA1AD51" w:rsidR="00D07A59" w:rsidRPr="00501568" w:rsidRDefault="00501568">
            <w:pPr>
              <w:rPr>
                <w:rFonts w:cstheme="minorHAnsi"/>
              </w:rPr>
            </w:pPr>
            <w:r>
              <w:rPr>
                <w:rFonts w:cstheme="minorHAnsi"/>
              </w:rPr>
              <w:t>R8</w:t>
            </w:r>
          </w:p>
        </w:tc>
        <w:tc>
          <w:tcPr>
            <w:tcW w:w="8306" w:type="dxa"/>
          </w:tcPr>
          <w:p w14:paraId="4457EBAC" w14:textId="0B5F069E" w:rsidR="00D07A59" w:rsidRPr="00501568" w:rsidRDefault="00501568">
            <w:pPr>
              <w:rPr>
                <w:rFonts w:cstheme="minorHAnsi"/>
              </w:rPr>
            </w:pPr>
            <w:r>
              <w:rPr>
                <w:rFonts w:cstheme="minorHAnsi"/>
              </w:rPr>
              <w:t>Fifth argument.</w:t>
            </w:r>
          </w:p>
        </w:tc>
      </w:tr>
      <w:tr w:rsidR="00D07A59" w14:paraId="1E4EB830" w14:textId="77777777" w:rsidTr="00501568">
        <w:tc>
          <w:tcPr>
            <w:tcW w:w="704" w:type="dxa"/>
          </w:tcPr>
          <w:p w14:paraId="19F7C9DF" w14:textId="7CBFECCE" w:rsidR="00D07A59" w:rsidRPr="00501568" w:rsidRDefault="00501568">
            <w:pPr>
              <w:rPr>
                <w:rFonts w:cstheme="minorHAnsi"/>
              </w:rPr>
            </w:pPr>
            <w:r>
              <w:rPr>
                <w:rFonts w:cstheme="minorHAnsi"/>
              </w:rPr>
              <w:t>R9</w:t>
            </w:r>
          </w:p>
        </w:tc>
        <w:tc>
          <w:tcPr>
            <w:tcW w:w="8306" w:type="dxa"/>
          </w:tcPr>
          <w:p w14:paraId="52082A61" w14:textId="558FA9E7" w:rsidR="00D07A59" w:rsidRPr="00501568" w:rsidRDefault="00501568">
            <w:pPr>
              <w:rPr>
                <w:rFonts w:cstheme="minorHAnsi"/>
              </w:rPr>
            </w:pPr>
            <w:r>
              <w:rPr>
                <w:rFonts w:cstheme="minorHAnsi"/>
              </w:rPr>
              <w:t>Sixth argument.</w:t>
            </w:r>
          </w:p>
        </w:tc>
      </w:tr>
    </w:tbl>
    <w:p w14:paraId="06D828C2" w14:textId="280A7ADC" w:rsidR="00B57A4F" w:rsidRDefault="00CB6D33">
      <w:pPr>
        <w:rPr>
          <w:rFonts w:asciiTheme="majorHAnsi" w:hAnsiTheme="majorHAnsi" w:cstheme="majorHAnsi"/>
          <w:b/>
        </w:rPr>
      </w:pPr>
      <w:bookmarkStart w:id="0" w:name="_GoBack"/>
      <w:bookmarkEnd w:id="0"/>
      <w:r>
        <w:rPr>
          <w:rFonts w:asciiTheme="majorHAnsi" w:hAnsiTheme="majorHAnsi" w:cstheme="majorHAnsi"/>
          <w:b/>
        </w:rPr>
        <w:lastRenderedPageBreak/>
        <w:t>Variables</w:t>
      </w:r>
    </w:p>
    <w:tbl>
      <w:tblPr>
        <w:tblStyle w:val="TableGrid"/>
        <w:tblW w:w="0" w:type="auto"/>
        <w:tblLook w:val="04A0" w:firstRow="1" w:lastRow="0" w:firstColumn="1" w:lastColumn="0" w:noHBand="0" w:noVBand="1"/>
      </w:tblPr>
      <w:tblGrid>
        <w:gridCol w:w="1555"/>
        <w:gridCol w:w="7455"/>
      </w:tblGrid>
      <w:tr w:rsidR="006F3ED9" w:rsidRPr="00501568" w14:paraId="7E387C67" w14:textId="77777777" w:rsidTr="006F3ED9">
        <w:tc>
          <w:tcPr>
            <w:tcW w:w="1555" w:type="dxa"/>
          </w:tcPr>
          <w:p w14:paraId="36C17DB5" w14:textId="0FA1E759" w:rsidR="006F3ED9" w:rsidRDefault="006F3ED9" w:rsidP="00F94F12">
            <w:pPr>
              <w:rPr>
                <w:rFonts w:cstheme="minorHAnsi"/>
              </w:rPr>
            </w:pPr>
            <w:r>
              <w:rPr>
                <w:rFonts w:cstheme="minorHAnsi"/>
              </w:rPr>
              <w:t>Bit</w:t>
            </w:r>
          </w:p>
        </w:tc>
        <w:tc>
          <w:tcPr>
            <w:tcW w:w="7455" w:type="dxa"/>
          </w:tcPr>
          <w:p w14:paraId="38004A8B" w14:textId="226D8166" w:rsidR="006F3ED9" w:rsidRDefault="006F3ED9" w:rsidP="00F94F12">
            <w:pPr>
              <w:rPr>
                <w:rFonts w:cstheme="minorHAnsi"/>
              </w:rPr>
            </w:pPr>
            <w:r>
              <w:rPr>
                <w:rFonts w:cstheme="minorHAnsi"/>
              </w:rPr>
              <w:t>None</w:t>
            </w:r>
          </w:p>
        </w:tc>
      </w:tr>
      <w:tr w:rsidR="00CB6D33" w:rsidRPr="00501568" w14:paraId="12E97B02" w14:textId="77777777" w:rsidTr="006F3ED9">
        <w:tc>
          <w:tcPr>
            <w:tcW w:w="1555" w:type="dxa"/>
          </w:tcPr>
          <w:p w14:paraId="3899F168" w14:textId="7307F526" w:rsidR="00CB6D33" w:rsidRDefault="00CB6D33" w:rsidP="00F94F12">
            <w:pPr>
              <w:rPr>
                <w:rFonts w:cstheme="minorHAnsi"/>
              </w:rPr>
            </w:pPr>
            <w:r>
              <w:rPr>
                <w:rFonts w:cstheme="minorHAnsi"/>
              </w:rPr>
              <w:t>Byte</w:t>
            </w:r>
            <w:r w:rsidR="00BC3586">
              <w:rPr>
                <w:rFonts w:cstheme="minorHAnsi"/>
              </w:rPr>
              <w:t xml:space="preserve"> or</w:t>
            </w:r>
            <w:r>
              <w:rPr>
                <w:rFonts w:cstheme="minorHAnsi"/>
              </w:rPr>
              <w:t xml:space="preserve"> Octe</w:t>
            </w:r>
            <w:r w:rsidR="00BC3586">
              <w:rPr>
                <w:rFonts w:cstheme="minorHAnsi"/>
              </w:rPr>
              <w:t>t</w:t>
            </w:r>
          </w:p>
        </w:tc>
        <w:tc>
          <w:tcPr>
            <w:tcW w:w="7455" w:type="dxa"/>
          </w:tcPr>
          <w:p w14:paraId="04CEF714" w14:textId="22E2DF8B" w:rsidR="00CB6D33" w:rsidRDefault="00CB6D33" w:rsidP="00F94F12">
            <w:pPr>
              <w:rPr>
                <w:rFonts w:cstheme="minorHAnsi"/>
              </w:rPr>
            </w:pPr>
            <w:r>
              <w:rPr>
                <w:rFonts w:cstheme="minorHAnsi"/>
              </w:rPr>
              <w:t>Char</w:t>
            </w:r>
          </w:p>
        </w:tc>
      </w:tr>
      <w:tr w:rsidR="00CB6D33" w:rsidRPr="00501568" w14:paraId="47E0C246" w14:textId="77777777" w:rsidTr="006F3ED9">
        <w:tc>
          <w:tcPr>
            <w:tcW w:w="1555" w:type="dxa"/>
          </w:tcPr>
          <w:p w14:paraId="68BD97E1" w14:textId="79BCAEAA" w:rsidR="00CB6D33" w:rsidRDefault="00CB6D33" w:rsidP="00F94F12">
            <w:pPr>
              <w:rPr>
                <w:rFonts w:cstheme="minorHAnsi"/>
              </w:rPr>
            </w:pPr>
            <w:r>
              <w:rPr>
                <w:rFonts w:cstheme="minorHAnsi"/>
              </w:rPr>
              <w:t>WORD</w:t>
            </w:r>
          </w:p>
        </w:tc>
        <w:tc>
          <w:tcPr>
            <w:tcW w:w="7455" w:type="dxa"/>
          </w:tcPr>
          <w:p w14:paraId="4C788DB2" w14:textId="7EEC4C74" w:rsidR="00CB6D33" w:rsidRDefault="00CB6D33" w:rsidP="00F94F12">
            <w:pPr>
              <w:rPr>
                <w:rFonts w:cstheme="minorHAnsi"/>
              </w:rPr>
            </w:pPr>
            <w:r>
              <w:rPr>
                <w:rFonts w:cstheme="minorHAnsi"/>
              </w:rPr>
              <w:t>Short</w:t>
            </w:r>
          </w:p>
        </w:tc>
      </w:tr>
      <w:tr w:rsidR="00CB6D33" w:rsidRPr="00501568" w14:paraId="3DE71A66" w14:textId="77777777" w:rsidTr="006F3ED9">
        <w:tc>
          <w:tcPr>
            <w:tcW w:w="1555" w:type="dxa"/>
          </w:tcPr>
          <w:p w14:paraId="4AE5CE0B" w14:textId="52859D91" w:rsidR="00CB6D33" w:rsidRPr="00501568" w:rsidRDefault="00CB6D33" w:rsidP="00F94F12">
            <w:pPr>
              <w:rPr>
                <w:rFonts w:cstheme="minorHAnsi"/>
              </w:rPr>
            </w:pPr>
            <w:r>
              <w:rPr>
                <w:rFonts w:cstheme="minorHAnsi"/>
              </w:rPr>
              <w:t>DWORD</w:t>
            </w:r>
          </w:p>
        </w:tc>
        <w:tc>
          <w:tcPr>
            <w:tcW w:w="7455" w:type="dxa"/>
          </w:tcPr>
          <w:p w14:paraId="6D1E4918" w14:textId="27F041F3" w:rsidR="00CB6D33" w:rsidRPr="00501568" w:rsidRDefault="00CB6D33" w:rsidP="00F94F12">
            <w:pPr>
              <w:rPr>
                <w:rFonts w:cstheme="minorHAnsi"/>
              </w:rPr>
            </w:pPr>
            <w:r>
              <w:rPr>
                <w:rFonts w:cstheme="minorHAnsi"/>
              </w:rPr>
              <w:t>Integer.</w:t>
            </w:r>
          </w:p>
        </w:tc>
      </w:tr>
      <w:tr w:rsidR="00CB6D33" w:rsidRPr="00501568" w14:paraId="399277AE" w14:textId="77777777" w:rsidTr="006F3ED9">
        <w:tc>
          <w:tcPr>
            <w:tcW w:w="1555" w:type="dxa"/>
          </w:tcPr>
          <w:p w14:paraId="65EC9E7C" w14:textId="5204EB97" w:rsidR="00CB6D33" w:rsidRPr="00501568" w:rsidRDefault="00CB6D33" w:rsidP="00F94F12">
            <w:pPr>
              <w:rPr>
                <w:rFonts w:cstheme="minorHAnsi"/>
              </w:rPr>
            </w:pPr>
            <w:r>
              <w:rPr>
                <w:rFonts w:cstheme="minorHAnsi"/>
              </w:rPr>
              <w:t>QWORD</w:t>
            </w:r>
          </w:p>
        </w:tc>
        <w:tc>
          <w:tcPr>
            <w:tcW w:w="7455" w:type="dxa"/>
          </w:tcPr>
          <w:p w14:paraId="4188D64F" w14:textId="77F84C24" w:rsidR="00CB6D33" w:rsidRPr="00501568" w:rsidRDefault="00CB6D33" w:rsidP="00F94F12">
            <w:pPr>
              <w:rPr>
                <w:rFonts w:cstheme="minorHAnsi"/>
              </w:rPr>
            </w:pPr>
            <w:r>
              <w:rPr>
                <w:rFonts w:cstheme="minorHAnsi"/>
              </w:rPr>
              <w:t>Long.</w:t>
            </w:r>
          </w:p>
        </w:tc>
      </w:tr>
    </w:tbl>
    <w:p w14:paraId="35180A23" w14:textId="77777777" w:rsidR="00CB6D33" w:rsidRPr="00CB6D33" w:rsidRDefault="00CB6D33">
      <w:pPr>
        <w:rPr>
          <w:rFonts w:asciiTheme="majorHAnsi" w:hAnsiTheme="majorHAnsi" w:cstheme="majorHAnsi"/>
          <w:b/>
        </w:rPr>
      </w:pPr>
    </w:p>
    <w:sectPr w:rsidR="00CB6D33" w:rsidRPr="00CB6D33"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8"/>
    <w:rsid w:val="00022E8B"/>
    <w:rsid w:val="00027A3E"/>
    <w:rsid w:val="000860B1"/>
    <w:rsid w:val="001C28FC"/>
    <w:rsid w:val="002F19FF"/>
    <w:rsid w:val="003F5280"/>
    <w:rsid w:val="004928F7"/>
    <w:rsid w:val="004A3EB8"/>
    <w:rsid w:val="00501568"/>
    <w:rsid w:val="005813FE"/>
    <w:rsid w:val="00673C21"/>
    <w:rsid w:val="006F3ED9"/>
    <w:rsid w:val="007338F6"/>
    <w:rsid w:val="007D0A79"/>
    <w:rsid w:val="00881435"/>
    <w:rsid w:val="008D143B"/>
    <w:rsid w:val="008D4CFD"/>
    <w:rsid w:val="00900375"/>
    <w:rsid w:val="009D1987"/>
    <w:rsid w:val="009F73C3"/>
    <w:rsid w:val="00AB00D8"/>
    <w:rsid w:val="00AE71F0"/>
    <w:rsid w:val="00B57A4F"/>
    <w:rsid w:val="00BC3586"/>
    <w:rsid w:val="00C20280"/>
    <w:rsid w:val="00C36171"/>
    <w:rsid w:val="00C625D9"/>
    <w:rsid w:val="00CB6D33"/>
    <w:rsid w:val="00CE1123"/>
    <w:rsid w:val="00D07A59"/>
    <w:rsid w:val="00D868AD"/>
    <w:rsid w:val="00D909DE"/>
    <w:rsid w:val="00F46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6F1407"/>
  <w15:chartTrackingRefBased/>
  <w15:docId w15:val="{9A30258C-6CA0-0744-BDBB-2ACC7273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27</cp:revision>
  <dcterms:created xsi:type="dcterms:W3CDTF">2020-03-06T23:52:00Z</dcterms:created>
  <dcterms:modified xsi:type="dcterms:W3CDTF">2020-03-21T03:35:00Z</dcterms:modified>
</cp:coreProperties>
</file>