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159"/>
        <w:gridCol w:w="5867"/>
      </w:tblGrid>
      <w:tr>
        <w:tc>
          <w:tcPr>
            <w:tcW w:type="pct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sz w:val="30"/>
                <w:szCs w:val="30"/>
              </w:rPr>
              <w:t xml:space="preserve">Ángel Montaño Cervantes</w:t>
            </w:r>
          </w:p>
          <w:p>
            <w:r>
              <w:t xml:space="preserve">Diseñador UX/UI</w:t>
            </w:r>
          </w:p>
          <w:p>
            <w:pPr>
              <w:pStyle w:val="Heading2"/>
            </w:pPr>
            <w:r>
              <w:t xml:space="preserve">CONTACTO</w:t>
            </w:r>
          </w:p>
          <w:p>
            <w:r>
              <w:t xml:space="preserve">Puebla, México</w:t>
            </w:r>
            <w:r>
              <w:br/>
              <w:t xml:space="preserve">Teléfono: +52 222 758 4379</w:t>
            </w:r>
            <w:r>
              <w:br/>
              <w:t xml:space="preserve">angel.montano@example.org</w:t>
            </w:r>
          </w:p>
          <w:p>
            <w:pPr>
              <w:pStyle w:val="Heading2"/>
            </w:pPr>
            <w:r>
              <w:t xml:space="preserve">APTITUDES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Figma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HTML y CSS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Investigación con usuarios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Accesibilidad web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Prototipado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Design systems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Tipografía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Adobe Illustrator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Adobe Photoshop</w:t>
            </w:r>
          </w:p>
          <w:p>
            <w:pPr>
              <w:pStyle w:val="Heading2"/>
            </w:pPr>
            <w:r>
              <w:t xml:space="preserve">IDIOMAS</w:t>
            </w:r>
          </w:p>
          <w:p>
            <w:r>
              <w:t xml:space="preserve">Español (Nativo)</w:t>
            </w:r>
          </w:p>
          <w:p>
            <w:r>
              <w:t xml:space="preserve">Inglés (Avanzado (C1))</w:t>
            </w:r>
          </w:p>
        </w:tc>
        <w:tc>
          <w:tcPr>
            <w:tcW w:type="pct" w:w="3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Heading2"/>
            </w:pPr>
            <w:r>
              <w:t xml:space="preserve">RESUMEN</w:t>
            </w:r>
          </w:p>
          <w:p>
            <w:r>
              <w:t xml:space="preserve">Diseñador UX/UI con 10 años de experiencia en productos digitales para fintech y e-commerce. Combino investigación con usuarios, prototipado y sistemas de diseño escalables.</w:t>
            </w:r>
          </w:p>
          <w:p>
            <w:pPr>
              <w:pStyle w:val="Heading2"/>
            </w:pPr>
            <w:r>
              <w:t xml:space="preserve">EXPERIENCIA PROFESIONAL</w:t>
            </w:r>
          </w:p>
          <w:p>
            <w:r>
              <w:rPr>
                <w:b/>
                <w:bCs/>
              </w:rPr>
              <w:t xml:space="preserve">Product Designer</w:t>
            </w:r>
          </w:p>
          <w:p>
            <w:r>
              <w:t xml:space="preserve">Apps Azteca S.A.P.I. de C.V., Puebla</w:t>
            </w:r>
          </w:p>
          <w:p>
            <w:r>
              <w:t xml:space="preserve">Dic 2021 – Presente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Diseño del checkout y la búsqueda con filtros.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Creación de un design system usado por 4 equipos.</w:t>
            </w:r>
          </w:p>
          <w:p>
            <w:r>
              <w:rPr>
                <w:b/>
                <w:bCs/>
              </w:rPr>
              <w:t xml:space="preserve">Diseñador UX/UI</w:t>
            </w:r>
          </w:p>
          <w:p>
            <w:r>
              <w:t xml:space="preserve">Tienda Azteca S. de R.L. de C.V., Puebla</w:t>
            </w:r>
          </w:p>
          <w:p>
            <w:r>
              <w:t xml:space="preserve">Oct 2018 – Oct 2021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Identidad visual para 6 marcas de consumo masivo.</w:t>
            </w:r>
          </w:p>
          <w:p>
            <w:r>
              <w:rPr>
                <w:b/>
                <w:bCs/>
              </w:rPr>
              <w:t xml:space="preserve">Diseñador Gráfico</w:t>
            </w:r>
          </w:p>
          <w:p>
            <w:r>
              <w:t xml:space="preserve">Estudio Creativo Azteca S. de R.L. de C.V., Puebla</w:t>
            </w:r>
          </w:p>
          <w:p>
            <w:r>
              <w:t xml:space="preserve">Mar 2016 – Jul 2018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Investigación con usuarios y pruebas de usabilidad quincenales.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Rediseño del onboarding móvil que subió la conversión al 30%.</w:t>
            </w:r>
          </w:p>
          <w:p>
            <w:pPr>
              <w:pStyle w:val="Heading2"/>
            </w:pPr>
            <w:r>
              <w:t xml:space="preserve">ESTUDIOS</w:t>
            </w:r>
          </w:p>
          <w:p>
            <w:r>
              <w:t xml:space="preserve">Licenciatura en Diseño Multimedia — Universidad Popular de Tlaxcalpan</w:t>
            </w:r>
          </w:p>
          <w:p>
            <w:r>
              <w:t xml:space="preserve">2010 – 2015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Ángel Montaño Cervantes</dc:title>
  <dc:creator>cvparse eval dataset</dc:creator>
  <cp:lastModifiedBy>Un-named</cp:lastModifiedBy>
  <cp:revision>1</cp:revision>
  <dcterms:created xsi:type="dcterms:W3CDTF">2026-01-01T00:00:00.000Z</dcterms:created>
  <dcterms:modified xsi:type="dcterms:W3CDTF">2026-01-01T00:00:00.000Z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