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Paola Arreola</w:t>
      </w:r>
    </w:p>
    <w:p>
      <w:r>
        <w:t xml:space="preserve">Analista de Recursos Humanos</w:t>
      </w:r>
    </w:p>
    <w:p>
      <w:r>
        <w:t xml:space="preserve">Mérida, Yucatán, México | Tel.: +52 999 773 7994 | paola.arreola@example.org</w:t>
      </w:r>
    </w:p>
    <w:p>
      <w:pPr>
        <w:jc w:val="right"/>
      </w:pPr>
      <w:r>
        <w:pict>
          <v:shape id="cvparse-textbox-1" type="#_x0000_t202" style="width:2.8in;height:2.4in">
            <v:textbox style="mso-fit-shape-to-text:t;">
              <w:txbxContent>
                <w:p>
                  <w:r>
                    <w:rPr>
                      <w:b/>
                      <w:bCs/>
                    </w:rPr>
                    <w:t xml:space="preserve">CONOCIMIENTOS</w:t>
                  </w:r>
                </w:p>
                <w:p>
                  <w:r>
                    <w:t xml:space="preserve">Legislación laboral</w:t>
                  </w:r>
                </w:p>
                <w:p>
                  <w:r>
                    <w:t xml:space="preserve">Excel avanzado</w:t>
                  </w:r>
                </w:p>
                <w:p>
                  <w:r>
                    <w:t xml:space="preserve">Clima laboral</w:t>
                  </w:r>
                </w:p>
                <w:p>
                  <w:r>
                    <w:t xml:space="preserve">Capacitación</w:t>
                  </w:r>
                </w:p>
                <w:p>
                  <w:r>
                    <w:t xml:space="preserve">Workday</w:t>
                  </w:r>
                </w:p>
                <w:p>
                  <w:r>
                    <w:t xml:space="preserve">SAP SuccessFactors</w:t>
                  </w:r>
                </w:p>
                <w:p>
                  <w:r>
                    <w:t xml:space="preserve">Reclutamiento y selección</w:t>
                  </w:r>
                </w:p>
              </w:txbxContent>
            </v:textbox>
          </v:shape>
        </w:pict>
      </w:r>
    </w:p>
    <w:p>
      <w:pPr>
        <w:jc w:val="right"/>
      </w:pPr>
      <w:r>
        <w:pict>
          <v:shape id="cvparse-textbox-2" type="#_x0000_t202" style="width:2.8in;height:1in">
            <v:textbox style="mso-fit-shape-to-text:t;">
              <w:txbxContent>
                <w:p>
                  <w:r>
                    <w:rPr>
                      <w:b/>
                      <w:bCs/>
                    </w:rPr>
                    <w:t xml:space="preserve">IDIOMAS</w:t>
                  </w:r>
                </w:p>
                <w:p>
                  <w:r>
                    <w:t xml:space="preserve">Español – Nativo</w:t>
                  </w:r>
                </w:p>
                <w:p>
                  <w:r>
                    <w:t xml:space="preserve">Inglés – C1</w:t>
                  </w:r>
                </w:p>
              </w:txbxContent>
            </v:textbox>
          </v:shape>
        </w:pict>
      </w:r>
    </w:p>
    <w:p>
      <w:pPr>
        <w:pStyle w:val="Heading1"/>
      </w:pPr>
      <w:r>
        <w:t xml:space="preserve">RESUMEN</w:t>
      </w:r>
    </w:p>
    <w:p>
      <w:r>
        <w:t xml:space="preserve">Analista de Recursos Humanos con 9 años de experiencia en selección, desarrollo y clima organizacional. Acompaño a líderes en la gestión de equipos y procesos de cambio.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Grupo Industrial Azteca S.A. de C.V. — Ciudad de México</w:t>
      </w:r>
    </w:p>
    <w:p>
      <w:r>
        <w:t xml:space="preserve">HR Business Partner (Nov 2022 – Ene 2026)</w:t>
      </w:r>
    </w:p>
    <w:p>
      <w:pPr>
        <w:pStyle w:val="ListParagraph"/>
        <w:numPr>
          <w:ilvl w:val="0"/>
          <w:numId w:val="1"/>
        </w:numPr>
      </w:pPr>
      <w:r>
        <w:t xml:space="preserve">Liquidación de haberes para 21 colaboradores.</w:t>
      </w:r>
    </w:p>
    <w:p>
      <w:pPr>
        <w:pStyle w:val="ListParagraph"/>
        <w:numPr>
          <w:ilvl w:val="0"/>
          <w:numId w:val="1"/>
        </w:numPr>
      </w:pPr>
      <w:r>
        <w:t xml:space="preserve">Reducción de la rotación voluntaria del 8%.</w:t>
      </w:r>
    </w:p>
    <w:p>
      <w:r>
        <w:rPr>
          <w:b/>
          <w:bCs/>
        </w:rPr>
        <w:t xml:space="preserve">Servicios Financieros Azteca S. de R.L. de C.V. — Mérida</w:t>
      </w:r>
    </w:p>
    <w:p>
      <w:r>
        <w:t xml:space="preserve">Analista de Recursos Humanos (Mar 2020 – Jul 2022)</w:t>
      </w:r>
    </w:p>
    <w:p>
      <w:pPr>
        <w:pStyle w:val="ListParagraph"/>
        <w:numPr>
          <w:ilvl w:val="0"/>
          <w:numId w:val="1"/>
        </w:numPr>
      </w:pPr>
      <w:r>
        <w:t xml:space="preserve">Selección de 39 perfiles técnicos y comerciales por año.</w:t>
      </w:r>
    </w:p>
    <w:p>
      <w:r>
        <w:rPr>
          <w:b/>
          <w:bCs/>
        </w:rPr>
        <w:t xml:space="preserve">Consultora del Pacífico S.A. de C.V. — Mérida</w:t>
      </w:r>
    </w:p>
    <w:p>
      <w:r>
        <w:t xml:space="preserve">Analista de Selección (Dic 2016 – Feb 2020)</w:t>
      </w:r>
    </w:p>
    <w:p>
      <w:pPr>
        <w:pStyle w:val="ListParagraph"/>
        <w:numPr>
          <w:ilvl w:val="0"/>
          <w:numId w:val="1"/>
        </w:numPr>
      </w:pPr>
      <w:r>
        <w:t xml:space="preserve">Diseño del programa de onboarding y clima laboral.</w:t>
      </w:r>
    </w:p>
    <w:p>
      <w:pPr>
        <w:pStyle w:val="ListParagraph"/>
        <w:numPr>
          <w:ilvl w:val="0"/>
          <w:numId w:val="1"/>
        </w:numPr>
      </w:pPr>
      <w:r>
        <w:t xml:space="preserve">Implementación de la evaluación de desempeño 360°.</w:t>
      </w:r>
    </w:p>
    <w:p>
      <w:pPr>
        <w:pStyle w:val="Heading1"/>
      </w:pPr>
      <w:r>
        <w:t xml:space="preserve">FORMACIÓN ACADÉMICA</w:t>
      </w:r>
    </w:p>
    <w:p>
      <w:r>
        <w:rPr>
          <w:b/>
          <w:bCs/>
        </w:rPr>
        <w:t xml:space="preserve">Bootcamp de Gestión del Talento</w:t>
      </w:r>
    </w:p>
    <w:p>
      <w:r>
        <w:t xml:space="preserve">Plataforma Aprende+, Abr 2024</w:t>
      </w:r>
    </w:p>
    <w:p>
      <w:r>
        <w:rPr>
          <w:b/>
          <w:bCs/>
        </w:rPr>
        <w:t xml:space="preserve">Especialización en Psicología Organizacional</w:t>
      </w:r>
    </w:p>
    <w:p>
      <w:r>
        <w:t xml:space="preserve">Universidad Interamericana del Pacífico, Ago 2017 – Jun 2018</w:t>
      </w:r>
    </w:p>
    <w:p>
      <w:r>
        <w:rPr>
          <w:b/>
          <w:bCs/>
        </w:rPr>
        <w:t xml:space="preserve">Licenciatura en Relaciones del Trabajo</w:t>
      </w:r>
    </w:p>
    <w:p>
      <w:r>
        <w:t xml:space="preserve">Universidad Autónoma del Bajío Central, Ago 2012 – Jun 2016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Paola Arreola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