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Специфика медиатекстов (на примере журналистских текстов студенческой интернет-газеты ВСГУТУ-online)</w:t>
      </w:r>
    </w:p>
    <w:p>
      <w:r>
        <w:rPr>
          <w:b/>
        </w:rPr>
        <w:t xml:space="preserve">Человек: </w:t>
      </w:r>
      <w:r>
        <w:t>В статье рассматриваются особенности медиатекстов в интернет-пространстве. Актуализирован феномен подобного медиатекста, который включает в себя вербальный, близкий к традиционному формату, и невербальный, включающий в себя иллюстрации, инфографику, аудио-видеоматериалы, пласты. в ходе исследования анализу подвергается сайт студенческой газеты "ВСГУТУ-online", его структура, внешний вид и медиатексты, которые опубликованы в данной студенческой газете. На репрезентативном материале (более 50 статей) рассмотрены такие характеристики медиатекста, как его композиционное построение, лексический и синтаксический строй, наличие мультимедийных, интерактивных и гипертекстуальных инструментов. При работе над статьей использовались методы лингвистического наблюдения и описания, а также метод языкового анализа. Медиатекст в информационном пространстве Интернет наполняется новыми характеристиками, и по признанию некоторых исследователей становится "уникальным феноменом". Во-первых, медиатекст состоит из равнозначных пластов – вербального и невербального. Во-вторых, наблюдается изменение в вербальном "традиционном" слое произведения, прежде всего за счет трансформации структуры текста, требования к которой заставляют делать текст более дробным. В-третьих, отдельная роль отводится мультимедийным, интерактивным и гипертекстуальным инструментам.</w:t>
      </w:r>
    </w:p>
    <w:p>
      <w:r>
        <w:rPr>
          <w:b/>
        </w:rPr>
        <w:t xml:space="preserve">Key words: </w:t>
      </w:r>
      <w:r>
        <w:t>медиатекст, ВСГУТУ- online, студенческое СМИ, журналистика, мультимедийность, интерактивность, гипертекстуальность, композиция текста, информационное пространство, вербальный компонент</w:t>
      </w:r>
    </w:p>
    <w:p>
      <w:r>
        <w:t>=================================</w:t>
      </w:r>
    </w:p>
    <w:p>
      <w:r>
        <w:rPr>
          <w:b/>
        </w:rPr>
        <w:t xml:space="preserve">FastText_KMeans_Clean: </w:t>
      </w:r>
      <w:r>
        <w:t>Интернет-журналистика формирует новый тип журналистского творчества. Всем областям соответствует определенный контент. Вслед за Я.Н. Засурским, можно определить медиатекст как "новый коммуникационный продукт", характерными особенностями которого являются включенность в разные медийные структуры (вербальный, визуальный, звучащий и мультимедийный планы) и в разные медийные обстоятельства (газета, журнал, радио, интернет и т. д.) [9]. Если вербальный пласт традиционно восходит к печатным СМИ, и на этом уровне, как правило, происходит анализ непосредственно самого текста, то невербальный уровень в интернет-пространстве включает в себя иллюстрации, флеш-эффекты, анимацию, инфографику, видео-, аудиоматериалы, встроенные в тело статьи в качестве дополнения к содержанию или точного его воспроизведения в другом формате (аудиоверсия текста), а также различные виджеты (прогноз погоды, точное время и т.д.) [5]. Большинство фотографий выполнено профессионально. Никто не пострадал").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w:t>
      </w:r>
    </w:p>
    <w:p>
      <w:r>
        <w:rPr>
          <w:b/>
        </w:rPr>
        <w:t xml:space="preserve">Key words part: </w:t>
      </w:r>
      <w:r>
        <w:t>0.5416666666666666</w:t>
      </w:r>
    </w:p>
    <w:p>
      <w:r>
        <w:t>=================================</w:t>
      </w:r>
    </w:p>
    <w:p>
      <w:r>
        <w:rPr>
          <w:b/>
        </w:rPr>
        <w:t xml:space="preserve">FastText_KMeans_Raw/: </w:t>
      </w:r>
      <w:r>
        <w:t>Если вербальный пласт традиционно восходит к печатным СМИ, и на этом уровне, как правило, происходит анализ непосредственно самого текста, то невербальный уровень в интернет-пространстве включает в себя иллюстрации, флеш-эффекты, анимацию, инфографику, видео-, аудиоматериалы, встроенные в тело статьи в качестве дополнения к содержанию или точного его воспроизведения в другом формате (аудиоверсия текста), а также различные виджеты (прогноз погоды, точное время и т.д.) [5]. Соотношение текста и мультимедиа на сайте находится в балансе, используются оригинальные фотографии, проводятся фотосессии с героями.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 Последовательность предложений логична.</w:t>
      </w:r>
    </w:p>
    <w:p>
      <w:r>
        <w:rPr>
          <w:b/>
        </w:rPr>
        <w:t xml:space="preserve">Key words part: </w:t>
      </w:r>
      <w:r>
        <w:t>0.5</w:t>
      </w:r>
    </w:p>
    <w:p>
      <w:r>
        <w:t>=================================</w:t>
      </w:r>
    </w:p>
    <w:p>
      <w:r>
        <w:rPr>
          <w:b/>
        </w:rPr>
        <w:t xml:space="preserve">FastText_PageRank_Clean/: </w:t>
      </w:r>
      <w:r>
        <w:t>Рассмотрим интернет-газету подробнее. Всем областям соответствует определенный контент. Вторая область – это рубрика "События". Большинство фотографий выполнено профессионально. Никто не пострадал"). Например., "От сессии до сессии жуют студенты весело", "Топ-тату". Присутствует оценочная лексика: сэнсэи, красота, увлекательная экскурсия . Последовательность предложений логична.</w:t>
      </w:r>
    </w:p>
    <w:p>
      <w:r>
        <w:rPr>
          <w:b/>
        </w:rPr>
        <w:t xml:space="preserve">Key words part: </w:t>
      </w:r>
      <w:r>
        <w:t>0.375</w:t>
      </w:r>
    </w:p>
    <w:p>
      <w:r>
        <w:t>=================================</w:t>
      </w:r>
    </w:p>
    <w:p>
      <w:r>
        <w:rPr>
          <w:b/>
        </w:rPr>
        <w:t xml:space="preserve">FastText_PageRank_Raw/: </w:t>
      </w:r>
      <w:r>
        <w:t>Рассмотрим интернет-газету подробнее. Всем областям соответствует определенный контент. Издание избегает традиционной формулы "трех W" (Что? Например, "Утечка химических веществ во ВСГУТУ. Большинство фотографий выполнено профессионально. Никто не пострадал"). Например., "От сессии до сессии жуют студенты весело", "Топ-тату". Последовательность предложений логична.</w:t>
      </w:r>
    </w:p>
    <w:p>
      <w:r>
        <w:rPr>
          <w:b/>
        </w:rPr>
        <w:t xml:space="preserve">Key words part: </w:t>
      </w:r>
      <w:r>
        <w:t>0.375</w:t>
      </w:r>
    </w:p>
    <w:p>
      <w:r>
        <w:t>=================================</w:t>
      </w:r>
    </w:p>
    <w:p>
      <w:r>
        <w:rPr>
          <w:b/>
        </w:rPr>
        <w:t xml:space="preserve">Mixed_ML_TR/: </w:t>
      </w:r>
      <w:r>
        <w:t>Студенты могут создавать журналистские материалы и медиапроекты, оттачивать журналистское мастерство. Если говорить о композиционном построении медиатекстов "ВСГУТУ-online", то следует заметить, что большинство материалов построено согласно монтажному делению (статьи "Красота требует металла", "Стратегии продвижения компаний, рейтинг телеканалов, информационные войны: о том, как защищали дипломы". Соотношение текста и мультимедиа на сайте находится в балансе, используются оригинальные фотографии, проводятся фотосессии с героями.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 Также имеется врезка-информация о кафедре "Металловедение и технология обработки материалов", которая помогает облегчить восприятие медиатекста. Статью можно комментировать как непосредственно на сайте, так и используя личные аккаунты в социальных сетях.</w:t>
      </w:r>
    </w:p>
    <w:p>
      <w:r>
        <w:rPr>
          <w:b/>
        </w:rPr>
        <w:t xml:space="preserve">Key words part: </w:t>
      </w:r>
      <w:r>
        <w:t>0.5</w:t>
      </w:r>
    </w:p>
    <w:p>
      <w:r>
        <w:t>=================================</w:t>
      </w:r>
    </w:p>
    <w:p>
      <w:r>
        <w:rPr>
          <w:b/>
        </w:rPr>
        <w:t xml:space="preserve">MultiLingual_KMeans/: </w:t>
      </w:r>
      <w:r>
        <w:t>В отличие от других видов СМИ, Интернет гарантированно расширяет количество пользователей, выстраивает и учит воспринимать специфически смоделированную действительность [10]. Особо отметим заголовки материалов. К лексическим особенностям медиатекстов следует отнести отсутствие сложной терминологии: даже в статьях о научном потенциале вуза авторы стремятся избегать сложных терминов, объяснять сложный научный материал доступно для широкой аудитории (статья "Создай своего робота"). Особенность медиатекстов в интернет-среде заключается в том, что они представляют собой сочетаний вербального и невербального пластов. Соотношение текста и мультимедиа на сайте находится в балансе, используются оригинальные фотографии, проводятся фотосессии с героями.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 Статью можно комментировать как непосредственно на сайте, так и используя личные аккаунты в социальных сетях. Итак, в результате анализа нам удалось выявить специфику студенческих медиатекстов, опубликованных в интернет-газете "ВСГУТУ-online".</w:t>
      </w:r>
    </w:p>
    <w:p>
      <w:r>
        <w:rPr>
          <w:b/>
        </w:rPr>
        <w:t xml:space="preserve">Key words part: </w:t>
      </w:r>
      <w:r>
        <w:t>0.5833333333333334</w:t>
      </w:r>
    </w:p>
    <w:p>
      <w:r>
        <w:t>=================================</w:t>
      </w:r>
    </w:p>
    <w:p>
      <w:r>
        <w:rPr>
          <w:b/>
        </w:rPr>
        <w:t xml:space="preserve">Multilingual_PageRank/: </w:t>
      </w:r>
      <w:r>
        <w:t>Следует подчеркнуть, что Интернет фактически отучил читателя от восприятия длинных монолитных текстов, в которых нужно тщательно и долго выуживать информацию (этот симптом обусловлен различными факторами: ограничением трафика, ограничением времени, которое можно посвятить посещению страницы, ограниченностью визуального пространства монитора, усталостью глаз от яркого экрана и др.) [10]. Издание избегает традиционной формулы "трех W" (Что? Например, "Утечка химических веществ во ВСГУТУ. Никто не пострадал" - заголовок к материалу о республиканском конкурсе "Школа безопасности". Или "Журналисты не согласны с Путиным" - заголовок к опросу журналистов Бурятии на тему, как они пришли в профессию. Никто не пострадал"). Гиперссылки в данном тексте отсутствуют. Следующий текст, который мы рассмотрим – интервью с лидером КВН-движения республики Бурятия Чингисом Болотовым "Чингис Болотов: злость должна быть спортивной".</w:t>
      </w:r>
    </w:p>
    <w:p>
      <w:r>
        <w:rPr>
          <w:b/>
        </w:rPr>
        <w:t xml:space="preserve">Key words part: </w:t>
      </w:r>
      <w:r>
        <w:t>0.4583333333333333</w:t>
      </w:r>
    </w:p>
    <w:p>
      <w:r>
        <w:t>=================================</w:t>
      </w:r>
    </w:p>
    <w:p>
      <w:r>
        <w:rPr>
          <w:b/>
        </w:rPr>
        <w:t xml:space="preserve">RuBERT_KMeans_Without_ST/: </w:t>
      </w:r>
      <w:r>
        <w:t>Что касается текстов издания, то, по справедливому замечанию исследователей Л.П. Шестеркиной и Л.К. Лободко, интернет-СМИ как средство массовой коммуникации формирует новые требования к созданию медиатекстов (журналистских, рекламных и PR), которые не вписываются в рамки традиционных представлений о тексте. К лексическим особенностям медиатекстов следует отнести отсутствие сложной терминологии: даже в статьях о научном потенциале вуза авторы стремятся избегать сложных терминов, объяснять сложный научный материал доступно для широкой аудитории (статья "Создай своего робота"). Если вербальный пласт традиционно восходит к печатным СМИ, и на этом уровне, как правило, происходит анализ непосредственно самого текста, то невербальный уровень в интернет-пространстве включает в себя иллюстрации, флеш-эффекты, анимацию, инфографику, видео-, аудиоматериалы, встроенные в тело статьи в качестве дополнения к содержанию или точного его воспроизведения в другом формате (аудиоверсия текста), а также различные виджеты (прогноз погоды, точное время и т.д.) [5]. Также статьей можно поделиться с друзьями через соцсети. В-третьих, отдельная роль отводится мультимедийным, интерактивным и гипертекстуальным инструментам.</w:t>
      </w:r>
    </w:p>
    <w:p>
      <w:r>
        <w:rPr>
          <w:b/>
        </w:rPr>
        <w:t xml:space="preserve">Key words part: </w:t>
      </w:r>
      <w:r>
        <w:t>0.5416666666666666</w:t>
      </w:r>
    </w:p>
    <w:p>
      <w:r>
        <w:t>=================================</w:t>
      </w:r>
    </w:p>
    <w:p>
      <w:r>
        <w:rPr>
          <w:b/>
        </w:rPr>
        <w:t xml:space="preserve">RuBERT_KMeans_With_ST/: </w:t>
      </w:r>
      <w:r>
        <w:t>Что касается текстов издания, то, по справедливому замечанию исследователей Л.П. Шестеркиной и Л.К. Лободко, интернет-СМИ как средство массовой коммуникации формирует новые требования к созданию медиатекстов (журналистских, рекламных и PR), которые не вписываются в рамки традиционных представлений о тексте. Над новостью указывается день недели, дата, время, раздел, количество просмотров и комментариев.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 Статью можно комментировать как непосредственно на сайте, так и используя личные аккаунты в социальных сетях. Последовательность предложений логична за счет композиционных узлов медиатекста.</w:t>
      </w:r>
    </w:p>
    <w:p>
      <w:r>
        <w:rPr>
          <w:b/>
        </w:rPr>
        <w:t xml:space="preserve">Key words part: </w:t>
      </w:r>
      <w:r>
        <w:t>0.4583333333333333</w:t>
      </w:r>
    </w:p>
    <w:p>
      <w:r>
        <w:t>=================================</w:t>
      </w:r>
    </w:p>
    <w:p>
      <w:r>
        <w:rPr>
          <w:b/>
        </w:rPr>
        <w:t xml:space="preserve">RUBERT_page_rank_Without_ST/: </w:t>
      </w:r>
      <w:r>
        <w:t>Рассмотрим интернет-газету подробнее. Основная тематика материалов издания затрагивает интересные события, проблемы, которые волнуют молодежь, последние тренды. Следующий критерий анализа касается структуры текстов. Все вышеперечисленное существенно облегчает восприятие информации. Над новостью указывается день недели, дата, время, раздел, количество просмотров и комментариев.</w:t>
      </w:r>
    </w:p>
    <w:p>
      <w:r>
        <w:rPr>
          <w:b/>
        </w:rPr>
        <w:t xml:space="preserve">Key words part: </w:t>
      </w:r>
      <w:r>
        <w:t>0.4166666666666667</w:t>
      </w:r>
    </w:p>
    <w:p>
      <w:r>
        <w:t>=================================</w:t>
      </w:r>
    </w:p>
    <w:p>
      <w:r>
        <w:rPr>
          <w:b/>
        </w:rPr>
        <w:t xml:space="preserve">RUBERT_page_rank_With_ST/: </w:t>
      </w:r>
      <w:r>
        <w:t>Рассмотрим интернет-газету подробнее. Большинство фотографий выполнено профессионально. Последовательность предложений логична. Также статьей можно поделиться с друзьями через соцсети. Также статьей можно поделиться с друзьями через соцсети.</w:t>
      </w:r>
    </w:p>
    <w:p>
      <w:r>
        <w:rPr>
          <w:b/>
        </w:rPr>
        <w:t xml:space="preserve">Key words part: </w:t>
      </w:r>
      <w:r>
        <w:t>0.375</w:t>
      </w:r>
    </w:p>
    <w:p>
      <w:r>
        <w:t>=================================</w:t>
      </w:r>
    </w:p>
    <w:p>
      <w:r>
        <w:rPr>
          <w:b/>
        </w:rPr>
        <w:t xml:space="preserve">RUSBERT_KMeans_Without_ST/: </w:t>
      </w:r>
      <w:r>
        <w:t>Все вышеперечисленное существенно облегчает восприятие информации. Так, качественный иллюстративный ряд сопровождает статьи "Знакомьтесь, Хани Барисан", "Батутный центр: испытано на себе" и др. Никто не пострадал"). Композиция текста монтажная, так как большой текстовый массив дробится на логические подтемы, рассказывающие о достижениях студентов и выпускников кафедры, о процессе создания работ, об ювелирных изделиях, которые делают сами студенты и о лаборатории металлургов. Говоря о графическом членении текста, нужно отметить присутствующие в материале цитаты, выделенные курсивом и отступом.</w:t>
      </w:r>
    </w:p>
    <w:p>
      <w:r>
        <w:rPr>
          <w:b/>
        </w:rPr>
        <w:t xml:space="preserve">Key words part: </w:t>
      </w:r>
      <w:r>
        <w:t>0.4583333333333333</w:t>
      </w:r>
    </w:p>
    <w:p>
      <w:r>
        <w:t>=================================</w:t>
      </w:r>
    </w:p>
    <w:p>
      <w:r>
        <w:rPr>
          <w:b/>
        </w:rPr>
        <w:t xml:space="preserve">RUSBERT_KMeans_With_ST/: </w:t>
      </w:r>
      <w:r>
        <w:t>Что касается текстов издания, то, по справедливому замечанию исследователей Л.П. Шестеркиной и Л.К. Лободко, интернет-СМИ как средство массовой коммуникации формирует новые требования к созданию медиатекстов (журналистских, рекламных и PR), которые не вписываются в рамки традиционных представлений о тексте. Цель данного исследования – выявить специфику медиатекстов, опубликованных в интернет-газете "ВСГУТУ-online". Встречается также фабульное (статьи "Горизонты науки", "Практика:backstage") и сюжетное построение (статьи "Танец-это самовыражение", "Автостопом к мечте"). Особо отметим заголовки материалов.</w:t>
      </w:r>
    </w:p>
    <w:p>
      <w:r>
        <w:rPr>
          <w:b/>
        </w:rPr>
        <w:t xml:space="preserve">Key words part: </w:t>
      </w:r>
      <w:r>
        <w:t>0.4583333333333333</w:t>
      </w:r>
    </w:p>
    <w:p>
      <w:r>
        <w:t>=================================</w:t>
      </w:r>
    </w:p>
    <w:p>
      <w:r>
        <w:rPr>
          <w:b/>
        </w:rPr>
        <w:t xml:space="preserve">RUSBERT_page_rank_Without_ST/: </w:t>
      </w:r>
      <w:r>
        <w:t>Всем областям соответствует определенный контент. Все вышеперечисленное существенно облегчает восприятие информации. Отличительной чертой издания является то, что иллюстративному ряду уделяется большое внимание. Никто не пострадал"). Гиперссылки в данном тексте отсутствуют.</w:t>
      </w:r>
    </w:p>
    <w:p>
      <w:r>
        <w:rPr>
          <w:b/>
        </w:rPr>
        <w:t xml:space="preserve">Key words part: </w:t>
      </w:r>
      <w:r>
        <w:t>0.4166666666666667</w:t>
      </w:r>
    </w:p>
    <w:p>
      <w:r>
        <w:t>=================================</w:t>
      </w:r>
    </w:p>
    <w:p>
      <w:r>
        <w:rPr>
          <w:b/>
        </w:rPr>
        <w:t xml:space="preserve">RUSBERT_page_rank_With_ST/: </w:t>
      </w:r>
      <w:r>
        <w:t>Всем областям соответствует определенный контент. Все вышеперечисленное существенно облегчает восприятие информации. Отличительной чертой издания является то, что иллюстративному ряду уделяется большое внимание. Последовательность предложений логична. Гиперссылки в данном тексте отсутствуют.</w:t>
      </w:r>
    </w:p>
    <w:p>
      <w:r>
        <w:rPr>
          <w:b/>
        </w:rPr>
        <w:t xml:space="preserve">Key words part: </w:t>
      </w:r>
      <w:r>
        <w:t>0.4166666666666667</w:t>
      </w:r>
    </w:p>
    <w:p>
      <w:r>
        <w:t>=================================</w:t>
      </w:r>
    </w:p>
    <w:p>
      <w:r>
        <w:rPr>
          <w:b/>
        </w:rPr>
        <w:t xml:space="preserve">Simple_PageRank/: </w:t>
      </w:r>
      <w:r>
        <w:t>Что касается текстов издания, то, по справедливому замечанию исследователей Л.П. Шестеркиной и Л.К. Лободко, интернет-СМИ как средство массовой коммуникации формирует новые требования к созданию медиатекстов (журналистских, рекламных и PR), которые не вписываются в рамки традиционных представлений о тексте. Целесообразно отметить структурированность текстов "ВСГУТУ-online": сложные "большие" материалы разделены на смысловые блоки, которые выделены графически (подзаголовки, которые выделены жирным шрифтом), во всех материалах наблюдается соразмерность абзацного деления текста. Если говорить о композиционном построении медиатекстов "ВСГУТУ-online", то следует заметить, что большинство материалов построено согласно монтажному делению (статьи "Красота требует металла", "Стратегии продвижения компаний, рейтинг телеканалов, информационные войны: о том, как защищали дипломы". К лексическим особенностям медиатекстов следует отнести отсутствие сложной терминологии: даже в статьях о научном потенциале вуза авторы стремятся избегать сложных терминов, объяснять сложный научный материал доступно для широкой аудитории (статья "Создай своего робота"). Если вербальный пласт традиционно восходит к печатным СМИ, и на этом уровне, как правило, происходит анализ непосредственно самого текста, то невербальный уровень в интернет-пространстве включает в себя иллюстрации, флеш-эффекты, анимацию, инфографику, видео-, аудиоматериалы, встроенные в тело статьи в качестве дополнения к содержанию или точного его воспроизведения в другом формате (аудиоверсия текста), а также различные виджеты (прогноз погоды, точное время и т.д.) [5]. Композиция текста монтажная, так как большой текстовый массив дробится на логические подтемы, рассказывающие о достижениях студентов и выпускников кафедры, о процессе создания работ, об ювелирных изделиях, которые делают сами студенты и о лаборатории металлургов.</w:t>
      </w:r>
    </w:p>
    <w:p>
      <w:r>
        <w:rPr>
          <w:b/>
        </w:rPr>
        <w:t xml:space="preserve">Key words part: </w:t>
      </w:r>
      <w:r>
        <w:t>0.625</w:t>
      </w:r>
    </w:p>
    <w:p>
      <w:r>
        <w:t>=================================</w:t>
      </w:r>
    </w:p>
    <w:p>
      <w:r>
        <w:rPr>
          <w:b/>
        </w:rPr>
        <w:t xml:space="preserve">TextRank/: </w:t>
      </w:r>
      <w:r>
        <w:t>Целесообразно отметить структурированность текстов "ВСГУТУ-online": сложные "большие" материалы разделены на смысловые блоки, которые выделены графически (подзаголовки, которые выделены жирным шрифтом), во всех материалах наблюдается соразмерность абзацного деления текста. Если говорить о композиционном построении медиатекстов "ВСГУТУ-online", то следует заметить, что большинство материалов построено согласно монтажному делению (статьи "Красота требует металла", "Стратегии продвижения компаний, рейтинг телеканалов, информационные войны: о том, как защищали дипломы". Так, на сайте газеты "ВСГУТУ-online" читателям предоставлена возможность сохранить материал на своем аккаунте в социальных сетях "Facebook", "Vkontakte", "Twitter", "Одноклассники", или подписаться на газету, чтобы получать оповещения о новых комментариях на адрес своей электронной почты. Также на сайте доступна функция комментирования: комментировать статьи и общаться с журналистами могут все пользователи, имеющие аккаунт в социальных сетях.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 Также имеется врезка-информация о кафедре "Металловедение и технология обработки материалов", которая помогает облегчить восприятие медиатекста.</w:t>
      </w:r>
    </w:p>
    <w:p>
      <w:r>
        <w:rPr>
          <w:b/>
        </w:rPr>
        <w:t xml:space="preserve">Key words part: </w:t>
      </w:r>
      <w:r>
        <w:t>0.5</w:t>
      </w:r>
    </w:p>
    <w:p>
      <w:r>
        <w:t>=================================</w:t>
      </w:r>
    </w:p>
    <w:p>
      <w:r>
        <w:rPr>
          <w:b/>
        </w:rPr>
        <w:t xml:space="preserve">TF-IDF_KMeans/: </w:t>
      </w:r>
      <w:r>
        <w:t>Всем областям соответствует определенный контент. Было проанализировано более 50 медиатекстов, опубликованных в студенческой интернет-газете "ВСГУТУ-online". Основными являются монтажное построение, которое рассчитано на концентрацию внимания читателей и разделение большого текста на отдельные главки. Никто не пострадал" - заголовок к материалу о республиканском конкурсе "Школа безопасности". Репортаж "Красота требует металла" с учебных мастерских кафедры "Металловедение и технологии обработки материалов" посвящен достижениям студентов и преподавателей представленного направления. Статью можно комментировать как непосредственно на сайте, так и используя личные аккаунты в социальных сетях. В целом тональность статьи положительная, присутствует оценочная лексика: амбициозные проекты; туда (на музыкальный фестиваль КИВИН-2016) поедут самые сильные команды и др. Последовательность предложений логична за счет композиционных узлов медиатекста.</w:t>
      </w:r>
    </w:p>
    <w:p>
      <w:r>
        <w:rPr>
          <w:b/>
        </w:rPr>
        <w:t xml:space="preserve">Key words part: </w:t>
      </w:r>
      <w:r>
        <w:t>0.5</w:t>
      </w:r>
    </w:p>
    <w:p>
      <w:r>
        <w:t>=================================</w:t>
      </w:r>
    </w:p>
    <w:p>
      <w:r>
        <w:rPr>
          <w:b/>
        </w:rPr>
        <w:t xml:space="preserve">Текст: </w:t>
      </w:r>
      <w:r>
        <w:t>Интернет-журналистика формирует новый тип журналистского творчества. В отличие от других видов СМИ, Интернет гарантированно расширяет количество пользователей, выстраивает и учит воспринимать специфически смоделированную действительность [10]. Поэтому студенты-журналисты должны уметь работать в современной медиарельности. Такую возможность студенты ВСГУТУ получают, работая над студенческой интернет-газетой «ВСГУТУ-online», которая была создана на  базе факультета прикладной лингвистики и коммуникаций Восточно-Сибирского государственного университета технологий и управления (ВСГУТУ). Студенты могут создавать журналистские материалы и медиапроекты, оттачивать журналистское мастерство.. Рассмотрим интернет-газету подробнее. Визуально сайт интернет-газеты «ВСГУТУ-online разделен на несколько областей. Всем областям соответствует определенный контент. Первую область представляет собой флеш-плеер, на котором представлены и прокручиваются самые актуальные статьи недели. Вторая область – это рубрика «События». Эта рубрика отграничена от остальных статей для удобства читателя. Третья область состоит из перечня статей (представлены название статьи и соответствующая иллюстрация к ней), опубликованных на сайте ранее. В четвертой области содержатся данные газеты и сайта: свидетельство о регистрации, учредитель, адрес, e-mail и телефон редакции, также в этой области размещены информеры. Также на сайте есть лента новостей, но новости публикуются с официального сайта ВСГУТУ.. Интернет-газета «ВСГУТУ-online» имеет ряд постоянных рубрик: «Университет», «Мнения», «Наши люди», «Стиль жизни». Такой детализированный рубрикатор позволяет широко осветить все векторы деятельности организации, полноценно рассказывать о научном, техническом и творческом потенциале университета, а также четко классифицировать тематику статей.. Что касается внешнего вида, то издание имеет современный, удобочитаемый дизайн, структурированное и последовательное использование элементов, акцентирующих внимание читателя, яркое, цветовое, и в то же время лаконичное оформление, читабельный шрифт.. Что касается текстов издания, то, по справедливому замечанию исследователей Л.П. Шестеркиной и Л.К. Лободко, интернет-СМИ как средство массовой коммуникации формирует новые требования к созданию медиатекстов (журналистских, рекламных и PR), которые не вписываются в рамки традиционных представлений о тексте. Вслед за Я.Н. Засурским, можно определить медиатекст как «новый коммуникационный продукт», характерными особенностями которого являются включенность в разные медийные структуры (вербальный, визуальный, звучащий и мультимедийный планы) и в разные медийные обстоятельства (газета, журнал, радио, интернет и т. д.) [9].. Цель данного исследования – выявить специфику медиатекстов, опубликованных в интернет-газете «ВСГУТУ-online». Особенность медиатекстов, исследуемых нами, состоит еще и в том, что они подготовлены студентами. Было проанализировано более 50 медиатекстов, опубликованных в студенческой интернет-газете «ВСГУТУ-online».. Основная тематика материалов издания затрагивает интересные события, проблемы, которые волнуют молодежь, последние тренды. Особое место в издании занимают интервью с преподавателями, успешными выпускниками и известными людьми республики, которые интересны молодежи.. Следующий критерий анализа касается структуры текстов. Следует подчеркнуть, что Интернет фактически отучил читателя от восприятия длинных монолитных текстов, в которых нужно тщательно и долго выуживать информацию (этот симптом обусловлен различными факторами: ограничением трафика, ограничением времени, которое можно посвятить посещению страницы, ограниченностью визуального пространства монитора, усталостью глаз от яркого экрана и др.) [10].. Поэтому особое внимание должно уделяться структуре и композиционному построению текстового материала. Целесообразно отметить структурированность текстов «ВСГУТУ-online»: сложные «большие» материалы разделены на смысловые блоки, которые выделены графически (подзаголовки, которые выделены жирным шрифтом), во всех материалах наблюдается соразмерность абзацного деления текста. Все вышеперечисленное существенно облегчает восприятие информации.. М.Н. Ким выделяет несколько видов композиционного построения журналистского произведения. Основными являются монтажное построение, которое рассчитано на  концентрацию внимания читателей и разделение большого текста на отдельные главки. Такой монтажный подход позволяет: 1) разбить все произведение на тематические блоки; 2) в каждом таком разделе рассмотреть тот или иной конкретный вопрос; 3) выстроить все части по принципу сюжетного развития: от завязки до кульминации; 4) с помощью логических мостиков придать тексту целостность. Статья, построенная по такому принципу, равномерно распределяет внимание читателя в пространстве произведения.. Следующий вид – построение текста по принципу событийного сюжета, когда автор стремится показать основную канву или контур события, которое может быть «свернуто» или развернуто во времени и пространстве. Главное при этом показать динамику развития той или иной конкретной жизненной ситуации от завязки до ее завершения. Фабульное построение материала от сюжетного отличается тем, что основной заботой журналиста здесь является выделение наиболее примечательных событий, которые раскрывали бы то или иное социальное явление или проблему [4].. Если говорить о композиционном построении медиатекстов «ВСГУТУ-online», то следует заметить, что большинство материалов построено согласно монтажному делению (статьи «Красота требует металла», «Стратегии продвижения компаний, рейтинг телеканалов, информационные войны: о том, как защищали дипломы». Встречается также фабульное (статьи «Горизонты науки», «Практика:backstage») и сюжетное построение (статьи «Танец-это самовыражение», «Автостопом к мечте»).. Особо отметим заголовки материалов. Издание избегает традиционной формулы «трех W» (Что? Где? Когда?). Акцент ставится на оригинальных и броских названиях. Например, «Утечка химических веществ во  ВСГУТУ. Никто не пострадал» - заголовок к материалу о республиканском конкурсе «Школа безопасности». Или «Журналисты не согласны с Путиным» - заголовок к опросу журналистов Бурятии на тему, как они пришли в профессию.. Материалы всегда иллюстрируются фотографиями или картинками. Над новостью указывается день недели, дата, время, раздел, количество просмотров и комментариев. Ниже располагаются теги – ключевые слова, благодаря которым материал легко найти на сайте.. К лексическим особенностям медиатекстов следует отнести отсутствие сложной терминологии: даже в статьях о научном потенциале вуза авторы стремятся избегать сложных терминов, объяснять сложный научный материал доступно для широкой аудитории (статья «Создай своего робота»). Также наблюдается широкое использование оценочной лексики, причем тональность в большинстве случаев  положительная. Для студенческой газеты характерно использование молодежного сленга (бэкстейдж, диджей, олдскульная традиция, селфи  и т.д.).. Анализируя синтаксический строй медиатекстов, мы пришли к тому, что синтаксический строй стремится к простоте и прозрачности конструкций предложений.. Особенность медиатекстов в интернет-среде заключается в том, что они представляют собой сочетаний вербального и невербального пластов. Если вербальный пласт традиционно восходит к печатным СМИ, и на этом уровне, как правило, происходит анализ непосредственно самого текста, то невербальный уровень в интернет-пространстве включает в себя иллюстрации, флеш-эффекты, анимацию, инфографику, видео-, аудиоматериалы, встроенные в тело статьи в качестве дополнения к содержанию или точного его воспроизведения в другом формате (аудиоверсия текста), а также различные виджеты (прогноз погоды, точное время и т.д.) [5].. Отличительной чертой издания является то, что иллюстративному ряду уделяется большое внимание. Соотношение текста и мультимедиа на сайте находится в балансе, используются оригинальные фотографии, проводятся фотосессии с героями. Большинство фотографий выполнено профессионально. Так, качественный иллюстративный ряд сопровождает статьи «Знакомьтесь, Хани Барисан», «Батутный центр: испытано на себе» и др. Также в анализируемых статьях можно встретить слайд-шоу («Скалодром: испытано на себе»), галерею («Утечка химических веществ во  ВСГУТУ. Никто не пострадал»).. Следующий уровень анализа – использование интерактивных технологий, которое значительно расширяют возможности медиатекстов. Так, на сайте газеты «ВСГУТУ-online» читателям предоставлена возможность сохранить материал на своем аккаунте в социальных сетях «Facebook», «Vkontakte», «Twitter», «Одноклассники», или подписаться на газету, чтобы получать оповещения о новых комментариях на адрес своей электронной почты. Также на сайте доступна функция комментирования: комментировать статьи и общаться с журналистами могут все пользователи, имеющие аккаунт в социальных сетях. Также комментировать и задавать вопросы авторам можно непосредственно на сайте студенческой газеты.. Кроме того, проводятся голосования по отдельным материалам. Например., «От сессии до сессии жуют студенты весело», «Топ-тату». Кроме того, любой желающий может оставить вопрос или предложение прямо на сайте интернет-газеты, введя его в специальное поле.. Еще одной отличительной особенностью медиатекста в сети Интернет, по мнению исследователей, является гипертекстуальность. На анализируемом ресурсе гипертекстуальные инструменты представлены, как правило, гиперссылками на внутренние материалы газеты, которые вышли ранее (статья «Пишу о том, что пережил») и внешними гиперссылками на личные аккаунты в социальных сетях героев публикаций (статья «О паркуре и не только», «Знакомьтесь, Корпус доброй воли»).. Рассмотрим приведенные характеристики на примере отдельных статей издания.. Репортаж «Красота требует металла» с  учебных мастерских кафедры «Металловедение и технологии обработки материалов» посвящен достижениям студентов и преподавателей представленного направления. Композиция текста монтажная, так как большой текстовый массив дробится на логические подтемы, рассказывающие о достижениях студентов и выпускников кафедры, о процессе создания работ, об ювелирных изделиях, которые делают сами студенты и о лаборатории металлургов. Говоря о графическом членении текста, нужно отметить присутствующие в материале цитаты, выделенные курсивом и отступом. Также имеется врезка-информация о кафедре «Металловедение и технология обработки материалов», которая помогает облегчить восприятие медиатекста.. Присутствует оценочная лексика:  сэнсэи, красота, увлекательная экскурсия . Несмотря на то, что тема материала представляется достаточно сложной, студентам-журналистам удалось легко  и доступно преподнести материал. Последовательность предложений логична. Отдельно хочется отметить иллюстративный ряд, который представлен не только в отдельных фотографиях, но и в слайд-шоу. Статью можно комментировать как непосредственно на сайте, так и используя личные аккаунты в социальных сетях. Также статьей можно поделиться с друзьями через соцсети. Гиперссылки в данном тексте отсутствуют.. Следующий текст, который  мы рассмотрим – интервью с лидером КВН-движения республики Бурятия Чингисом Болотовым «Чингис Болотов: злость должна быть спортивной». Интервью построено по хроникальному принципу, присутствуют следующие композиционные узлы: начало игровой карьеры Чингиса еще в студенчестве, Премьер-лига, Высшая лига КВН. В целом тональность статьи положительная, присутствует оценочная лексика: амбициозные проекты; туда (на музыкальный фестиваль КИВИН-2016) поедут самые сильные команды  и др.. Последовательность предложений логична за счет композиционных узлов медиатекста. Иллюстрации в представленной статье содержат помимо фотографий, сделанных журналистами, и фото из личного архива героя публикации. Статью можно комментировать как непосредственно на сайте, так и используя личные аккаунты в социальных сетях. Также статьей можно поделиться с друзьями через соцсети. Отметим наличие внешней гиперссылки на аккаунт Чингиса в социальной сети «Вконтакте», которая выделена другим цветом.. Итак, в результате анализа нам удалось выявить специфику студенческих медиатекстов, опубликованных в интернет-газете «ВСГУТУ-online». Медиатекст в информационном пространстве Интернет наполняется новыми характеристиками, и по признанию некоторых исследователей становится «уникальным феноменом». Во-первых, медиатекст состоит из равнозначных пластов – вербального и невербального. Во-вторых, наблюдается изменение в вербальном «традиционном» слое произведения, прежде всего за счет трансформации структуры текста, требования к которой заставляют делать текст более дробным. В-третьих, отдельная роль отводится мультимедийным, интерактивным и гипертекстуальным инструментам.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