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C1CD" w14:textId="77777777" w:rsidR="001D4A31" w:rsidRDefault="00B24871">
      <w:pPr>
        <w:pStyle w:val="1"/>
        <w:spacing w:before="59"/>
        <w:ind w:left="563" w:right="575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1</w:t>
      </w:r>
    </w:p>
    <w:p w14:paraId="1518BBD4" w14:textId="77777777" w:rsidR="001D4A31" w:rsidRDefault="001D4A31">
      <w:pPr>
        <w:pStyle w:val="a3"/>
        <w:spacing w:before="1"/>
        <w:ind w:left="0"/>
        <w:rPr>
          <w:b/>
          <w:sz w:val="31"/>
        </w:rPr>
      </w:pPr>
    </w:p>
    <w:p w14:paraId="70EA6C22" w14:textId="77777777" w:rsidR="001D4A31" w:rsidRDefault="00B24871">
      <w:pPr>
        <w:spacing w:line="362" w:lineRule="auto"/>
        <w:ind w:left="565" w:right="575"/>
        <w:jc w:val="center"/>
        <w:rPr>
          <w:b/>
          <w:sz w:val="28"/>
        </w:rPr>
      </w:pPr>
      <w:r>
        <w:rPr>
          <w:b/>
          <w:sz w:val="28"/>
        </w:rPr>
        <w:t>Добавление, редактирование и удаление данных из базы данных с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сохранением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целостности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данных.</w:t>
      </w:r>
    </w:p>
    <w:p w14:paraId="6C43566D" w14:textId="77777777" w:rsidR="001D4A31" w:rsidRDefault="00B24871">
      <w:pPr>
        <w:pStyle w:val="1"/>
        <w:spacing w:before="198"/>
        <w:ind w:left="821"/>
      </w:pPr>
      <w:r>
        <w:t>Ответить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14:paraId="6E577A06" w14:textId="77777777" w:rsidR="001D4A31" w:rsidRPr="00EB6EE1" w:rsidRDefault="00B24871">
      <w:pPr>
        <w:pStyle w:val="a5"/>
        <w:numPr>
          <w:ilvl w:val="0"/>
          <w:numId w:val="1"/>
        </w:numPr>
        <w:tabs>
          <w:tab w:val="left" w:pos="1181"/>
        </w:tabs>
        <w:spacing w:before="159" w:line="362" w:lineRule="auto"/>
        <w:ind w:right="190"/>
        <w:rPr>
          <w:b/>
          <w:sz w:val="28"/>
          <w:lang w:val="en-US"/>
        </w:rPr>
      </w:pPr>
      <w:r>
        <w:rPr>
          <w:sz w:val="28"/>
        </w:rPr>
        <w:t>За</w:t>
      </w:r>
      <w:r w:rsidRPr="00EB6EE1">
        <w:rPr>
          <w:sz w:val="28"/>
          <w:lang w:val="en-US"/>
        </w:rPr>
        <w:t xml:space="preserve"> </w:t>
      </w:r>
      <w:r>
        <w:rPr>
          <w:sz w:val="28"/>
        </w:rPr>
        <w:t>что</w:t>
      </w:r>
      <w:r w:rsidRPr="00EB6EE1">
        <w:rPr>
          <w:sz w:val="28"/>
          <w:lang w:val="en-US"/>
        </w:rPr>
        <w:t xml:space="preserve"> </w:t>
      </w:r>
      <w:r>
        <w:rPr>
          <w:sz w:val="28"/>
        </w:rPr>
        <w:t>отвечает</w:t>
      </w:r>
      <w:r w:rsidRPr="00EB6EE1">
        <w:rPr>
          <w:sz w:val="28"/>
          <w:lang w:val="en-US"/>
        </w:rPr>
        <w:t xml:space="preserve"> </w:t>
      </w:r>
      <w:r w:rsidRPr="00EB6EE1">
        <w:rPr>
          <w:b/>
          <w:sz w:val="28"/>
          <w:shd w:val="clear" w:color="auto" w:fill="FAFCFF"/>
          <w:lang w:val="en-US"/>
        </w:rPr>
        <w:t>SELECT, FROM, WHERE, GROUP BY, HAVING,</w:t>
      </w:r>
      <w:r w:rsidRPr="00EB6EE1">
        <w:rPr>
          <w:b/>
          <w:spacing w:val="-67"/>
          <w:sz w:val="28"/>
          <w:lang w:val="en-US"/>
        </w:rPr>
        <w:t xml:space="preserve"> </w:t>
      </w:r>
      <w:r w:rsidRPr="00EB6EE1">
        <w:rPr>
          <w:b/>
          <w:sz w:val="28"/>
          <w:shd w:val="clear" w:color="auto" w:fill="FAFCFF"/>
          <w:lang w:val="en-US"/>
        </w:rPr>
        <w:t>ORDER</w:t>
      </w:r>
      <w:r w:rsidRPr="00EB6EE1">
        <w:rPr>
          <w:b/>
          <w:spacing w:val="2"/>
          <w:sz w:val="28"/>
          <w:shd w:val="clear" w:color="auto" w:fill="FAFCFF"/>
          <w:lang w:val="en-US"/>
        </w:rPr>
        <w:t xml:space="preserve"> </w:t>
      </w:r>
      <w:r w:rsidRPr="00EB6EE1">
        <w:rPr>
          <w:b/>
          <w:sz w:val="28"/>
          <w:shd w:val="clear" w:color="auto" w:fill="FAFCFF"/>
          <w:lang w:val="en-US"/>
        </w:rPr>
        <w:t>BY?</w:t>
      </w:r>
    </w:p>
    <w:p w14:paraId="2CF11DB6" w14:textId="54699093" w:rsidR="001D4A31" w:rsidRDefault="00EB6EE1">
      <w:pPr>
        <w:pStyle w:val="1"/>
        <w:spacing w:line="362" w:lineRule="auto"/>
        <w:ind w:firstLine="710"/>
      </w:pPr>
      <w:r w:rsidRPr="00A91B2A">
        <w:rPr>
          <w:b w:val="0"/>
          <w:bCs w:val="0"/>
        </w:rPr>
        <w:t>Оператор</w:t>
      </w:r>
      <w:r w:rsidRPr="00EB6EE1">
        <w:t xml:space="preserve"> SELECT </w:t>
      </w:r>
      <w:r w:rsidRPr="00A91B2A">
        <w:rPr>
          <w:b w:val="0"/>
          <w:bCs w:val="0"/>
        </w:rPr>
        <w:t>осуществляет выборку из базы данных и имеет наиболее сложную структуру среди всех операторов языка SQL</w:t>
      </w:r>
    </w:p>
    <w:p w14:paraId="5863F47A" w14:textId="77777777" w:rsidR="00EB6EE1" w:rsidRDefault="00EB6EE1" w:rsidP="00EB6EE1">
      <w:pPr>
        <w:pStyle w:val="a3"/>
        <w:spacing w:before="190" w:line="357" w:lineRule="auto"/>
        <w:ind w:firstLine="620"/>
      </w:pPr>
      <w:r>
        <w:t>Можно</w:t>
      </w:r>
      <w:r w:rsidR="00B24871">
        <w:rPr>
          <w:spacing w:val="-13"/>
        </w:rPr>
        <w:t xml:space="preserve"> </w:t>
      </w:r>
      <w:r w:rsidR="00B24871">
        <w:t>выбирать</w:t>
      </w:r>
      <w:r w:rsidR="00B24871">
        <w:rPr>
          <w:spacing w:val="-10"/>
        </w:rPr>
        <w:t xml:space="preserve"> </w:t>
      </w:r>
      <w:r w:rsidR="00B24871">
        <w:t>из</w:t>
      </w:r>
      <w:r w:rsidR="00B24871">
        <w:rPr>
          <w:spacing w:val="-12"/>
        </w:rPr>
        <w:t xml:space="preserve"> </w:t>
      </w:r>
      <w:r>
        <w:rPr>
          <w:spacing w:val="-12"/>
        </w:rPr>
        <w:t xml:space="preserve">таблицы </w:t>
      </w:r>
      <w:r w:rsidRPr="00EB6EE1">
        <w:t>конкретные</w:t>
      </w:r>
      <w:r>
        <w:rPr>
          <w:spacing w:val="-1"/>
        </w:rPr>
        <w:t xml:space="preserve"> </w:t>
      </w:r>
      <w:r>
        <w:t>столбцы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выводить все</w:t>
      </w:r>
      <w:r>
        <w:rPr>
          <w:spacing w:val="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неё</w:t>
      </w:r>
      <w:r>
        <w:rPr>
          <w:spacing w:val="-1"/>
        </w:rPr>
        <w:t xml:space="preserve"> </w:t>
      </w:r>
      <w:r>
        <w:t>(указав</w:t>
      </w:r>
      <w:r>
        <w:rPr>
          <w:spacing w:val="-2"/>
        </w:rPr>
        <w:t xml:space="preserve"> </w:t>
      </w:r>
      <w:r>
        <w:t>*)</w:t>
      </w:r>
      <w:r>
        <w:t xml:space="preserve"> перед </w:t>
      </w:r>
      <w:r w:rsidR="00B24871">
        <w:t>оператор</w:t>
      </w:r>
      <w:r>
        <w:t xml:space="preserve">ом </w:t>
      </w:r>
      <w:r w:rsidR="00B24871">
        <w:rPr>
          <w:b/>
        </w:rPr>
        <w:t>FROM</w:t>
      </w:r>
      <w:r w:rsidR="00B24871">
        <w:t>.</w:t>
      </w:r>
    </w:p>
    <w:p w14:paraId="13DCC739" w14:textId="1AF38E27" w:rsidR="001D4A31" w:rsidRPr="00EB6EE1" w:rsidRDefault="00EB6EE1" w:rsidP="00EB6EE1">
      <w:pPr>
        <w:pStyle w:val="a3"/>
        <w:spacing w:before="190" w:line="357" w:lineRule="auto"/>
        <w:ind w:firstLine="620"/>
        <w:rPr>
          <w:sz w:val="31"/>
        </w:rPr>
      </w:pPr>
      <w:r>
        <w:t>Оператор</w:t>
      </w:r>
      <w:r>
        <w:t xml:space="preserve"> </w:t>
      </w:r>
      <w:r w:rsidRPr="00EB6EE1">
        <w:rPr>
          <w:b/>
          <w:bCs/>
        </w:rPr>
        <w:t>GROUP BY</w:t>
      </w:r>
      <w:r>
        <w:t xml:space="preserve"> позволяет группировать результаты</w:t>
      </w:r>
      <w:r>
        <w:t xml:space="preserve"> </w:t>
      </w:r>
      <w:r>
        <w:t>при выборке из базы данных.</w:t>
      </w:r>
      <w:r>
        <w:t xml:space="preserve"> </w:t>
      </w:r>
      <w:r>
        <w:t>К сгруппированным результатам можно применять любые функции (смотрите примеры).</w:t>
      </w:r>
    </w:p>
    <w:p w14:paraId="0A674BBE" w14:textId="77777777" w:rsidR="00EB6EE1" w:rsidRDefault="00EB6EE1" w:rsidP="00EB6EE1">
      <w:pPr>
        <w:pStyle w:val="a3"/>
        <w:spacing w:before="201" w:line="362" w:lineRule="auto"/>
        <w:ind w:right="100" w:firstLine="710"/>
        <w:jc w:val="both"/>
        <w:rPr>
          <w:bCs/>
        </w:rPr>
      </w:pPr>
      <w:r w:rsidRPr="00EB6EE1">
        <w:rPr>
          <w:bCs/>
        </w:rPr>
        <w:t>Оператор</w:t>
      </w:r>
      <w:r w:rsidRPr="00EB6EE1">
        <w:rPr>
          <w:bCs/>
        </w:rPr>
        <w:t xml:space="preserve"> </w:t>
      </w:r>
      <w:r w:rsidRPr="00EB6EE1">
        <w:rPr>
          <w:b/>
        </w:rPr>
        <w:t>HAVING</w:t>
      </w:r>
      <w:r w:rsidRPr="00EB6EE1">
        <w:rPr>
          <w:bCs/>
        </w:rPr>
        <w:t xml:space="preserve"> является указателем на результат выполнения агрегатных функций. Агрегатной функцией в языке SQL называется функция, возвращающая какое-либо одно значение по набору значений столбца.</w:t>
      </w:r>
      <w:r>
        <w:rPr>
          <w:bCs/>
        </w:rPr>
        <w:t xml:space="preserve"> </w:t>
      </w:r>
      <w:r w:rsidRPr="00EB6EE1">
        <w:rPr>
          <w:bCs/>
        </w:rPr>
        <w:t xml:space="preserve">Оператор </w:t>
      </w:r>
      <w:r w:rsidRPr="00EB6EE1">
        <w:rPr>
          <w:b/>
        </w:rPr>
        <w:t>HAVING</w:t>
      </w:r>
      <w:r w:rsidRPr="00EB6EE1">
        <w:rPr>
          <w:bCs/>
        </w:rPr>
        <w:t xml:space="preserve"> аналогичен оператору </w:t>
      </w:r>
      <w:r w:rsidRPr="00EB6EE1">
        <w:rPr>
          <w:b/>
        </w:rPr>
        <w:t>WHERE</w:t>
      </w:r>
      <w:r w:rsidRPr="00EB6EE1">
        <w:rPr>
          <w:bCs/>
        </w:rPr>
        <w:t xml:space="preserve"> за тем исключением, что применяется не для всего набора столбцов таблицы, а </w:t>
      </w:r>
      <w:proofErr w:type="gramStart"/>
      <w:r w:rsidRPr="00EB6EE1">
        <w:rPr>
          <w:bCs/>
        </w:rPr>
        <w:t>для набора</w:t>
      </w:r>
      <w:proofErr w:type="gramEnd"/>
      <w:r w:rsidRPr="00EB6EE1">
        <w:rPr>
          <w:bCs/>
        </w:rPr>
        <w:t xml:space="preserve"> созданного оператором SQL GROUP BY и применяется всегда строго после него.</w:t>
      </w:r>
    </w:p>
    <w:p w14:paraId="0FA635BD" w14:textId="5242EE7E" w:rsidR="001D4A31" w:rsidRDefault="00EB6EE1" w:rsidP="00EB6EE1">
      <w:pPr>
        <w:pStyle w:val="a3"/>
        <w:spacing w:before="201" w:line="362" w:lineRule="auto"/>
        <w:ind w:right="100" w:firstLine="710"/>
        <w:jc w:val="both"/>
      </w:pPr>
      <w:r w:rsidRPr="00EB6EE1">
        <w:t xml:space="preserve">Оператор </w:t>
      </w:r>
      <w:r w:rsidRPr="00EB6EE1">
        <w:rPr>
          <w:b/>
          <w:bCs/>
        </w:rPr>
        <w:t>ORDER BY</w:t>
      </w:r>
      <w:r w:rsidRPr="00EB6EE1">
        <w:t xml:space="preserve"> выполняет сортировку выходных значений. Оператор </w:t>
      </w:r>
      <w:r w:rsidRPr="00EB6EE1">
        <w:rPr>
          <w:b/>
          <w:bCs/>
        </w:rPr>
        <w:t>ORDER BY</w:t>
      </w:r>
      <w:r w:rsidRPr="00EB6EE1">
        <w:t xml:space="preserve"> можно применять как к числовым столбцам, так и к строковым. </w:t>
      </w:r>
      <w:proofErr w:type="gramStart"/>
      <w:r w:rsidRPr="00EB6EE1">
        <w:t>В последнем случае,</w:t>
      </w:r>
      <w:proofErr w:type="gramEnd"/>
      <w:r w:rsidRPr="00EB6EE1">
        <w:t xml:space="preserve"> сортировка будет происходить по алфавиту.</w:t>
      </w:r>
    </w:p>
    <w:p w14:paraId="6CC438CE" w14:textId="3EC4194B" w:rsidR="00EB6EE1" w:rsidRDefault="00EB6EE1" w:rsidP="00EB6EE1">
      <w:pPr>
        <w:pStyle w:val="a3"/>
        <w:spacing w:before="201" w:line="362" w:lineRule="auto"/>
        <w:ind w:right="100" w:firstLine="710"/>
        <w:jc w:val="both"/>
      </w:pPr>
    </w:p>
    <w:p w14:paraId="040B1FCD" w14:textId="39CFAEE0" w:rsidR="00EB6EE1" w:rsidRDefault="00EB6EE1" w:rsidP="00EB6EE1">
      <w:pPr>
        <w:pStyle w:val="a3"/>
        <w:spacing w:before="201" w:line="362" w:lineRule="auto"/>
        <w:ind w:right="100" w:firstLine="710"/>
        <w:jc w:val="both"/>
      </w:pPr>
    </w:p>
    <w:p w14:paraId="6F749213" w14:textId="6614E6C6" w:rsidR="00EB6EE1" w:rsidRDefault="00EB6EE1" w:rsidP="00EB6EE1">
      <w:pPr>
        <w:pStyle w:val="a3"/>
        <w:spacing w:before="201" w:line="362" w:lineRule="auto"/>
        <w:ind w:right="100" w:firstLine="710"/>
        <w:jc w:val="both"/>
      </w:pPr>
    </w:p>
    <w:p w14:paraId="4AE62E25" w14:textId="7B8510B6" w:rsidR="00EB6EE1" w:rsidRDefault="00EB6EE1" w:rsidP="00EB6EE1">
      <w:pPr>
        <w:pStyle w:val="a3"/>
        <w:spacing w:before="201" w:line="362" w:lineRule="auto"/>
        <w:ind w:right="100" w:firstLine="710"/>
        <w:jc w:val="both"/>
      </w:pPr>
    </w:p>
    <w:p w14:paraId="3ADF1D10" w14:textId="77777777" w:rsidR="00EB6EE1" w:rsidRDefault="00EB6EE1" w:rsidP="00EB6EE1">
      <w:pPr>
        <w:pStyle w:val="a3"/>
        <w:spacing w:before="201" w:line="362" w:lineRule="auto"/>
        <w:ind w:right="100" w:firstLine="710"/>
        <w:jc w:val="both"/>
        <w:rPr>
          <w:sz w:val="9"/>
        </w:rPr>
      </w:pPr>
    </w:p>
    <w:p w14:paraId="766852F9" w14:textId="77777777" w:rsidR="001D4A31" w:rsidRDefault="00B24871">
      <w:pPr>
        <w:pStyle w:val="a5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  <w:shd w:val="clear" w:color="auto" w:fill="FAFCFF"/>
        </w:rPr>
        <w:lastRenderedPageBreak/>
        <w:t>Как</w:t>
      </w:r>
      <w:r>
        <w:rPr>
          <w:spacing w:val="-2"/>
          <w:sz w:val="28"/>
          <w:shd w:val="clear" w:color="auto" w:fill="FAFCFF"/>
        </w:rPr>
        <w:t xml:space="preserve"> </w:t>
      </w:r>
      <w:r>
        <w:rPr>
          <w:sz w:val="28"/>
          <w:shd w:val="clear" w:color="auto" w:fill="FAFCFF"/>
        </w:rPr>
        <w:t>создавать</w:t>
      </w:r>
      <w:r>
        <w:rPr>
          <w:spacing w:val="-1"/>
          <w:sz w:val="28"/>
          <w:shd w:val="clear" w:color="auto" w:fill="FAFCFF"/>
        </w:rPr>
        <w:t xml:space="preserve"> </w:t>
      </w:r>
      <w:r>
        <w:rPr>
          <w:sz w:val="28"/>
          <w:shd w:val="clear" w:color="auto" w:fill="FAFCFF"/>
        </w:rPr>
        <w:t>связь</w:t>
      </w:r>
      <w:r>
        <w:rPr>
          <w:spacing w:val="-1"/>
          <w:sz w:val="28"/>
          <w:shd w:val="clear" w:color="auto" w:fill="FAFCFF"/>
        </w:rPr>
        <w:t xml:space="preserve"> </w:t>
      </w:r>
      <w:r>
        <w:rPr>
          <w:sz w:val="28"/>
          <w:shd w:val="clear" w:color="auto" w:fill="FAFCFF"/>
        </w:rPr>
        <w:t>между</w:t>
      </w:r>
      <w:r>
        <w:rPr>
          <w:spacing w:val="-2"/>
          <w:sz w:val="28"/>
          <w:shd w:val="clear" w:color="auto" w:fill="FAFCFF"/>
        </w:rPr>
        <w:t xml:space="preserve"> </w:t>
      </w:r>
      <w:r>
        <w:rPr>
          <w:sz w:val="28"/>
          <w:shd w:val="clear" w:color="auto" w:fill="FAFCFF"/>
        </w:rPr>
        <w:t>таблицами?</w:t>
      </w:r>
    </w:p>
    <w:p w14:paraId="1B4406F5" w14:textId="77777777" w:rsidR="001D4A31" w:rsidRDefault="00B24871">
      <w:pPr>
        <w:pStyle w:val="a3"/>
        <w:spacing w:before="163"/>
        <w:ind w:left="811"/>
      </w:pPr>
      <w:r>
        <w:t>Связи</w:t>
      </w:r>
      <w:r>
        <w:rPr>
          <w:spacing w:val="-5"/>
        </w:rPr>
        <w:t xml:space="preserve"> </w:t>
      </w:r>
      <w:r>
        <w:t>создаются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внешних</w:t>
      </w:r>
      <w:r>
        <w:rPr>
          <w:spacing w:val="-5"/>
        </w:rPr>
        <w:t xml:space="preserve"> </w:t>
      </w:r>
      <w:r>
        <w:t>ключей</w:t>
      </w:r>
      <w:r>
        <w:rPr>
          <w:spacing w:val="-4"/>
        </w:rPr>
        <w:t xml:space="preserve"> </w:t>
      </w:r>
      <w:r>
        <w:t>(FOREIGN</w:t>
      </w:r>
      <w:r>
        <w:rPr>
          <w:spacing w:val="-2"/>
        </w:rPr>
        <w:t xml:space="preserve"> </w:t>
      </w:r>
      <w:r>
        <w:t>KEY).</w:t>
      </w:r>
    </w:p>
    <w:p w14:paraId="1BCB9915" w14:textId="77777777" w:rsidR="001D4A31" w:rsidRDefault="001D4A31">
      <w:pPr>
        <w:pStyle w:val="a3"/>
        <w:spacing w:before="2"/>
        <w:ind w:left="0"/>
        <w:rPr>
          <w:sz w:val="31"/>
        </w:rPr>
      </w:pPr>
    </w:p>
    <w:p w14:paraId="6CBC7752" w14:textId="77777777" w:rsidR="001D4A31" w:rsidRDefault="00B24871">
      <w:pPr>
        <w:pStyle w:val="a3"/>
        <w:spacing w:line="362" w:lineRule="auto"/>
        <w:ind w:right="100" w:firstLine="710"/>
        <w:jc w:val="both"/>
      </w:pPr>
      <w:r>
        <w:rPr>
          <w:u w:val="single"/>
        </w:rPr>
        <w:t>Внешний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ключ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атрибут</w:t>
      </w:r>
      <w:r>
        <w:rPr>
          <w:spacing w:val="-4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атрибутов,</w:t>
      </w:r>
      <w:r>
        <w:rPr>
          <w:spacing w:val="-8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ссылаются</w:t>
      </w:r>
      <w:r>
        <w:rPr>
          <w:spacing w:val="-67"/>
        </w:rPr>
        <w:t xml:space="preserve"> </w:t>
      </w:r>
      <w:r>
        <w:t>на PRIMARY KEY или UNIQUE другой таблицы. Другими словами, это что-</w:t>
      </w:r>
      <w:r>
        <w:rPr>
          <w:spacing w:val="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вроде указателя на строку другой таблицы.</w:t>
      </w:r>
    </w:p>
    <w:p w14:paraId="153A6394" w14:textId="77777777" w:rsidR="001D4A31" w:rsidRDefault="00B24871">
      <w:pPr>
        <w:pStyle w:val="a5"/>
        <w:numPr>
          <w:ilvl w:val="0"/>
          <w:numId w:val="1"/>
        </w:numPr>
        <w:tabs>
          <w:tab w:val="left" w:pos="1181"/>
        </w:tabs>
        <w:spacing w:before="192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-3"/>
          <w:sz w:val="28"/>
        </w:rPr>
        <w:t xml:space="preserve"> </w:t>
      </w:r>
      <w:r>
        <w:rPr>
          <w:sz w:val="28"/>
        </w:rPr>
        <w:t>ключ?</w:t>
      </w:r>
    </w:p>
    <w:p w14:paraId="7C0ACFB2" w14:textId="77777777" w:rsidR="001D4A31" w:rsidRDefault="001D4A31">
      <w:pPr>
        <w:pStyle w:val="a3"/>
        <w:spacing w:before="7"/>
        <w:ind w:left="0"/>
        <w:rPr>
          <w:sz w:val="31"/>
        </w:rPr>
      </w:pPr>
    </w:p>
    <w:p w14:paraId="47B07E05" w14:textId="77777777" w:rsidR="00A91B2A" w:rsidRDefault="00A91B2A" w:rsidP="00A91B2A">
      <w:pPr>
        <w:spacing w:line="357" w:lineRule="auto"/>
        <w:ind w:firstLine="720"/>
        <w:jc w:val="both"/>
        <w:rPr>
          <w:sz w:val="28"/>
          <w:szCs w:val="28"/>
        </w:rPr>
      </w:pPr>
      <w:r w:rsidRPr="00A91B2A">
        <w:rPr>
          <w:sz w:val="28"/>
          <w:szCs w:val="28"/>
          <w:u w:val="single"/>
        </w:rPr>
        <w:t xml:space="preserve">Первичный ключ </w:t>
      </w:r>
      <w:r w:rsidRPr="00A91B2A">
        <w:rPr>
          <w:sz w:val="28"/>
          <w:szCs w:val="28"/>
        </w:rPr>
        <w:t>— особенное поле в SQL-таблице, которое позволяет однозначно идентифицировать каждую запись в ней. Как правило, эти поля используются для хранения уникальных идентификаторов объектов, которые перечислены в таблице, например, это может быть ID клиента или товара.</w:t>
      </w:r>
    </w:p>
    <w:p w14:paraId="454FE340" w14:textId="77777777" w:rsidR="001D4A31" w:rsidRDefault="00B24871">
      <w:pPr>
        <w:pStyle w:val="1"/>
        <w:spacing w:before="200"/>
        <w:ind w:left="811"/>
        <w:rPr>
          <w:b w:val="0"/>
        </w:rPr>
      </w:pPr>
      <w:r>
        <w:t>З</w:t>
      </w:r>
      <w:r>
        <w:t>адание</w:t>
      </w:r>
      <w:r>
        <w:rPr>
          <w:b w:val="0"/>
        </w:rPr>
        <w:t>:</w:t>
      </w:r>
    </w:p>
    <w:p w14:paraId="24CDE312" w14:textId="77777777" w:rsidR="001D4A31" w:rsidRDefault="00B24871">
      <w:pPr>
        <w:pStyle w:val="a3"/>
        <w:spacing w:before="159"/>
        <w:ind w:left="811"/>
      </w:pPr>
      <w:r>
        <w:rPr>
          <w:spacing w:val="-1"/>
        </w:rPr>
        <w:t>Создать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20"/>
        </w:rPr>
        <w:t xml:space="preserve"> </w:t>
      </w:r>
      <w:r>
        <w:rPr>
          <w:spacing w:val="-1"/>
        </w:rPr>
        <w:t>заполнить</w:t>
      </w:r>
      <w:r>
        <w:rPr>
          <w:spacing w:val="-14"/>
        </w:rPr>
        <w:t xml:space="preserve"> </w:t>
      </w:r>
      <w:r>
        <w:t>данными</w:t>
      </w:r>
      <w:r>
        <w:rPr>
          <w:spacing w:val="-15"/>
        </w:rPr>
        <w:t xml:space="preserve"> </w:t>
      </w:r>
      <w:r>
        <w:t>таблицы.</w:t>
      </w:r>
      <w:r>
        <w:rPr>
          <w:spacing w:val="-21"/>
        </w:rPr>
        <w:t xml:space="preserve"> </w:t>
      </w:r>
      <w:r>
        <w:t>Создать</w:t>
      </w:r>
      <w:r>
        <w:rPr>
          <w:spacing w:val="-14"/>
        </w:rPr>
        <w:t xml:space="preserve"> </w:t>
      </w:r>
      <w:r>
        <w:t>связи</w:t>
      </w:r>
      <w:r>
        <w:rPr>
          <w:spacing w:val="-16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таблицами.</w:t>
      </w:r>
    </w:p>
    <w:p w14:paraId="098CF4B2" w14:textId="77777777" w:rsidR="001D4A31" w:rsidRDefault="001D4A31">
      <w:pPr>
        <w:pStyle w:val="a3"/>
        <w:ind w:left="0"/>
        <w:rPr>
          <w:sz w:val="30"/>
        </w:rPr>
      </w:pPr>
    </w:p>
    <w:p w14:paraId="7F940B41" w14:textId="77777777" w:rsidR="001D4A31" w:rsidRDefault="001D4A31">
      <w:pPr>
        <w:pStyle w:val="a3"/>
        <w:spacing w:before="4"/>
        <w:ind w:left="0"/>
        <w:rPr>
          <w:sz w:val="26"/>
        </w:rPr>
      </w:pPr>
    </w:p>
    <w:p w14:paraId="6D80BE76" w14:textId="2F63CDA2" w:rsidR="001D4A31" w:rsidRDefault="00B24871">
      <w:pPr>
        <w:pStyle w:val="a3"/>
      </w:pPr>
      <w:r>
        <w:t>Создаём</w:t>
      </w:r>
      <w:r>
        <w:rPr>
          <w:spacing w:val="-5"/>
        </w:rPr>
        <w:t xml:space="preserve"> </w:t>
      </w:r>
      <w:r>
        <w:t>таблицу</w:t>
      </w:r>
      <w:r>
        <w:rPr>
          <w:spacing w:val="-2"/>
        </w:rPr>
        <w:t xml:space="preserve"> </w:t>
      </w:r>
      <w:r w:rsidR="00454E28">
        <w:t xml:space="preserve">«Типы транспорта» </w:t>
      </w:r>
      <w:r>
        <w:t>и</w:t>
      </w:r>
      <w:r>
        <w:rPr>
          <w:spacing w:val="-1"/>
        </w:rPr>
        <w:t xml:space="preserve"> </w:t>
      </w:r>
      <w:r>
        <w:t>таблицу</w:t>
      </w:r>
      <w:r>
        <w:rPr>
          <w:spacing w:val="-7"/>
        </w:rPr>
        <w:t xml:space="preserve"> </w:t>
      </w:r>
      <w:r w:rsidR="00454E28">
        <w:t>«Транспорт»</w:t>
      </w:r>
    </w:p>
    <w:p w14:paraId="7F17ACD3" w14:textId="5A8B8C88" w:rsidR="001D4A31" w:rsidRDefault="001D4A31">
      <w:pPr>
        <w:pStyle w:val="a3"/>
        <w:spacing w:before="11"/>
        <w:ind w:left="0"/>
        <w:rPr>
          <w:sz w:val="9"/>
        </w:rPr>
      </w:pPr>
    </w:p>
    <w:p w14:paraId="1E8367EE" w14:textId="46147494" w:rsidR="001D4A31" w:rsidRDefault="00454E28">
      <w:pPr>
        <w:spacing w:line="278" w:lineRule="auto"/>
        <w:jc w:val="both"/>
        <w:rPr>
          <w:lang w:val="en-US"/>
        </w:rPr>
      </w:pPr>
      <w:r w:rsidRPr="00454E28">
        <w:drawing>
          <wp:inline distT="0" distB="0" distL="0" distR="0" wp14:anchorId="0D8D026E" wp14:editId="0FE01221">
            <wp:extent cx="6076950" cy="1918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C0F" w14:textId="38B10248" w:rsidR="00454E28" w:rsidRDefault="00454E28">
      <w:pPr>
        <w:spacing w:line="278" w:lineRule="auto"/>
        <w:jc w:val="both"/>
      </w:pPr>
    </w:p>
    <w:p w14:paraId="198BE7E6" w14:textId="7CE89767" w:rsidR="00454E28" w:rsidRPr="00454E28" w:rsidRDefault="00454E28" w:rsidP="00454E2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Связываем таблицы через внешний ключ. Таким образом сущность </w:t>
      </w:r>
      <w:r w:rsidR="00B24871">
        <w:rPr>
          <w:sz w:val="28"/>
          <w:szCs w:val="28"/>
        </w:rPr>
        <w:t>«Т</w:t>
      </w:r>
      <w:r>
        <w:rPr>
          <w:sz w:val="28"/>
          <w:szCs w:val="28"/>
        </w:rPr>
        <w:t>ранспорт</w:t>
      </w:r>
      <w:r w:rsidR="00B24871">
        <w:rPr>
          <w:sz w:val="28"/>
          <w:szCs w:val="28"/>
        </w:rPr>
        <w:t>»</w:t>
      </w:r>
      <w:r>
        <w:rPr>
          <w:sz w:val="28"/>
          <w:szCs w:val="28"/>
        </w:rPr>
        <w:t xml:space="preserve"> содержит внешним ключом </w:t>
      </w:r>
      <w:r>
        <w:rPr>
          <w:sz w:val="28"/>
          <w:szCs w:val="28"/>
          <w:lang w:val="en-US"/>
        </w:rPr>
        <w:t>primary</w:t>
      </w:r>
      <w:r w:rsidRPr="00454E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454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сущности </w:t>
      </w:r>
      <w:r w:rsidR="00B24871">
        <w:rPr>
          <w:sz w:val="28"/>
          <w:szCs w:val="28"/>
        </w:rPr>
        <w:t>«Типы транспорта».</w:t>
      </w:r>
    </w:p>
    <w:p w14:paraId="33DA4F20" w14:textId="77777777" w:rsidR="00454E28" w:rsidRPr="00454E28" w:rsidRDefault="00454E28" w:rsidP="00454E28">
      <w:pPr>
        <w:ind w:firstLine="720"/>
        <w:jc w:val="both"/>
        <w:rPr>
          <w:sz w:val="28"/>
          <w:szCs w:val="28"/>
        </w:rPr>
      </w:pPr>
    </w:p>
    <w:p w14:paraId="0EC15175" w14:textId="0571582C" w:rsidR="00454E28" w:rsidRPr="00454E28" w:rsidRDefault="00454E28" w:rsidP="00454E28">
      <w:pPr>
        <w:spacing w:line="278" w:lineRule="auto"/>
        <w:ind w:firstLine="720"/>
        <w:jc w:val="both"/>
        <w:rPr>
          <w:sz w:val="28"/>
          <w:szCs w:val="28"/>
        </w:rPr>
      </w:pPr>
      <w:r w:rsidRPr="00454E28">
        <w:rPr>
          <w:sz w:val="28"/>
          <w:szCs w:val="28"/>
        </w:rPr>
        <w:t xml:space="preserve">Заполняем таблицы с помощью операторов </w:t>
      </w:r>
      <w:r w:rsidRPr="00454E28">
        <w:rPr>
          <w:sz w:val="28"/>
          <w:szCs w:val="28"/>
          <w:lang w:val="en-US"/>
        </w:rPr>
        <w:t>INSERT</w:t>
      </w:r>
      <w:r w:rsidRPr="00454E28">
        <w:rPr>
          <w:sz w:val="28"/>
          <w:szCs w:val="28"/>
        </w:rPr>
        <w:t xml:space="preserve"> и </w:t>
      </w:r>
      <w:r w:rsidRPr="00454E28">
        <w:rPr>
          <w:sz w:val="28"/>
          <w:szCs w:val="28"/>
          <w:lang w:val="en-US"/>
        </w:rPr>
        <w:t>VALUES</w:t>
      </w:r>
    </w:p>
    <w:p w14:paraId="4F55A147" w14:textId="77777777" w:rsidR="00454E28" w:rsidRPr="00454E28" w:rsidRDefault="00454E28">
      <w:pPr>
        <w:spacing w:line="278" w:lineRule="auto"/>
        <w:jc w:val="both"/>
      </w:pPr>
    </w:p>
    <w:p w14:paraId="3DA3318F" w14:textId="77777777" w:rsidR="00454E28" w:rsidRPr="00454E28" w:rsidRDefault="00454E28">
      <w:pPr>
        <w:spacing w:line="278" w:lineRule="auto"/>
        <w:jc w:val="both"/>
      </w:pPr>
    </w:p>
    <w:p w14:paraId="603F8FE5" w14:textId="02054621" w:rsidR="001D4A31" w:rsidRDefault="00454E28" w:rsidP="00B24871">
      <w:pPr>
        <w:spacing w:line="278" w:lineRule="auto"/>
        <w:jc w:val="both"/>
        <w:rPr>
          <w:sz w:val="20"/>
        </w:rPr>
      </w:pPr>
      <w:r w:rsidRPr="00454E28">
        <w:rPr>
          <w:lang w:val="en-US"/>
        </w:rPr>
        <w:lastRenderedPageBreak/>
        <w:drawing>
          <wp:inline distT="0" distB="0" distL="0" distR="0" wp14:anchorId="3B5A9C38" wp14:editId="1E27D4E8">
            <wp:extent cx="3267531" cy="30484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31">
      <w:pgSz w:w="11910" w:h="16840"/>
      <w:pgMar w:top="11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FB5"/>
    <w:multiLevelType w:val="hybridMultilevel"/>
    <w:tmpl w:val="552E5814"/>
    <w:lvl w:ilvl="0" w:tplc="5F74535A">
      <w:start w:val="1"/>
      <w:numFmt w:val="decimal"/>
      <w:lvlText w:val="%1)"/>
      <w:lvlJc w:val="left"/>
      <w:pPr>
        <w:ind w:left="1181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F984728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5F02486C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C044837A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63425C4A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F89E7A08">
      <w:numFmt w:val="bullet"/>
      <w:lvlText w:val="•"/>
      <w:lvlJc w:val="left"/>
      <w:pPr>
        <w:ind w:left="5372" w:hanging="360"/>
      </w:pPr>
      <w:rPr>
        <w:rFonts w:hint="default"/>
        <w:lang w:val="ru-RU" w:eastAsia="en-US" w:bidi="ar-SA"/>
      </w:rPr>
    </w:lvl>
    <w:lvl w:ilvl="6" w:tplc="1D8E30F2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0D18D79A">
      <w:numFmt w:val="bullet"/>
      <w:lvlText w:val="•"/>
      <w:lvlJc w:val="left"/>
      <w:pPr>
        <w:ind w:left="7049" w:hanging="360"/>
      </w:pPr>
      <w:rPr>
        <w:rFonts w:hint="default"/>
        <w:lang w:val="ru-RU" w:eastAsia="en-US" w:bidi="ar-SA"/>
      </w:rPr>
    </w:lvl>
    <w:lvl w:ilvl="8" w:tplc="CC8A639E">
      <w:numFmt w:val="bullet"/>
      <w:lvlText w:val="•"/>
      <w:lvlJc w:val="left"/>
      <w:pPr>
        <w:ind w:left="788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A31"/>
    <w:rsid w:val="001D4A31"/>
    <w:rsid w:val="00454E28"/>
    <w:rsid w:val="00A91B2A"/>
    <w:rsid w:val="00B24871"/>
    <w:rsid w:val="00E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2BF"/>
  <w15:docId w15:val="{25E34310-F565-4797-8324-B2EBAD22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0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8"/>
      <w:ind w:left="118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B6EE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Никита Воронцов</cp:lastModifiedBy>
  <cp:revision>3</cp:revision>
  <dcterms:created xsi:type="dcterms:W3CDTF">2023-03-30T19:35:00Z</dcterms:created>
  <dcterms:modified xsi:type="dcterms:W3CDTF">2023-03-30T20:15:00Z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2023-03-30T00:00:00Z</vt:filetime>
  </property>
</Properties>
</file>