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E9A5" w14:textId="77777777" w:rsidR="00693E70" w:rsidRDefault="00693E70" w:rsidP="00693E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E59">
        <w:rPr>
          <w:rFonts w:ascii="Times New Roman" w:hAnsi="Times New Roman" w:cs="Times New Roman"/>
          <w:b/>
          <w:bCs/>
          <w:sz w:val="28"/>
          <w:szCs w:val="28"/>
        </w:rPr>
        <w:t>Отчёт по практической работе 5</w:t>
      </w:r>
    </w:p>
    <w:p w14:paraId="026F6405" w14:textId="77777777" w:rsidR="00693E70" w:rsidRPr="00693E70" w:rsidRDefault="00693E70" w:rsidP="00693E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Аутентификация пользователей</w:t>
      </w:r>
      <w:r w:rsidRPr="00693E7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5CB7B6" w14:textId="77777777" w:rsidR="00693E70" w:rsidRDefault="00693E70" w:rsidP="00693E70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Ответить на контрольные вопросы:</w:t>
      </w:r>
    </w:p>
    <w:p w14:paraId="2E0074D2" w14:textId="77777777" w:rsidR="00693E70" w:rsidRDefault="00693E70" w:rsidP="00693E70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конспект теоретической части в электронном формате. </w:t>
      </w:r>
    </w:p>
    <w:p w14:paraId="628E737F" w14:textId="77777777" w:rsidR="00693E70" w:rsidRDefault="00693E70" w:rsidP="00693E70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учётную запись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а также пользователей и пользовательских ролей в БД. </w:t>
      </w:r>
    </w:p>
    <w:p w14:paraId="0DF1AA37" w14:textId="77777777" w:rsidR="00693E70" w:rsidRDefault="00693E70" w:rsidP="00693E70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Назначить права доступа к объектам БД для каждой пользовательской роли. </w:t>
      </w:r>
    </w:p>
    <w:p w14:paraId="0B1BBE53" w14:textId="77777777" w:rsidR="00693E70" w:rsidRDefault="00693E70" w:rsidP="00693E70">
      <w:pPr>
        <w:pStyle w:val="a3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отчёт. </w:t>
      </w:r>
    </w:p>
    <w:p w14:paraId="42612E6C" w14:textId="77777777" w:rsidR="00693E70" w:rsidRPr="009B1C21" w:rsidRDefault="00693E70" w:rsidP="00693E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B1C21">
        <w:rPr>
          <w:rFonts w:ascii="Times New Roman" w:hAnsi="Times New Roman" w:cs="Times New Roman"/>
          <w:b/>
          <w:bCs/>
          <w:sz w:val="28"/>
          <w:szCs w:val="28"/>
        </w:rPr>
        <w:t>Конспект теория.</w:t>
      </w:r>
    </w:p>
    <w:p w14:paraId="253ECEE3" w14:textId="77777777" w:rsidR="00693E70" w:rsidRDefault="00693E70" w:rsidP="00693E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B1C21">
        <w:rPr>
          <w:rFonts w:ascii="Times New Roman" w:hAnsi="Times New Roman" w:cs="Times New Roman"/>
          <w:sz w:val="28"/>
          <w:szCs w:val="28"/>
        </w:rPr>
        <w:t xml:space="preserve">В СУБД </w:t>
      </w:r>
      <w:r w:rsidRPr="009B1C2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B1C21">
        <w:rPr>
          <w:rFonts w:ascii="Times New Roman" w:hAnsi="Times New Roman" w:cs="Times New Roman"/>
          <w:sz w:val="28"/>
          <w:szCs w:val="28"/>
        </w:rPr>
        <w:t xml:space="preserve"> </w:t>
      </w:r>
      <w:r w:rsidRPr="009B1C2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B1C21">
        <w:rPr>
          <w:rFonts w:ascii="Times New Roman" w:hAnsi="Times New Roman" w:cs="Times New Roman"/>
          <w:sz w:val="28"/>
          <w:szCs w:val="28"/>
        </w:rPr>
        <w:t xml:space="preserve"> </w:t>
      </w:r>
      <w:r w:rsidRPr="009B1C2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B1C21">
        <w:rPr>
          <w:rFonts w:ascii="Times New Roman" w:hAnsi="Times New Roman" w:cs="Times New Roman"/>
          <w:sz w:val="28"/>
          <w:szCs w:val="28"/>
        </w:rPr>
        <w:t xml:space="preserve"> имеется подсистема защиты от несанкционированного доступа (НСД), называемая также в терминах компании-разработчика </w:t>
      </w:r>
      <w:r w:rsidRPr="009B1C21">
        <w:rPr>
          <w:rFonts w:ascii="Times New Roman" w:hAnsi="Times New Roman" w:cs="Times New Roman"/>
          <w:b/>
          <w:i/>
          <w:sz w:val="28"/>
          <w:szCs w:val="28"/>
        </w:rPr>
        <w:t xml:space="preserve">системой безопасности </w:t>
      </w:r>
      <w:r w:rsidRPr="009B1C21">
        <w:rPr>
          <w:rFonts w:ascii="Times New Roman" w:hAnsi="Times New Roman" w:cs="Times New Roman"/>
          <w:b/>
          <w:i/>
          <w:sz w:val="28"/>
          <w:szCs w:val="28"/>
          <w:lang w:val="en-US"/>
        </w:rPr>
        <w:t>SQL</w:t>
      </w:r>
      <w:r w:rsidRPr="009B1C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B1C21">
        <w:rPr>
          <w:rFonts w:ascii="Times New Roman" w:hAnsi="Times New Roman" w:cs="Times New Roman"/>
          <w:b/>
          <w:i/>
          <w:sz w:val="28"/>
          <w:szCs w:val="28"/>
          <w:lang w:val="en-US"/>
        </w:rPr>
        <w:t>Server</w:t>
      </w:r>
      <w:r w:rsidRPr="009B1C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1C21">
        <w:rPr>
          <w:rFonts w:ascii="Times New Roman" w:hAnsi="Times New Roman" w:cs="Times New Roman"/>
          <w:sz w:val="28"/>
          <w:szCs w:val="28"/>
        </w:rPr>
        <w:t>Является совокупностью механизмов идентификации, аутентификации и авторизации пользователей в системе.</w:t>
      </w:r>
      <w:r>
        <w:rPr>
          <w:rFonts w:ascii="Times New Roman" w:hAnsi="Times New Roman" w:cs="Times New Roman"/>
          <w:sz w:val="28"/>
          <w:szCs w:val="28"/>
        </w:rPr>
        <w:t xml:space="preserve"> Особенность её в том, что защита от НСД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происходит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ней на двух уровнях:</w:t>
      </w:r>
    </w:p>
    <w:p w14:paraId="75939249" w14:textId="77777777" w:rsidR="00693E70" w:rsidRDefault="00693E70" w:rsidP="00693E70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F62">
        <w:rPr>
          <w:rFonts w:ascii="Times New Roman" w:hAnsi="Times New Roman" w:cs="Times New Roman"/>
          <w:sz w:val="28"/>
          <w:szCs w:val="28"/>
        </w:rPr>
        <w:t>Уровень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FE0B9" w14:textId="77777777" w:rsidR="00693E70" w:rsidRPr="00E86F62" w:rsidRDefault="00693E70" w:rsidP="00693E70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6F62">
        <w:rPr>
          <w:rFonts w:ascii="Times New Roman" w:hAnsi="Times New Roman" w:cs="Times New Roman"/>
          <w:sz w:val="28"/>
          <w:szCs w:val="28"/>
        </w:rPr>
        <w:t xml:space="preserve">На этом уровне конечный пользователь или клиентское приложение проходит идентификацию и аутентификацию, получая право на доступ к ресурсам </w:t>
      </w:r>
      <w:r w:rsidRPr="00E86F62">
        <w:rPr>
          <w:rFonts w:ascii="Times New Roman" w:hAnsi="Times New Roman" w:cs="Times New Roman"/>
          <w:i/>
          <w:sz w:val="28"/>
          <w:szCs w:val="28"/>
        </w:rPr>
        <w:t>сервера СУБД.</w:t>
      </w:r>
    </w:p>
    <w:p w14:paraId="2E3CE9C2" w14:textId="77777777" w:rsidR="00693E70" w:rsidRDefault="00693E70" w:rsidP="00693E70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БД. </w:t>
      </w:r>
    </w:p>
    <w:p w14:paraId="71E07511" w14:textId="77777777" w:rsidR="00693E70" w:rsidRDefault="00693E70" w:rsidP="00693E7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86F62">
        <w:rPr>
          <w:rFonts w:ascii="Times New Roman" w:hAnsi="Times New Roman" w:cs="Times New Roman"/>
          <w:sz w:val="28"/>
          <w:szCs w:val="28"/>
        </w:rPr>
        <w:t>Для каждой БД определяются дополнительные системные настройки. В них отражается информация о пользователях БД, о разделении их на группы и предоставленных каждой из групп правах на выполнение различного рода действий с объектами – таблицами, представлениями, хранимыми подпрограммами и т. д.</w:t>
      </w:r>
    </w:p>
    <w:p w14:paraId="4AF7F2DA" w14:textId="77777777" w:rsidR="00693E70" w:rsidRDefault="00693E70" w:rsidP="00693E7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6F6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Защита от НСД на уровне сервера СУБД. Идентификация и аутентификация. Учётной записи </w:t>
      </w:r>
    </w:p>
    <w:p w14:paraId="252C81C5" w14:textId="77777777" w:rsidR="00693E70" w:rsidRDefault="00693E70" w:rsidP="00693E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F62">
        <w:rPr>
          <w:rFonts w:ascii="Times New Roman" w:hAnsi="Times New Roman" w:cs="Times New Roman"/>
          <w:sz w:val="28"/>
          <w:szCs w:val="28"/>
        </w:rPr>
        <w:t xml:space="preserve">Идентификация и аутентификация пользователей в СУБД </w:t>
      </w:r>
      <w:r w:rsidRPr="00E86F6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86F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6F6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86F62">
        <w:rPr>
          <w:rFonts w:ascii="Times New Roman" w:hAnsi="Times New Roman" w:cs="Times New Roman"/>
          <w:sz w:val="28"/>
          <w:szCs w:val="28"/>
        </w:rPr>
        <w:t xml:space="preserve">  выполняются</w:t>
      </w:r>
      <w:proofErr w:type="gramEnd"/>
      <w:r w:rsidRPr="00E86F62">
        <w:rPr>
          <w:rFonts w:ascii="Times New Roman" w:hAnsi="Times New Roman" w:cs="Times New Roman"/>
          <w:sz w:val="28"/>
          <w:szCs w:val="28"/>
        </w:rPr>
        <w:t xml:space="preserve"> по общепринятой схеме: с использованием имени и пароля соответственно. Имя, пароль, а также связанная с ними дополнительная информация, образуют </w:t>
      </w:r>
      <w:r w:rsidRPr="00E86F62">
        <w:rPr>
          <w:rFonts w:ascii="Times New Roman" w:hAnsi="Times New Roman" w:cs="Times New Roman"/>
          <w:b/>
          <w:i/>
          <w:sz w:val="28"/>
          <w:szCs w:val="28"/>
        </w:rPr>
        <w:t>учетную запись</w:t>
      </w:r>
      <w:r w:rsidRPr="00E86F62">
        <w:rPr>
          <w:rFonts w:ascii="Times New Roman" w:hAnsi="Times New Roman" w:cs="Times New Roman"/>
          <w:sz w:val="28"/>
          <w:szCs w:val="28"/>
        </w:rPr>
        <w:t>.</w:t>
      </w:r>
    </w:p>
    <w:p w14:paraId="377B1D9C" w14:textId="77777777" w:rsidR="00693E70" w:rsidRDefault="00693E70" w:rsidP="00693E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6F62">
        <w:rPr>
          <w:rFonts w:ascii="Times New Roman" w:hAnsi="Times New Roman" w:cs="Times New Roman"/>
          <w:sz w:val="28"/>
          <w:szCs w:val="28"/>
        </w:rPr>
        <w:t xml:space="preserve">При прохождении идентификации и аутентификации стандартными средствами </w:t>
      </w:r>
      <w:r w:rsidRPr="00E86F6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86F62">
        <w:rPr>
          <w:rFonts w:ascii="Times New Roman" w:hAnsi="Times New Roman" w:cs="Times New Roman"/>
          <w:sz w:val="28"/>
          <w:szCs w:val="28"/>
        </w:rPr>
        <w:t xml:space="preserve"> </w:t>
      </w:r>
      <w:r w:rsidRPr="00E86F6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86F62">
        <w:rPr>
          <w:rFonts w:ascii="Times New Roman" w:hAnsi="Times New Roman" w:cs="Times New Roman"/>
          <w:sz w:val="28"/>
          <w:szCs w:val="28"/>
        </w:rPr>
        <w:t xml:space="preserve"> система получает имя и пароль текущего пользователя, преобразует пароль в хешированное значение и ищет запись в таблице </w:t>
      </w:r>
      <w:proofErr w:type="spellStart"/>
      <w:r w:rsidRPr="00E86F62">
        <w:rPr>
          <w:rFonts w:ascii="Times New Roman" w:hAnsi="Times New Roman" w:cs="Times New Roman"/>
          <w:sz w:val="28"/>
          <w:szCs w:val="28"/>
          <w:lang w:val="en-US"/>
        </w:rPr>
        <w:t>syslogins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(таблице, где хранятся учётные записи)</w:t>
      </w:r>
      <w:r w:rsidRPr="00E86F62">
        <w:rPr>
          <w:rFonts w:ascii="Times New Roman" w:hAnsi="Times New Roman" w:cs="Times New Roman"/>
          <w:sz w:val="28"/>
          <w:szCs w:val="28"/>
        </w:rPr>
        <w:t xml:space="preserve">, где поля </w:t>
      </w:r>
      <w:r w:rsidRPr="00E86F6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86F62">
        <w:rPr>
          <w:rFonts w:ascii="Times New Roman" w:hAnsi="Times New Roman" w:cs="Times New Roman"/>
          <w:sz w:val="28"/>
          <w:szCs w:val="28"/>
        </w:rPr>
        <w:t xml:space="preserve"> и </w:t>
      </w:r>
      <w:r w:rsidRPr="00E86F6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E86F62">
        <w:rPr>
          <w:rFonts w:ascii="Times New Roman" w:hAnsi="Times New Roman" w:cs="Times New Roman"/>
          <w:sz w:val="28"/>
          <w:szCs w:val="28"/>
        </w:rPr>
        <w:t xml:space="preserve"> совпадают с текущим именем и хешированным паролем соответственно.</w:t>
      </w:r>
    </w:p>
    <w:p w14:paraId="092BC89C" w14:textId="77777777" w:rsidR="00693E70" w:rsidRDefault="00693E70" w:rsidP="00693E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1318">
        <w:rPr>
          <w:rFonts w:ascii="Times New Roman" w:hAnsi="Times New Roman" w:cs="Times New Roman"/>
          <w:sz w:val="28"/>
          <w:szCs w:val="28"/>
        </w:rPr>
        <w:t xml:space="preserve">Помимо указанного способа,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01318">
        <w:rPr>
          <w:rFonts w:ascii="Times New Roman" w:hAnsi="Times New Roman" w:cs="Times New Roman"/>
          <w:sz w:val="28"/>
          <w:szCs w:val="28"/>
        </w:rPr>
        <w:t xml:space="preserve">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01318">
        <w:rPr>
          <w:rFonts w:ascii="Times New Roman" w:hAnsi="Times New Roman" w:cs="Times New Roman"/>
          <w:sz w:val="28"/>
          <w:szCs w:val="28"/>
        </w:rPr>
        <w:t xml:space="preserve"> поддерживает аутентификацию </w:t>
      </w:r>
      <w:r w:rsidRPr="00D01318">
        <w:rPr>
          <w:rFonts w:ascii="Times New Roman" w:hAnsi="Times New Roman" w:cs="Times New Roman"/>
          <w:i/>
          <w:sz w:val="28"/>
          <w:szCs w:val="28"/>
        </w:rPr>
        <w:t xml:space="preserve">с использованием учетной записи домена </w:t>
      </w:r>
      <w:r w:rsidRPr="00D01318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D013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01318">
        <w:rPr>
          <w:rFonts w:ascii="Times New Roman" w:hAnsi="Times New Roman" w:cs="Times New Roman"/>
          <w:i/>
          <w:sz w:val="28"/>
          <w:szCs w:val="28"/>
          <w:lang w:val="en-US"/>
        </w:rPr>
        <w:t>NT</w:t>
      </w:r>
      <w:r w:rsidRPr="00D01318">
        <w:rPr>
          <w:rFonts w:ascii="Times New Roman" w:hAnsi="Times New Roman" w:cs="Times New Roman"/>
          <w:sz w:val="28"/>
          <w:szCs w:val="28"/>
        </w:rPr>
        <w:t>.</w:t>
      </w:r>
    </w:p>
    <w:p w14:paraId="6FBBC177" w14:textId="77777777" w:rsidR="00693E70" w:rsidRPr="00D01318" w:rsidRDefault="00693E70" w:rsidP="00693E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1318">
        <w:rPr>
          <w:rFonts w:ascii="Times New Roman" w:hAnsi="Times New Roman" w:cs="Times New Roman"/>
          <w:sz w:val="28"/>
          <w:szCs w:val="28"/>
        </w:rPr>
        <w:t xml:space="preserve">Учетные записи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01318">
        <w:rPr>
          <w:rFonts w:ascii="Times New Roman" w:hAnsi="Times New Roman" w:cs="Times New Roman"/>
          <w:sz w:val="28"/>
          <w:szCs w:val="28"/>
        </w:rPr>
        <w:t xml:space="preserve">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D01318">
        <w:rPr>
          <w:rFonts w:ascii="Times New Roman" w:hAnsi="Times New Roman" w:cs="Times New Roman"/>
          <w:sz w:val="28"/>
          <w:szCs w:val="28"/>
        </w:rPr>
        <w:t xml:space="preserve"> находятся в специальном хранилище системы безопасности домена, существующей отдельно от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01318">
        <w:rPr>
          <w:rFonts w:ascii="Times New Roman" w:hAnsi="Times New Roman" w:cs="Times New Roman"/>
          <w:sz w:val="28"/>
          <w:szCs w:val="28"/>
        </w:rPr>
        <w:t xml:space="preserve">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01318">
        <w:rPr>
          <w:rFonts w:ascii="Times New Roman" w:hAnsi="Times New Roman" w:cs="Times New Roman"/>
          <w:sz w:val="28"/>
          <w:szCs w:val="28"/>
        </w:rPr>
        <w:t>.</w:t>
      </w:r>
    </w:p>
    <w:p w14:paraId="10F9E64C" w14:textId="77777777" w:rsidR="00693E70" w:rsidRPr="00D01318" w:rsidRDefault="00693E70" w:rsidP="00693E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1318">
        <w:rPr>
          <w:rFonts w:ascii="Times New Roman" w:hAnsi="Times New Roman" w:cs="Times New Roman"/>
          <w:sz w:val="28"/>
          <w:szCs w:val="28"/>
        </w:rPr>
        <w:t xml:space="preserve">Перечисленные способы аутентификации не следует путать с </w:t>
      </w:r>
      <w:r w:rsidRPr="00D01318">
        <w:rPr>
          <w:rFonts w:ascii="Times New Roman" w:hAnsi="Times New Roman" w:cs="Times New Roman"/>
          <w:b/>
          <w:i/>
          <w:sz w:val="28"/>
          <w:szCs w:val="28"/>
        </w:rPr>
        <w:t>режимами аутентификации</w:t>
      </w:r>
      <w:r w:rsidRPr="00D01318">
        <w:rPr>
          <w:rFonts w:ascii="Times New Roman" w:hAnsi="Times New Roman" w:cs="Times New Roman"/>
          <w:sz w:val="28"/>
          <w:szCs w:val="28"/>
        </w:rPr>
        <w:t xml:space="preserve">, которых в СУБД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01318">
        <w:rPr>
          <w:rFonts w:ascii="Times New Roman" w:hAnsi="Times New Roman" w:cs="Times New Roman"/>
          <w:sz w:val="28"/>
          <w:szCs w:val="28"/>
        </w:rPr>
        <w:t xml:space="preserve">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01318">
        <w:rPr>
          <w:rFonts w:ascii="Times New Roman" w:hAnsi="Times New Roman" w:cs="Times New Roman"/>
          <w:sz w:val="28"/>
          <w:szCs w:val="28"/>
        </w:rPr>
        <w:t xml:space="preserve"> тоже два.</w:t>
      </w:r>
    </w:p>
    <w:p w14:paraId="5E04B305" w14:textId="77777777" w:rsidR="00693E70" w:rsidRPr="00D01318" w:rsidRDefault="00693E70" w:rsidP="00693E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1318">
        <w:rPr>
          <w:rFonts w:ascii="Times New Roman" w:hAnsi="Times New Roman" w:cs="Times New Roman"/>
          <w:sz w:val="28"/>
          <w:szCs w:val="28"/>
        </w:rPr>
        <w:t>1. Режим смешанной аутентификации.</w:t>
      </w:r>
    </w:p>
    <w:p w14:paraId="7554B69B" w14:textId="77777777" w:rsidR="00693E70" w:rsidRPr="00D01318" w:rsidRDefault="00693E70" w:rsidP="00693E70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01318">
        <w:rPr>
          <w:rFonts w:ascii="Times New Roman" w:hAnsi="Times New Roman" w:cs="Times New Roman"/>
          <w:sz w:val="28"/>
          <w:szCs w:val="28"/>
        </w:rPr>
        <w:t xml:space="preserve">Работая в этом режиме,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01318">
        <w:rPr>
          <w:rFonts w:ascii="Times New Roman" w:hAnsi="Times New Roman" w:cs="Times New Roman"/>
          <w:sz w:val="28"/>
          <w:szCs w:val="28"/>
        </w:rPr>
        <w:t xml:space="preserve">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01318">
        <w:rPr>
          <w:rFonts w:ascii="Times New Roman" w:hAnsi="Times New Roman" w:cs="Times New Roman"/>
          <w:sz w:val="28"/>
          <w:szCs w:val="28"/>
        </w:rPr>
        <w:t xml:space="preserve"> поддерживает оба метода аутентификации. Если пользователь не имеет учетной записи в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01318">
        <w:rPr>
          <w:rFonts w:ascii="Times New Roman" w:hAnsi="Times New Roman" w:cs="Times New Roman"/>
          <w:sz w:val="28"/>
          <w:szCs w:val="28"/>
        </w:rPr>
        <w:t xml:space="preserve">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D01318">
        <w:rPr>
          <w:rFonts w:ascii="Times New Roman" w:hAnsi="Times New Roman" w:cs="Times New Roman"/>
          <w:sz w:val="28"/>
          <w:szCs w:val="28"/>
        </w:rPr>
        <w:t xml:space="preserve">, он не получит доступа к серверу автоматически, но у него есть возможность зайти под учетной записью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01318">
        <w:rPr>
          <w:rFonts w:ascii="Times New Roman" w:hAnsi="Times New Roman" w:cs="Times New Roman"/>
          <w:sz w:val="28"/>
          <w:szCs w:val="28"/>
        </w:rPr>
        <w:t xml:space="preserve">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01318">
        <w:rPr>
          <w:rFonts w:ascii="Times New Roman" w:hAnsi="Times New Roman" w:cs="Times New Roman"/>
          <w:sz w:val="28"/>
          <w:szCs w:val="28"/>
        </w:rPr>
        <w:t>.</w:t>
      </w:r>
    </w:p>
    <w:p w14:paraId="4DEE58CF" w14:textId="77777777" w:rsidR="00693E70" w:rsidRPr="00D01318" w:rsidRDefault="00693E70" w:rsidP="00693E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1318">
        <w:rPr>
          <w:rFonts w:ascii="Times New Roman" w:hAnsi="Times New Roman" w:cs="Times New Roman"/>
          <w:sz w:val="28"/>
          <w:szCs w:val="28"/>
        </w:rPr>
        <w:t xml:space="preserve">2. Режим аутентификации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01318">
        <w:rPr>
          <w:rFonts w:ascii="Times New Roman" w:hAnsi="Times New Roman" w:cs="Times New Roman"/>
          <w:sz w:val="28"/>
          <w:szCs w:val="28"/>
        </w:rPr>
        <w:t>.</w:t>
      </w:r>
    </w:p>
    <w:p w14:paraId="4BD1EAD2" w14:textId="77777777" w:rsidR="00693E70" w:rsidRDefault="00693E70" w:rsidP="00693E70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01318">
        <w:rPr>
          <w:rFonts w:ascii="Times New Roman" w:hAnsi="Times New Roman" w:cs="Times New Roman"/>
          <w:sz w:val="28"/>
          <w:szCs w:val="28"/>
        </w:rPr>
        <w:t xml:space="preserve">В этом режиме доступ предоставляется только пользователям, зарегистрированным в домене. Этот режим не удобен для пользователей операционных систем, несовместимых с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01318">
        <w:rPr>
          <w:rFonts w:ascii="Times New Roman" w:hAnsi="Times New Roman" w:cs="Times New Roman"/>
          <w:sz w:val="28"/>
          <w:szCs w:val="28"/>
        </w:rPr>
        <w:t xml:space="preserve"> </w:t>
      </w:r>
      <w:r w:rsidRPr="00D01318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D01318">
        <w:rPr>
          <w:rFonts w:ascii="Times New Roman" w:hAnsi="Times New Roman" w:cs="Times New Roman"/>
          <w:sz w:val="28"/>
          <w:szCs w:val="28"/>
        </w:rPr>
        <w:t>, однако он более защищен по сравнению с предыдущим.</w:t>
      </w:r>
    </w:p>
    <w:p w14:paraId="4F2A4A29" w14:textId="77777777" w:rsidR="00693E70" w:rsidRDefault="00693E70" w:rsidP="00693E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3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Серверные роли. </w:t>
      </w:r>
      <w:r w:rsidRPr="00D01318">
        <w:rPr>
          <w:rFonts w:ascii="Times New Roman" w:hAnsi="Times New Roman" w:cs="Times New Roman"/>
          <w:b/>
          <w:i/>
          <w:sz w:val="28"/>
          <w:szCs w:val="28"/>
        </w:rPr>
        <w:t>Серверной ролью</w:t>
      </w:r>
      <w:r w:rsidRPr="00D01318">
        <w:rPr>
          <w:rFonts w:ascii="Times New Roman" w:hAnsi="Times New Roman" w:cs="Times New Roman"/>
          <w:sz w:val="28"/>
          <w:szCs w:val="28"/>
        </w:rPr>
        <w:t xml:space="preserve"> называется механизм, позволяющий группировать учетные записи и предоставлять группе определенный набор административных прав.</w:t>
      </w:r>
    </w:p>
    <w:p w14:paraId="246BF8DD" w14:textId="77777777" w:rsidR="00693E70" w:rsidRPr="00E90B6C" w:rsidRDefault="00693E70" w:rsidP="00693E70">
      <w:pPr>
        <w:pStyle w:val="2"/>
        <w:rPr>
          <w:sz w:val="28"/>
          <w:szCs w:val="28"/>
        </w:rPr>
      </w:pPr>
      <w:r w:rsidRPr="00E90B6C">
        <w:rPr>
          <w:sz w:val="28"/>
          <w:szCs w:val="28"/>
        </w:rPr>
        <w:t xml:space="preserve">Список учетных записей содержится в папке </w:t>
      </w:r>
      <w:r w:rsidRPr="00E90B6C">
        <w:rPr>
          <w:b/>
          <w:sz w:val="28"/>
          <w:szCs w:val="28"/>
        </w:rPr>
        <w:t>\</w:t>
      </w:r>
      <w:r w:rsidRPr="00E90B6C">
        <w:rPr>
          <w:b/>
          <w:sz w:val="28"/>
          <w:szCs w:val="28"/>
          <w:lang w:val="en-US"/>
        </w:rPr>
        <w:t>Security</w:t>
      </w:r>
      <w:r w:rsidRPr="00E90B6C">
        <w:rPr>
          <w:b/>
          <w:sz w:val="28"/>
          <w:szCs w:val="28"/>
        </w:rPr>
        <w:t>\</w:t>
      </w:r>
      <w:r w:rsidRPr="00E90B6C">
        <w:rPr>
          <w:b/>
          <w:sz w:val="28"/>
          <w:szCs w:val="28"/>
          <w:lang w:val="en-US"/>
        </w:rPr>
        <w:t>Logins</w:t>
      </w:r>
      <w:r w:rsidRPr="00E90B6C">
        <w:rPr>
          <w:sz w:val="28"/>
          <w:szCs w:val="28"/>
        </w:rPr>
        <w:t xml:space="preserve">. При ее открытии в окне </w:t>
      </w:r>
      <w:r w:rsidRPr="00E90B6C">
        <w:rPr>
          <w:b/>
          <w:sz w:val="28"/>
          <w:szCs w:val="28"/>
          <w:lang w:val="en-US"/>
        </w:rPr>
        <w:t>Summary</w:t>
      </w:r>
      <w:r w:rsidRPr="00E90B6C">
        <w:rPr>
          <w:sz w:val="28"/>
          <w:szCs w:val="28"/>
        </w:rPr>
        <w:t xml:space="preserve"> отображается список имеющихся учетных записей.</w:t>
      </w:r>
    </w:p>
    <w:p w14:paraId="5D36F453" w14:textId="77777777" w:rsidR="00693E70" w:rsidRPr="00E90B6C" w:rsidRDefault="00693E70" w:rsidP="00693E70">
      <w:pPr>
        <w:pStyle w:val="2"/>
        <w:rPr>
          <w:sz w:val="28"/>
          <w:szCs w:val="28"/>
        </w:rPr>
      </w:pPr>
      <w:r w:rsidRPr="00E90B6C">
        <w:rPr>
          <w:sz w:val="28"/>
          <w:szCs w:val="28"/>
        </w:rPr>
        <w:t>Создание новой учетной записи предполагает следующую последовательность действий со стороны пользователя.</w:t>
      </w:r>
    </w:p>
    <w:p w14:paraId="2047FD47" w14:textId="77777777" w:rsidR="00693E70" w:rsidRPr="00E90B6C" w:rsidRDefault="00693E70" w:rsidP="00693E70">
      <w:pPr>
        <w:pStyle w:val="2"/>
        <w:rPr>
          <w:sz w:val="28"/>
          <w:szCs w:val="28"/>
        </w:rPr>
      </w:pPr>
      <w:r w:rsidRPr="00E90B6C">
        <w:rPr>
          <w:sz w:val="28"/>
          <w:szCs w:val="28"/>
        </w:rPr>
        <w:t xml:space="preserve">1. Выбирается опция </w:t>
      </w:r>
      <w:r w:rsidRPr="00E90B6C">
        <w:rPr>
          <w:b/>
          <w:bCs/>
          <w:sz w:val="28"/>
          <w:szCs w:val="28"/>
          <w:lang w:val="en-US"/>
        </w:rPr>
        <w:t>New</w:t>
      </w:r>
      <w:r w:rsidRPr="00E90B6C">
        <w:rPr>
          <w:b/>
          <w:bCs/>
          <w:sz w:val="28"/>
          <w:szCs w:val="28"/>
        </w:rPr>
        <w:t xml:space="preserve"> </w:t>
      </w:r>
      <w:r w:rsidRPr="00E90B6C">
        <w:rPr>
          <w:b/>
          <w:bCs/>
          <w:sz w:val="28"/>
          <w:szCs w:val="28"/>
          <w:lang w:val="en-US"/>
        </w:rPr>
        <w:t>Login</w:t>
      </w:r>
      <w:r w:rsidRPr="00E90B6C">
        <w:rPr>
          <w:sz w:val="28"/>
          <w:szCs w:val="28"/>
        </w:rPr>
        <w:t xml:space="preserve"> контекстного меню папки </w:t>
      </w:r>
      <w:r w:rsidRPr="00E90B6C">
        <w:rPr>
          <w:b/>
          <w:bCs/>
          <w:sz w:val="28"/>
          <w:szCs w:val="28"/>
          <w:lang w:val="en-US"/>
        </w:rPr>
        <w:t>Logins</w:t>
      </w:r>
      <w:r w:rsidRPr="00E90B6C">
        <w:rPr>
          <w:sz w:val="28"/>
          <w:szCs w:val="28"/>
        </w:rPr>
        <w:t xml:space="preserve">. В результате на экране появляется окно </w:t>
      </w:r>
      <w:r w:rsidRPr="00E90B6C">
        <w:rPr>
          <w:b/>
          <w:bCs/>
          <w:sz w:val="28"/>
          <w:szCs w:val="28"/>
          <w:lang w:val="en-US"/>
        </w:rPr>
        <w:t>Login</w:t>
      </w:r>
      <w:r w:rsidRPr="00E90B6C">
        <w:rPr>
          <w:b/>
          <w:bCs/>
          <w:sz w:val="28"/>
          <w:szCs w:val="28"/>
        </w:rPr>
        <w:t xml:space="preserve"> – </w:t>
      </w:r>
      <w:r w:rsidRPr="00E90B6C">
        <w:rPr>
          <w:b/>
          <w:bCs/>
          <w:sz w:val="28"/>
          <w:szCs w:val="28"/>
          <w:lang w:val="en-US"/>
        </w:rPr>
        <w:t>New</w:t>
      </w:r>
      <w:r w:rsidRPr="00E90B6C">
        <w:rPr>
          <w:sz w:val="28"/>
          <w:szCs w:val="28"/>
        </w:rPr>
        <w:t xml:space="preserve">. Автоматически активизируется вкладка </w:t>
      </w:r>
      <w:r w:rsidRPr="00E90B6C">
        <w:rPr>
          <w:b/>
          <w:bCs/>
          <w:sz w:val="28"/>
          <w:szCs w:val="28"/>
          <w:lang w:val="en-US"/>
        </w:rPr>
        <w:t>General</w:t>
      </w:r>
      <w:r w:rsidRPr="00E90B6C">
        <w:rPr>
          <w:sz w:val="28"/>
          <w:szCs w:val="28"/>
        </w:rPr>
        <w:t>.</w:t>
      </w:r>
    </w:p>
    <w:p w14:paraId="04CC6091" w14:textId="77777777" w:rsidR="00693E70" w:rsidRPr="00E90B6C" w:rsidRDefault="00693E70" w:rsidP="00693E70">
      <w:pPr>
        <w:pStyle w:val="2"/>
        <w:rPr>
          <w:sz w:val="28"/>
          <w:szCs w:val="28"/>
        </w:rPr>
      </w:pPr>
      <w:r w:rsidRPr="00E90B6C">
        <w:rPr>
          <w:sz w:val="28"/>
          <w:szCs w:val="28"/>
        </w:rPr>
        <w:t xml:space="preserve">2. Указывается имя учетной записи в поле </w:t>
      </w:r>
      <w:r w:rsidRPr="00E90B6C">
        <w:rPr>
          <w:b/>
          <w:sz w:val="28"/>
          <w:szCs w:val="28"/>
          <w:lang w:val="en-US"/>
        </w:rPr>
        <w:t>Login</w:t>
      </w:r>
      <w:r w:rsidRPr="00E90B6C">
        <w:rPr>
          <w:sz w:val="28"/>
          <w:szCs w:val="28"/>
        </w:rPr>
        <w:t xml:space="preserve"> </w:t>
      </w:r>
      <w:r w:rsidRPr="00E90B6C">
        <w:rPr>
          <w:b/>
          <w:bCs/>
          <w:sz w:val="28"/>
          <w:szCs w:val="28"/>
          <w:lang w:val="en-US"/>
        </w:rPr>
        <w:t>Name</w:t>
      </w:r>
      <w:r w:rsidRPr="00E90B6C">
        <w:rPr>
          <w:sz w:val="28"/>
          <w:szCs w:val="28"/>
        </w:rPr>
        <w:t>.</w:t>
      </w:r>
    </w:p>
    <w:p w14:paraId="2FA15100" w14:textId="77777777" w:rsidR="00693E70" w:rsidRPr="00E90B6C" w:rsidRDefault="00693E70" w:rsidP="00693E70">
      <w:pPr>
        <w:pStyle w:val="2"/>
        <w:rPr>
          <w:sz w:val="28"/>
          <w:szCs w:val="28"/>
        </w:rPr>
      </w:pPr>
      <w:r w:rsidRPr="00E90B6C">
        <w:rPr>
          <w:sz w:val="28"/>
          <w:szCs w:val="28"/>
        </w:rPr>
        <w:t xml:space="preserve">3. Указывается тип аутентификации. Для внутренних учетных записей </w:t>
      </w:r>
      <w:r w:rsidRPr="00E90B6C">
        <w:rPr>
          <w:sz w:val="28"/>
          <w:szCs w:val="28"/>
          <w:lang w:val="en-US"/>
        </w:rPr>
        <w:t>SQL</w:t>
      </w:r>
      <w:r w:rsidRPr="00E90B6C">
        <w:rPr>
          <w:sz w:val="28"/>
          <w:szCs w:val="28"/>
        </w:rPr>
        <w:t xml:space="preserve"> </w:t>
      </w:r>
      <w:r w:rsidRPr="00E90B6C">
        <w:rPr>
          <w:sz w:val="28"/>
          <w:szCs w:val="28"/>
          <w:lang w:val="en-US"/>
        </w:rPr>
        <w:t>Server</w:t>
      </w:r>
      <w:r w:rsidRPr="00E90B6C">
        <w:rPr>
          <w:sz w:val="28"/>
          <w:szCs w:val="28"/>
        </w:rPr>
        <w:t xml:space="preserve"> требуется дважды прописывается пароль.</w:t>
      </w:r>
    </w:p>
    <w:p w14:paraId="5AAD3AED" w14:textId="77777777" w:rsidR="00693E70" w:rsidRPr="00E90B6C" w:rsidRDefault="00693E70" w:rsidP="00693E70">
      <w:pPr>
        <w:pStyle w:val="2"/>
        <w:rPr>
          <w:sz w:val="28"/>
          <w:szCs w:val="28"/>
        </w:rPr>
      </w:pPr>
      <w:r w:rsidRPr="00E90B6C">
        <w:rPr>
          <w:sz w:val="28"/>
          <w:szCs w:val="28"/>
        </w:rPr>
        <w:t xml:space="preserve">4. Если </w:t>
      </w:r>
      <w:r w:rsidRPr="00E90B6C">
        <w:rPr>
          <w:sz w:val="28"/>
          <w:szCs w:val="28"/>
          <w:lang w:val="en-US"/>
        </w:rPr>
        <w:t>SQL</w:t>
      </w:r>
      <w:r w:rsidRPr="00E90B6C">
        <w:rPr>
          <w:sz w:val="28"/>
          <w:szCs w:val="28"/>
        </w:rPr>
        <w:t xml:space="preserve"> </w:t>
      </w:r>
      <w:r w:rsidRPr="00E90B6C">
        <w:rPr>
          <w:sz w:val="28"/>
          <w:szCs w:val="28"/>
          <w:lang w:val="en-US"/>
        </w:rPr>
        <w:t>Server</w:t>
      </w:r>
      <w:r w:rsidRPr="00E90B6C">
        <w:rPr>
          <w:sz w:val="28"/>
          <w:szCs w:val="28"/>
        </w:rPr>
        <w:t xml:space="preserve"> работает под управлением </w:t>
      </w:r>
      <w:r w:rsidRPr="00E90B6C">
        <w:rPr>
          <w:sz w:val="28"/>
          <w:szCs w:val="28"/>
          <w:lang w:val="en-US"/>
        </w:rPr>
        <w:t>Windows</w:t>
      </w:r>
      <w:r w:rsidRPr="00E90B6C">
        <w:rPr>
          <w:sz w:val="28"/>
          <w:szCs w:val="28"/>
        </w:rPr>
        <w:t xml:space="preserve"> 2003 </w:t>
      </w:r>
      <w:r w:rsidRPr="00E90B6C">
        <w:rPr>
          <w:sz w:val="28"/>
          <w:szCs w:val="28"/>
          <w:lang w:val="en-US"/>
        </w:rPr>
        <w:t>Server</w:t>
      </w:r>
      <w:r w:rsidRPr="00E90B6C">
        <w:rPr>
          <w:sz w:val="28"/>
          <w:szCs w:val="28"/>
        </w:rPr>
        <w:t>, можно определить следующие требования к паролю:</w:t>
      </w:r>
    </w:p>
    <w:p w14:paraId="42BA6C57" w14:textId="77777777" w:rsidR="00693E70" w:rsidRPr="00E90B6C" w:rsidRDefault="00693E70" w:rsidP="00693E70">
      <w:pPr>
        <w:pStyle w:val="2"/>
        <w:numPr>
          <w:ilvl w:val="0"/>
          <w:numId w:val="28"/>
        </w:numPr>
        <w:rPr>
          <w:sz w:val="28"/>
          <w:szCs w:val="28"/>
        </w:rPr>
      </w:pPr>
      <w:r w:rsidRPr="00E90B6C">
        <w:rPr>
          <w:sz w:val="28"/>
          <w:szCs w:val="28"/>
        </w:rPr>
        <w:t xml:space="preserve">использование парольной политики </w:t>
      </w:r>
      <w:r w:rsidRPr="00E90B6C">
        <w:rPr>
          <w:sz w:val="28"/>
          <w:szCs w:val="28"/>
          <w:lang w:val="en-US"/>
        </w:rPr>
        <w:t>Windows</w:t>
      </w:r>
      <w:r w:rsidRPr="00E90B6C">
        <w:rPr>
          <w:sz w:val="28"/>
          <w:szCs w:val="28"/>
        </w:rPr>
        <w:t xml:space="preserve">, применяемой к локальным учетным записям на данном компьютере (флажок </w:t>
      </w:r>
      <w:r w:rsidRPr="00E90B6C">
        <w:rPr>
          <w:b/>
          <w:sz w:val="28"/>
          <w:szCs w:val="28"/>
          <w:lang w:val="en-US"/>
        </w:rPr>
        <w:t>Enforce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password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policy</w:t>
      </w:r>
      <w:r w:rsidRPr="00E90B6C">
        <w:rPr>
          <w:sz w:val="28"/>
          <w:szCs w:val="28"/>
        </w:rPr>
        <w:t>);</w:t>
      </w:r>
    </w:p>
    <w:p w14:paraId="04DB2212" w14:textId="77777777" w:rsidR="00693E70" w:rsidRPr="00E90B6C" w:rsidRDefault="00693E70" w:rsidP="00693E70">
      <w:pPr>
        <w:pStyle w:val="2"/>
        <w:numPr>
          <w:ilvl w:val="0"/>
          <w:numId w:val="28"/>
        </w:numPr>
        <w:rPr>
          <w:sz w:val="28"/>
          <w:szCs w:val="28"/>
        </w:rPr>
      </w:pPr>
      <w:r w:rsidRPr="00E90B6C">
        <w:rPr>
          <w:sz w:val="28"/>
          <w:szCs w:val="28"/>
        </w:rPr>
        <w:t xml:space="preserve">включение «устаревания» пароля (флажок </w:t>
      </w:r>
      <w:r w:rsidRPr="00E90B6C">
        <w:rPr>
          <w:b/>
          <w:sz w:val="28"/>
          <w:szCs w:val="28"/>
          <w:lang w:val="en-US"/>
        </w:rPr>
        <w:t>Enforce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password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expiration</w:t>
      </w:r>
      <w:r w:rsidRPr="00E90B6C">
        <w:rPr>
          <w:sz w:val="28"/>
          <w:szCs w:val="28"/>
        </w:rPr>
        <w:t xml:space="preserve">); означает, что на создаваемую учетную запись распространяются требования по смене пароля по прошествии промежутка времени, определяемого локальной политикой безопасности </w:t>
      </w:r>
      <w:r w:rsidRPr="00E90B6C">
        <w:rPr>
          <w:sz w:val="28"/>
          <w:szCs w:val="28"/>
          <w:lang w:val="en-US"/>
        </w:rPr>
        <w:t>Windows</w:t>
      </w:r>
      <w:r w:rsidRPr="00E90B6C">
        <w:rPr>
          <w:sz w:val="28"/>
          <w:szCs w:val="28"/>
        </w:rPr>
        <w:t xml:space="preserve">; данная опция может быть настроена только при установленном флажке </w:t>
      </w:r>
      <w:r w:rsidRPr="00E90B6C">
        <w:rPr>
          <w:b/>
          <w:sz w:val="28"/>
          <w:szCs w:val="28"/>
          <w:lang w:val="en-US"/>
        </w:rPr>
        <w:t>Enforce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password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policy</w:t>
      </w:r>
      <w:r w:rsidRPr="00E90B6C">
        <w:rPr>
          <w:sz w:val="28"/>
          <w:szCs w:val="28"/>
        </w:rPr>
        <w:t>;</w:t>
      </w:r>
    </w:p>
    <w:p w14:paraId="65B6C58F" w14:textId="77777777" w:rsidR="00693E70" w:rsidRPr="00E90B6C" w:rsidRDefault="00693E70" w:rsidP="00693E70">
      <w:pPr>
        <w:pStyle w:val="2"/>
        <w:numPr>
          <w:ilvl w:val="0"/>
          <w:numId w:val="28"/>
        </w:numPr>
        <w:rPr>
          <w:sz w:val="28"/>
          <w:szCs w:val="28"/>
        </w:rPr>
      </w:pPr>
      <w:r w:rsidRPr="00E90B6C">
        <w:rPr>
          <w:sz w:val="28"/>
          <w:szCs w:val="28"/>
        </w:rPr>
        <w:t xml:space="preserve">установка требования смены пароля при каждом входе (флажок </w:t>
      </w:r>
      <w:r w:rsidRPr="00E90B6C">
        <w:rPr>
          <w:b/>
          <w:sz w:val="28"/>
          <w:szCs w:val="28"/>
          <w:lang w:val="en-US"/>
        </w:rPr>
        <w:t>User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must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change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password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at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next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logon</w:t>
      </w:r>
      <w:r w:rsidRPr="00E90B6C">
        <w:rPr>
          <w:sz w:val="28"/>
          <w:szCs w:val="28"/>
        </w:rPr>
        <w:t>); настройка этого параметра возможна только в том случае, если установлены два предыдущих флажка.</w:t>
      </w:r>
    </w:p>
    <w:p w14:paraId="2FC5E18E" w14:textId="77777777" w:rsidR="00693E70" w:rsidRPr="00E90B6C" w:rsidRDefault="00693E70" w:rsidP="00693E70">
      <w:pPr>
        <w:pStyle w:val="2"/>
        <w:rPr>
          <w:sz w:val="28"/>
          <w:szCs w:val="28"/>
        </w:rPr>
      </w:pPr>
      <w:r w:rsidRPr="00E90B6C">
        <w:rPr>
          <w:sz w:val="28"/>
          <w:szCs w:val="28"/>
        </w:rPr>
        <w:t xml:space="preserve">5. В списке </w:t>
      </w:r>
      <w:r w:rsidRPr="00E90B6C">
        <w:rPr>
          <w:b/>
          <w:sz w:val="28"/>
          <w:szCs w:val="28"/>
          <w:lang w:val="en-US"/>
        </w:rPr>
        <w:t>Default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database</w:t>
      </w:r>
      <w:r w:rsidRPr="00E90B6C">
        <w:rPr>
          <w:sz w:val="28"/>
          <w:szCs w:val="28"/>
        </w:rPr>
        <w:t xml:space="preserve"> для создаваемой учетной записи выбирается «БД по умолчанию» - та БД, к которой пользователь будет </w:t>
      </w:r>
      <w:r w:rsidRPr="00E90B6C">
        <w:rPr>
          <w:sz w:val="28"/>
          <w:szCs w:val="28"/>
        </w:rPr>
        <w:lastRenderedPageBreak/>
        <w:t xml:space="preserve">автоматически подключаться при входе в СУБД. </w:t>
      </w:r>
      <w:r w:rsidRPr="00E90B6C">
        <w:rPr>
          <w:i/>
          <w:sz w:val="28"/>
          <w:szCs w:val="28"/>
        </w:rPr>
        <w:t>Важное замечание:</w:t>
      </w:r>
      <w:r w:rsidRPr="00E90B6C">
        <w:rPr>
          <w:sz w:val="28"/>
          <w:szCs w:val="28"/>
        </w:rPr>
        <w:t xml:space="preserve"> без крайней необходимости не следует указывать в этом пункте системную БД!</w:t>
      </w:r>
    </w:p>
    <w:p w14:paraId="556ADFEC" w14:textId="77777777" w:rsidR="00693E70" w:rsidRPr="00E90B6C" w:rsidRDefault="00693E70" w:rsidP="00693E70">
      <w:pPr>
        <w:pStyle w:val="2"/>
        <w:rPr>
          <w:sz w:val="28"/>
          <w:szCs w:val="28"/>
        </w:rPr>
      </w:pPr>
      <w:r w:rsidRPr="00E90B6C">
        <w:rPr>
          <w:sz w:val="28"/>
          <w:szCs w:val="28"/>
        </w:rPr>
        <w:t xml:space="preserve">6.  Если требуется включить учетную запись в одну или несколько фиксированных ролей сервера, следует перейти на вкладку </w:t>
      </w:r>
      <w:r w:rsidRPr="00E90B6C">
        <w:rPr>
          <w:b/>
          <w:sz w:val="28"/>
          <w:szCs w:val="28"/>
          <w:lang w:val="en-US"/>
        </w:rPr>
        <w:t>Server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Roles</w:t>
      </w:r>
      <w:r w:rsidRPr="00E90B6C">
        <w:rPr>
          <w:sz w:val="28"/>
          <w:szCs w:val="28"/>
        </w:rPr>
        <w:t xml:space="preserve"> и установить соответствующие флажки.</w:t>
      </w:r>
    </w:p>
    <w:p w14:paraId="001D4AB0" w14:textId="77777777" w:rsidR="00693E70" w:rsidRPr="00E90B6C" w:rsidRDefault="00693E70" w:rsidP="00693E70">
      <w:pPr>
        <w:pStyle w:val="2"/>
        <w:rPr>
          <w:sz w:val="28"/>
          <w:szCs w:val="28"/>
        </w:rPr>
      </w:pPr>
      <w:r w:rsidRPr="00E90B6C">
        <w:rPr>
          <w:sz w:val="28"/>
          <w:szCs w:val="28"/>
        </w:rPr>
        <w:t xml:space="preserve">7. Возможна ситуация, когда создаваемой учетной записи необходимо назначить отдельные административные права, но ни одна роль сервера для этого не подходит. В этом случае можно, не включая учетную запись ни в одну из ролей, перейти на вкладку </w:t>
      </w:r>
      <w:proofErr w:type="spellStart"/>
      <w:r w:rsidRPr="00E90B6C">
        <w:rPr>
          <w:b/>
          <w:sz w:val="28"/>
          <w:szCs w:val="28"/>
          <w:lang w:val="en-US"/>
        </w:rPr>
        <w:t>Securables</w:t>
      </w:r>
      <w:proofErr w:type="spellEnd"/>
      <w:r w:rsidRPr="00E90B6C">
        <w:rPr>
          <w:sz w:val="28"/>
          <w:szCs w:val="28"/>
        </w:rPr>
        <w:t xml:space="preserve">, выбрать объект доступа (сервер или учетную запись), после чего установить конкретное разрешение. Например, можно наделить создаваемую учетную запись правом изменять пароли других учетных записей; можно разрешить учетной записи выполнение команды </w:t>
      </w:r>
      <w:r w:rsidRPr="00E90B6C">
        <w:rPr>
          <w:b/>
          <w:sz w:val="28"/>
          <w:szCs w:val="28"/>
          <w:lang w:val="en-US"/>
        </w:rPr>
        <w:t>create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database</w:t>
      </w:r>
      <w:r w:rsidRPr="00E90B6C">
        <w:rPr>
          <w:sz w:val="28"/>
          <w:szCs w:val="28"/>
        </w:rPr>
        <w:t xml:space="preserve">, но не дать разрешения на использование команд </w:t>
      </w:r>
      <w:r w:rsidRPr="00E90B6C">
        <w:rPr>
          <w:b/>
          <w:sz w:val="28"/>
          <w:szCs w:val="28"/>
          <w:lang w:val="en-US"/>
        </w:rPr>
        <w:t>drop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database</w:t>
      </w:r>
      <w:r w:rsidRPr="00E90B6C">
        <w:rPr>
          <w:sz w:val="28"/>
          <w:szCs w:val="28"/>
        </w:rPr>
        <w:t xml:space="preserve"> и </w:t>
      </w:r>
      <w:r w:rsidRPr="00E90B6C">
        <w:rPr>
          <w:b/>
          <w:sz w:val="28"/>
          <w:szCs w:val="28"/>
          <w:lang w:val="en-US"/>
        </w:rPr>
        <w:t>alter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database</w:t>
      </w:r>
      <w:r w:rsidRPr="00E90B6C">
        <w:rPr>
          <w:sz w:val="28"/>
          <w:szCs w:val="28"/>
        </w:rPr>
        <w:t xml:space="preserve"> и т. п.</w:t>
      </w:r>
    </w:p>
    <w:p w14:paraId="7EC6EF44" w14:textId="77777777" w:rsidR="00693E70" w:rsidRDefault="00693E70" w:rsidP="00693E70">
      <w:pPr>
        <w:pStyle w:val="2"/>
        <w:rPr>
          <w:sz w:val="28"/>
          <w:szCs w:val="28"/>
        </w:rPr>
      </w:pPr>
      <w:r w:rsidRPr="00E90B6C">
        <w:rPr>
          <w:sz w:val="28"/>
          <w:szCs w:val="28"/>
        </w:rPr>
        <w:t xml:space="preserve">Система безопасности </w:t>
      </w:r>
      <w:r w:rsidRPr="00E90B6C">
        <w:rPr>
          <w:sz w:val="28"/>
          <w:szCs w:val="28"/>
          <w:lang w:val="en-US"/>
        </w:rPr>
        <w:t>SQL</w:t>
      </w:r>
      <w:r w:rsidRPr="00E90B6C">
        <w:rPr>
          <w:sz w:val="28"/>
          <w:szCs w:val="28"/>
        </w:rPr>
        <w:t xml:space="preserve"> </w:t>
      </w:r>
      <w:r w:rsidRPr="00E90B6C">
        <w:rPr>
          <w:sz w:val="28"/>
          <w:szCs w:val="28"/>
          <w:lang w:val="en-US"/>
        </w:rPr>
        <w:t>Server</w:t>
      </w:r>
      <w:r w:rsidRPr="00E90B6C">
        <w:rPr>
          <w:sz w:val="28"/>
          <w:szCs w:val="28"/>
        </w:rPr>
        <w:t xml:space="preserve"> допускает изменение свойств большинства учетных записей. Изменить имя учетной записи можно только средствами </w:t>
      </w:r>
      <w:r w:rsidRPr="00E90B6C">
        <w:rPr>
          <w:sz w:val="28"/>
          <w:szCs w:val="28"/>
          <w:lang w:val="en-US"/>
        </w:rPr>
        <w:t>Transact</w:t>
      </w:r>
      <w:r w:rsidRPr="00E90B6C">
        <w:rPr>
          <w:sz w:val="28"/>
          <w:szCs w:val="28"/>
        </w:rPr>
        <w:t>-</w:t>
      </w:r>
      <w:r w:rsidRPr="00E90B6C">
        <w:rPr>
          <w:sz w:val="28"/>
          <w:szCs w:val="28"/>
          <w:lang w:val="en-US"/>
        </w:rPr>
        <w:t>SQL</w:t>
      </w:r>
      <w:r w:rsidRPr="00E90B6C">
        <w:rPr>
          <w:sz w:val="28"/>
          <w:szCs w:val="28"/>
        </w:rPr>
        <w:t xml:space="preserve">, используя опцию </w:t>
      </w:r>
      <w:r w:rsidRPr="00E90B6C">
        <w:rPr>
          <w:b/>
          <w:sz w:val="28"/>
          <w:szCs w:val="28"/>
          <w:lang w:val="en-US"/>
        </w:rPr>
        <w:t>name</w:t>
      </w:r>
      <w:r w:rsidRPr="00E90B6C">
        <w:rPr>
          <w:sz w:val="28"/>
          <w:szCs w:val="28"/>
        </w:rPr>
        <w:t xml:space="preserve"> оператора </w:t>
      </w:r>
      <w:r w:rsidRPr="00E90B6C">
        <w:rPr>
          <w:b/>
          <w:sz w:val="28"/>
          <w:szCs w:val="28"/>
          <w:lang w:val="en-US"/>
        </w:rPr>
        <w:t>alter</w:t>
      </w:r>
      <w:r w:rsidRPr="00E90B6C">
        <w:rPr>
          <w:b/>
          <w:sz w:val="28"/>
          <w:szCs w:val="28"/>
        </w:rPr>
        <w:t xml:space="preserve"> </w:t>
      </w:r>
      <w:r w:rsidRPr="00E90B6C">
        <w:rPr>
          <w:b/>
          <w:sz w:val="28"/>
          <w:szCs w:val="28"/>
          <w:lang w:val="en-US"/>
        </w:rPr>
        <w:t>login</w:t>
      </w:r>
      <w:r w:rsidRPr="00E90B6C">
        <w:rPr>
          <w:sz w:val="28"/>
          <w:szCs w:val="28"/>
        </w:rPr>
        <w:t xml:space="preserve">. Все прочие параметры учетных записей настраиваются как языковыми средствами, так и при помощи </w:t>
      </w:r>
      <w:r w:rsidRPr="00E90B6C">
        <w:rPr>
          <w:sz w:val="28"/>
          <w:szCs w:val="28"/>
          <w:lang w:val="en-US"/>
        </w:rPr>
        <w:t>GUI</w:t>
      </w:r>
      <w:r w:rsidRPr="00E90B6C">
        <w:rPr>
          <w:sz w:val="28"/>
          <w:szCs w:val="28"/>
        </w:rPr>
        <w:t>.</w:t>
      </w:r>
    </w:p>
    <w:p w14:paraId="30D5FFC9" w14:textId="77777777" w:rsidR="00693E70" w:rsidRDefault="00693E70" w:rsidP="00693E70">
      <w:pPr>
        <w:pStyle w:val="2"/>
        <w:rPr>
          <w:sz w:val="28"/>
          <w:szCs w:val="28"/>
        </w:rPr>
      </w:pPr>
      <w:r>
        <w:rPr>
          <w:sz w:val="28"/>
          <w:szCs w:val="28"/>
        </w:rPr>
        <w:t>Использовать аутентификацию в коде можно следующим образом:</w:t>
      </w:r>
    </w:p>
    <w:p w14:paraId="33E3BD6A" w14:textId="77777777" w:rsidR="000E3DB6" w:rsidRDefault="000E3DB6" w:rsidP="00693E70">
      <w:pPr>
        <w:pStyle w:val="2"/>
        <w:rPr>
          <w:sz w:val="28"/>
          <w:szCs w:val="28"/>
        </w:rPr>
      </w:pPr>
    </w:p>
    <w:p w14:paraId="1BC2E38A" w14:textId="30DE60B0" w:rsidR="000E3DB6" w:rsidRPr="00693E70" w:rsidRDefault="00B4745F" w:rsidP="00693E70">
      <w:pPr>
        <w:pStyle w:val="2"/>
        <w:rPr>
          <w:sz w:val="28"/>
          <w:szCs w:val="28"/>
        </w:rPr>
      </w:pPr>
      <w:r w:rsidRPr="00B4745F">
        <w:rPr>
          <w:sz w:val="28"/>
          <w:szCs w:val="28"/>
        </w:rPr>
        <w:drawing>
          <wp:inline distT="0" distB="0" distL="0" distR="0" wp14:anchorId="5E30077E" wp14:editId="530E04FF">
            <wp:extent cx="5940425" cy="1306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BEFD" w14:textId="07C55659" w:rsidR="00693E70" w:rsidRDefault="00B4745F" w:rsidP="00693E70">
      <w:pPr>
        <w:pStyle w:val="2"/>
        <w:rPr>
          <w:sz w:val="28"/>
          <w:szCs w:val="28"/>
        </w:rPr>
      </w:pPr>
      <w:r w:rsidRPr="00B4745F">
        <w:rPr>
          <w:sz w:val="28"/>
          <w:szCs w:val="28"/>
        </w:rPr>
        <w:drawing>
          <wp:inline distT="0" distB="0" distL="0" distR="0" wp14:anchorId="388E5080" wp14:editId="46B312DF">
            <wp:extent cx="3505689" cy="638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B229" w14:textId="77777777" w:rsidR="00B4745F" w:rsidRDefault="00B4745F" w:rsidP="00693E70">
      <w:pPr>
        <w:pStyle w:val="2"/>
        <w:rPr>
          <w:sz w:val="28"/>
          <w:szCs w:val="28"/>
        </w:rPr>
      </w:pPr>
    </w:p>
    <w:p w14:paraId="61D8C4DD" w14:textId="77777777" w:rsidR="00B4745F" w:rsidRPr="00E90B6C" w:rsidRDefault="00B4745F" w:rsidP="00693E70">
      <w:pPr>
        <w:pStyle w:val="2"/>
        <w:rPr>
          <w:sz w:val="28"/>
          <w:szCs w:val="28"/>
        </w:rPr>
      </w:pPr>
    </w:p>
    <w:p w14:paraId="584DB8D0" w14:textId="77777777" w:rsidR="00693E70" w:rsidRPr="00E90B6C" w:rsidRDefault="00693E70" w:rsidP="00693E7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0B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Защита от НСД на уровне БД. Пользователи и роли БД</w:t>
      </w:r>
    </w:p>
    <w:p w14:paraId="38B7F9A6" w14:textId="77777777" w:rsidR="00693E70" w:rsidRPr="00E90B6C" w:rsidRDefault="00693E70" w:rsidP="00693E70">
      <w:pPr>
        <w:pStyle w:val="2"/>
        <w:rPr>
          <w:sz w:val="28"/>
          <w:szCs w:val="28"/>
        </w:rPr>
      </w:pPr>
      <w:r w:rsidRPr="00E90B6C">
        <w:rPr>
          <w:b/>
          <w:i/>
          <w:sz w:val="28"/>
          <w:szCs w:val="28"/>
        </w:rPr>
        <w:t>Пользователь БД</w:t>
      </w:r>
      <w:r w:rsidRPr="00E90B6C">
        <w:rPr>
          <w:sz w:val="28"/>
          <w:szCs w:val="28"/>
        </w:rPr>
        <w:t xml:space="preserve"> – это административная единица системы безопасности, через которую учетной записи предоставляется доступ к объектам БД. Для любой БД существует свой набор пользователей. Каждый пользователь связывается с одной из имеющихся учетных записей и наделяется правами доступа к объектам БД: таблицам, представлениям, процедурам, функциям. Во многих случаях целой группе пользователей предоставляются одинаковые права. При этом в качестве механизма группирования используются </w:t>
      </w:r>
      <w:r w:rsidRPr="00E90B6C">
        <w:rPr>
          <w:b/>
          <w:i/>
          <w:sz w:val="28"/>
          <w:szCs w:val="28"/>
        </w:rPr>
        <w:t>роли БД</w:t>
      </w:r>
      <w:r w:rsidRPr="00E90B6C">
        <w:rPr>
          <w:sz w:val="28"/>
          <w:szCs w:val="28"/>
        </w:rPr>
        <w:t>, которые классифицируются следующим образом:</w:t>
      </w:r>
    </w:p>
    <w:p w14:paraId="04F13956" w14:textId="77777777" w:rsidR="00693E70" w:rsidRPr="00E90B6C" w:rsidRDefault="00693E70" w:rsidP="00693E70">
      <w:pPr>
        <w:pStyle w:val="2"/>
        <w:numPr>
          <w:ilvl w:val="0"/>
          <w:numId w:val="29"/>
        </w:numPr>
        <w:rPr>
          <w:sz w:val="28"/>
          <w:szCs w:val="28"/>
        </w:rPr>
      </w:pPr>
      <w:r w:rsidRPr="00E90B6C">
        <w:rPr>
          <w:sz w:val="28"/>
          <w:szCs w:val="28"/>
        </w:rPr>
        <w:t>фиксированные роли БД;</w:t>
      </w:r>
    </w:p>
    <w:p w14:paraId="35315E87" w14:textId="77777777" w:rsidR="00693E70" w:rsidRPr="00E90B6C" w:rsidRDefault="00693E70" w:rsidP="00693E70">
      <w:pPr>
        <w:pStyle w:val="2"/>
        <w:numPr>
          <w:ilvl w:val="0"/>
          <w:numId w:val="29"/>
        </w:numPr>
        <w:rPr>
          <w:sz w:val="28"/>
          <w:szCs w:val="28"/>
        </w:rPr>
      </w:pPr>
      <w:r w:rsidRPr="00E90B6C">
        <w:rPr>
          <w:sz w:val="28"/>
          <w:szCs w:val="28"/>
        </w:rPr>
        <w:t>пользовательские роли БД;</w:t>
      </w:r>
    </w:p>
    <w:p w14:paraId="4204230E" w14:textId="77777777" w:rsidR="00693E70" w:rsidRPr="00E90B6C" w:rsidRDefault="00693E70" w:rsidP="00693E70">
      <w:pPr>
        <w:pStyle w:val="2"/>
        <w:numPr>
          <w:ilvl w:val="0"/>
          <w:numId w:val="29"/>
        </w:numPr>
        <w:rPr>
          <w:sz w:val="28"/>
          <w:szCs w:val="28"/>
        </w:rPr>
      </w:pPr>
      <w:r w:rsidRPr="00E90B6C">
        <w:rPr>
          <w:sz w:val="28"/>
          <w:szCs w:val="28"/>
        </w:rPr>
        <w:t>роли приложений.</w:t>
      </w:r>
    </w:p>
    <w:p w14:paraId="33C1AAE6" w14:textId="77777777" w:rsidR="00693E70" w:rsidRPr="00E90B6C" w:rsidRDefault="00693E70" w:rsidP="00693E70">
      <w:pPr>
        <w:pStyle w:val="2"/>
        <w:rPr>
          <w:sz w:val="28"/>
          <w:szCs w:val="28"/>
        </w:rPr>
      </w:pPr>
      <w:r w:rsidRPr="00E90B6C">
        <w:rPr>
          <w:b/>
          <w:bCs/>
          <w:i/>
          <w:sz w:val="28"/>
          <w:szCs w:val="28"/>
        </w:rPr>
        <w:t>Фиксированные роли БД</w:t>
      </w:r>
      <w:r w:rsidRPr="00E90B6C">
        <w:rPr>
          <w:color w:val="0000FF"/>
          <w:sz w:val="28"/>
          <w:szCs w:val="28"/>
        </w:rPr>
        <w:t xml:space="preserve"> </w:t>
      </w:r>
      <w:r w:rsidRPr="00E90B6C">
        <w:rPr>
          <w:sz w:val="28"/>
          <w:szCs w:val="28"/>
        </w:rPr>
        <w:t>стандартны, не могут быть удалены или добавлены, невозможно повлиять на права доступа фиксированных ролей к объектам БД.</w:t>
      </w:r>
    </w:p>
    <w:p w14:paraId="27C61917" w14:textId="77777777" w:rsidR="00693E70" w:rsidRDefault="00693E70" w:rsidP="00693E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роли в коде можно следующим образом: </w:t>
      </w:r>
    </w:p>
    <w:p w14:paraId="75BD5188" w14:textId="43D41EAD" w:rsidR="00693E70" w:rsidRDefault="00A110C0" w:rsidP="00693E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0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9B53B" wp14:editId="789A5EDD">
            <wp:extent cx="4134427" cy="581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D23B" w14:textId="08FCF3D6" w:rsidR="00A110C0" w:rsidRDefault="00A110C0" w:rsidP="00693E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0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23089E" wp14:editId="3A0E9839">
            <wp:extent cx="3943900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C7DD" w14:textId="77777777" w:rsidR="00693E70" w:rsidRPr="00D244AC" w:rsidRDefault="00693E70" w:rsidP="00693E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3808FC" w14:textId="77777777" w:rsidR="008915DB" w:rsidRPr="00693E70" w:rsidRDefault="008915DB" w:rsidP="00693E70"/>
    <w:sectPr w:rsidR="008915DB" w:rsidRPr="00693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4DF91" w14:textId="77777777" w:rsidR="00F57A88" w:rsidRDefault="00F57A88" w:rsidP="00C85D2D">
      <w:pPr>
        <w:spacing w:after="0" w:line="240" w:lineRule="auto"/>
      </w:pPr>
      <w:r>
        <w:separator/>
      </w:r>
    </w:p>
  </w:endnote>
  <w:endnote w:type="continuationSeparator" w:id="0">
    <w:p w14:paraId="1C23FE75" w14:textId="77777777" w:rsidR="00F57A88" w:rsidRDefault="00F57A88" w:rsidP="00C8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2D48" w14:textId="77777777" w:rsidR="00F57A88" w:rsidRDefault="00F57A88" w:rsidP="00C85D2D">
      <w:pPr>
        <w:spacing w:after="0" w:line="240" w:lineRule="auto"/>
      </w:pPr>
      <w:r>
        <w:separator/>
      </w:r>
    </w:p>
  </w:footnote>
  <w:footnote w:type="continuationSeparator" w:id="0">
    <w:p w14:paraId="31A4E926" w14:textId="77777777" w:rsidR="00F57A88" w:rsidRDefault="00F57A88" w:rsidP="00C85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02C"/>
    <w:multiLevelType w:val="hybridMultilevel"/>
    <w:tmpl w:val="56E6122C"/>
    <w:lvl w:ilvl="0" w:tplc="38A210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53BCE"/>
    <w:multiLevelType w:val="hybridMultilevel"/>
    <w:tmpl w:val="1AB29E0E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 w15:restartNumberingAfterBreak="0">
    <w:nsid w:val="0FA44565"/>
    <w:multiLevelType w:val="multilevel"/>
    <w:tmpl w:val="0FAC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1034"/>
    <w:multiLevelType w:val="hybridMultilevel"/>
    <w:tmpl w:val="99A0F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A67D5"/>
    <w:multiLevelType w:val="hybridMultilevel"/>
    <w:tmpl w:val="7E18DA76"/>
    <w:lvl w:ilvl="0" w:tplc="C4E28C44">
      <w:start w:val="1"/>
      <w:numFmt w:val="decimal"/>
      <w:lvlText w:val="%1."/>
      <w:lvlJc w:val="left"/>
      <w:pPr>
        <w:ind w:left="1440" w:hanging="360"/>
      </w:pPr>
      <w:rPr>
        <w:rFonts w:hint="default"/>
        <w:color w:val="111111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AE15E6"/>
    <w:multiLevelType w:val="hybridMultilevel"/>
    <w:tmpl w:val="85E649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F05AC8"/>
    <w:multiLevelType w:val="hybridMultilevel"/>
    <w:tmpl w:val="2F40274A"/>
    <w:lvl w:ilvl="0" w:tplc="9D066BF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69788D"/>
    <w:multiLevelType w:val="hybridMultilevel"/>
    <w:tmpl w:val="0AAA74C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3167F0F"/>
    <w:multiLevelType w:val="hybridMultilevel"/>
    <w:tmpl w:val="757C7758"/>
    <w:lvl w:ilvl="0" w:tplc="451C95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F90336"/>
    <w:multiLevelType w:val="multilevel"/>
    <w:tmpl w:val="BFC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E1F06"/>
    <w:multiLevelType w:val="hybridMultilevel"/>
    <w:tmpl w:val="D9923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55AAB"/>
    <w:multiLevelType w:val="hybridMultilevel"/>
    <w:tmpl w:val="6590D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B6FDA"/>
    <w:multiLevelType w:val="multilevel"/>
    <w:tmpl w:val="8DC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C6148C"/>
    <w:multiLevelType w:val="hybridMultilevel"/>
    <w:tmpl w:val="DF74F1F6"/>
    <w:lvl w:ilvl="0" w:tplc="A50AD9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0F46329"/>
    <w:multiLevelType w:val="hybridMultilevel"/>
    <w:tmpl w:val="F45289AE"/>
    <w:lvl w:ilvl="0" w:tplc="96A4C1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4BA1FB8"/>
    <w:multiLevelType w:val="multilevel"/>
    <w:tmpl w:val="15DC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659E3"/>
    <w:multiLevelType w:val="multilevel"/>
    <w:tmpl w:val="23B4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A4F78"/>
    <w:multiLevelType w:val="hybridMultilevel"/>
    <w:tmpl w:val="814EFDDC"/>
    <w:lvl w:ilvl="0" w:tplc="3CE478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CF57507"/>
    <w:multiLevelType w:val="hybridMultilevel"/>
    <w:tmpl w:val="A0DC7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32F97"/>
    <w:multiLevelType w:val="hybridMultilevel"/>
    <w:tmpl w:val="9790E0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0143011"/>
    <w:multiLevelType w:val="hybridMultilevel"/>
    <w:tmpl w:val="C158D0C0"/>
    <w:lvl w:ilvl="0" w:tplc="05D63E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14B3646"/>
    <w:multiLevelType w:val="hybridMultilevel"/>
    <w:tmpl w:val="8FE84B4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8C32E1"/>
    <w:multiLevelType w:val="hybridMultilevel"/>
    <w:tmpl w:val="7DB4F71E"/>
    <w:lvl w:ilvl="0" w:tplc="F3546CE8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AF62CA6"/>
    <w:multiLevelType w:val="hybridMultilevel"/>
    <w:tmpl w:val="2FFC38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C7522CF"/>
    <w:multiLevelType w:val="hybridMultilevel"/>
    <w:tmpl w:val="1952A9CA"/>
    <w:lvl w:ilvl="0" w:tplc="C408F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7F5F5D"/>
    <w:multiLevelType w:val="hybridMultilevel"/>
    <w:tmpl w:val="B13E1068"/>
    <w:lvl w:ilvl="0" w:tplc="2D48A2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A0D0FAD"/>
    <w:multiLevelType w:val="hybridMultilevel"/>
    <w:tmpl w:val="1610B02E"/>
    <w:lvl w:ilvl="0" w:tplc="FE36F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B46B80"/>
    <w:multiLevelType w:val="hybridMultilevel"/>
    <w:tmpl w:val="14EAA882"/>
    <w:lvl w:ilvl="0" w:tplc="25325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3D7047"/>
    <w:multiLevelType w:val="hybridMultilevel"/>
    <w:tmpl w:val="B54EF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8"/>
  </w:num>
  <w:num w:numId="4">
    <w:abstractNumId w:val="4"/>
  </w:num>
  <w:num w:numId="5">
    <w:abstractNumId w:val="1"/>
  </w:num>
  <w:num w:numId="6">
    <w:abstractNumId w:val="10"/>
  </w:num>
  <w:num w:numId="7">
    <w:abstractNumId w:val="19"/>
  </w:num>
  <w:num w:numId="8">
    <w:abstractNumId w:val="12"/>
  </w:num>
  <w:num w:numId="9">
    <w:abstractNumId w:val="7"/>
  </w:num>
  <w:num w:numId="10">
    <w:abstractNumId w:val="23"/>
  </w:num>
  <w:num w:numId="11">
    <w:abstractNumId w:val="25"/>
  </w:num>
  <w:num w:numId="12">
    <w:abstractNumId w:val="3"/>
  </w:num>
  <w:num w:numId="13">
    <w:abstractNumId w:val="26"/>
  </w:num>
  <w:num w:numId="14">
    <w:abstractNumId w:val="28"/>
  </w:num>
  <w:num w:numId="15">
    <w:abstractNumId w:val="14"/>
  </w:num>
  <w:num w:numId="16">
    <w:abstractNumId w:val="20"/>
  </w:num>
  <w:num w:numId="17">
    <w:abstractNumId w:val="27"/>
  </w:num>
  <w:num w:numId="18">
    <w:abstractNumId w:val="6"/>
  </w:num>
  <w:num w:numId="19">
    <w:abstractNumId w:val="11"/>
  </w:num>
  <w:num w:numId="20">
    <w:abstractNumId w:val="22"/>
  </w:num>
  <w:num w:numId="21">
    <w:abstractNumId w:val="13"/>
  </w:num>
  <w:num w:numId="22">
    <w:abstractNumId w:val="2"/>
  </w:num>
  <w:num w:numId="23">
    <w:abstractNumId w:val="9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2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BC"/>
    <w:rsid w:val="00023097"/>
    <w:rsid w:val="000421CB"/>
    <w:rsid w:val="00061889"/>
    <w:rsid w:val="000E3DB6"/>
    <w:rsid w:val="00105811"/>
    <w:rsid w:val="00153C09"/>
    <w:rsid w:val="001840B5"/>
    <w:rsid w:val="002461A4"/>
    <w:rsid w:val="002C1516"/>
    <w:rsid w:val="0037024E"/>
    <w:rsid w:val="003E0815"/>
    <w:rsid w:val="0041089E"/>
    <w:rsid w:val="004119BC"/>
    <w:rsid w:val="004207FC"/>
    <w:rsid w:val="004711FD"/>
    <w:rsid w:val="004773CF"/>
    <w:rsid w:val="00491E10"/>
    <w:rsid w:val="004D1300"/>
    <w:rsid w:val="005D3820"/>
    <w:rsid w:val="00617DD3"/>
    <w:rsid w:val="00693E70"/>
    <w:rsid w:val="006A1738"/>
    <w:rsid w:val="006C5726"/>
    <w:rsid w:val="006E163A"/>
    <w:rsid w:val="006E7AF2"/>
    <w:rsid w:val="007611FE"/>
    <w:rsid w:val="00764464"/>
    <w:rsid w:val="00787630"/>
    <w:rsid w:val="007A5B9C"/>
    <w:rsid w:val="00832B3B"/>
    <w:rsid w:val="008915DB"/>
    <w:rsid w:val="008C50AF"/>
    <w:rsid w:val="008F0BC2"/>
    <w:rsid w:val="00912118"/>
    <w:rsid w:val="00954390"/>
    <w:rsid w:val="009A5870"/>
    <w:rsid w:val="009F028C"/>
    <w:rsid w:val="00A04C6C"/>
    <w:rsid w:val="00A110C0"/>
    <w:rsid w:val="00A118EC"/>
    <w:rsid w:val="00A475AA"/>
    <w:rsid w:val="00AD13C3"/>
    <w:rsid w:val="00B45AEA"/>
    <w:rsid w:val="00B4745F"/>
    <w:rsid w:val="00B83161"/>
    <w:rsid w:val="00C75729"/>
    <w:rsid w:val="00C85D2D"/>
    <w:rsid w:val="00C943F0"/>
    <w:rsid w:val="00CE0740"/>
    <w:rsid w:val="00D06D55"/>
    <w:rsid w:val="00D94CD2"/>
    <w:rsid w:val="00DF34BC"/>
    <w:rsid w:val="00F040A6"/>
    <w:rsid w:val="00F17B35"/>
    <w:rsid w:val="00F57A88"/>
    <w:rsid w:val="00F9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652E"/>
  <w15:chartTrackingRefBased/>
  <w15:docId w15:val="{FCF12918-1FAB-4213-8887-5DB83BA4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E70"/>
  </w:style>
  <w:style w:type="paragraph" w:styleId="4">
    <w:name w:val="heading 4"/>
    <w:basedOn w:val="a"/>
    <w:link w:val="40"/>
    <w:uiPriority w:val="9"/>
    <w:qFormat/>
    <w:rsid w:val="000421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16"/>
    <w:pPr>
      <w:ind w:left="720"/>
      <w:contextualSpacing/>
    </w:pPr>
  </w:style>
  <w:style w:type="paragraph" w:customStyle="1" w:styleId="Default">
    <w:name w:val="Default"/>
    <w:rsid w:val="002C15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E7AF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0421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37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A4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85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5D2D"/>
  </w:style>
  <w:style w:type="paragraph" w:styleId="a9">
    <w:name w:val="footer"/>
    <w:basedOn w:val="a"/>
    <w:link w:val="aa"/>
    <w:uiPriority w:val="99"/>
    <w:unhideWhenUsed/>
    <w:rsid w:val="00C85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5D2D"/>
  </w:style>
  <w:style w:type="character" w:styleId="ab">
    <w:name w:val="Strong"/>
    <w:basedOn w:val="a0"/>
    <w:uiPriority w:val="22"/>
    <w:qFormat/>
    <w:rsid w:val="00B45AEA"/>
    <w:rPr>
      <w:b/>
      <w:bCs/>
    </w:rPr>
  </w:style>
  <w:style w:type="paragraph" w:styleId="2">
    <w:name w:val="Body Text Indent 2"/>
    <w:basedOn w:val="a"/>
    <w:link w:val="20"/>
    <w:rsid w:val="00693E7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693E7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Красненков Илья Николаевич</dc:creator>
  <cp:keywords/>
  <dc:description/>
  <cp:lastModifiedBy>Никита Воронцов</cp:lastModifiedBy>
  <cp:revision>33</cp:revision>
  <dcterms:created xsi:type="dcterms:W3CDTF">2023-03-27T04:52:00Z</dcterms:created>
  <dcterms:modified xsi:type="dcterms:W3CDTF">2023-04-02T20:06:00Z</dcterms:modified>
</cp:coreProperties>
</file>