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both"/>
        <w:spacing w:lineRule="auto" w:line="259" w:after="160"/>
        <w:rPr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b w:val="1"/>
          <w:color w:val="auto"/>
          <w:sz w:val="26"/>
          <w:szCs w:val="26"/>
          <w:rFonts w:ascii="Montserrat" w:eastAsia="Montserrat" w:hAnsi="Montserrat" w:cs="Montserrat"/>
        </w:rPr>
        <w:t>I.</w:t>
      </w:r>
    </w:p>
    <w:p>
      <w:pPr>
        <w:jc w:val="center"/>
        <w:spacing w:lineRule="auto" w:line="259" w:after="160"/>
        <w:rPr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color w:val="auto"/>
          <w:sz w:val="26"/>
          <w:szCs w:val="26"/>
          <w:rFonts w:ascii="Montserrat" w:eastAsia="Montserrat" w:hAnsi="Montserrat" w:cs="Montserrat"/>
        </w:rPr>
        <w:tab/>
      </w:r>
      <w:r>
        <w:rPr>
          <w:b w:val="1"/>
          <w:color w:val="auto"/>
          <w:sz w:val="26"/>
          <w:szCs w:val="26"/>
          <w:rFonts w:ascii="Montserrat" w:eastAsia="Montserrat" w:hAnsi="Montserrat" w:cs="Montserrat"/>
        </w:rPr>
        <w:t xml:space="preserve">Основы гражданского права</w:t>
      </w:r>
    </w:p>
    <w:p>
      <w:pPr>
        <w:spacing w:lineRule="auto" w:line="259"/>
        <w:rPr>
          <w:color w:val="auto"/>
          <w:sz w:val="26"/>
          <w:szCs w:val="26"/>
          <w:rFonts w:ascii="Montserrat" w:eastAsia="Montserrat" w:hAnsi="Montserrat" w:cs="Montserrat"/>
        </w:rPr>
      </w:pPr>
      <w:r>
        <w:rPr>
          <w:color w:val="auto"/>
          <w:sz w:val="26"/>
          <w:szCs w:val="26"/>
          <w:rFonts w:ascii="Montserrat" w:eastAsia="Montserrat" w:hAnsi="Montserrat" w:cs="Montserrat"/>
        </w:rPr>
        <w:t xml:space="preserve">Гражданское право - отрасль права регулирующее </w:t>
      </w:r>
      <w:r>
        <w:rPr>
          <w:color w:val="auto"/>
          <w:sz w:val="26"/>
          <w:szCs w:val="26"/>
          <w:rFonts w:ascii="Montserrat" w:eastAsia="Montserrat" w:hAnsi="Montserrat" w:cs="Montserrat"/>
        </w:rPr>
        <w:t xml:space="preserve">имущественные, товарно-денежные отношения, а так же </w:t>
      </w:r>
      <w:r>
        <w:rPr>
          <w:color w:val="auto"/>
          <w:sz w:val="26"/>
          <w:szCs w:val="26"/>
          <w:rFonts w:ascii="Montserrat" w:eastAsia="Montserrat" w:hAnsi="Montserrat" w:cs="Montserrat"/>
        </w:rPr>
        <w:t xml:space="preserve">связанные с личными неимущественными отношениями.</w:t>
      </w:r>
    </w:p>
    <w:p>
      <w:pPr>
        <w:spacing w:lineRule="auto" w:line="259"/>
        <w:rPr>
          <w:color w:val="auto"/>
          <w:sz w:val="26"/>
          <w:szCs w:val="26"/>
          <w:rFonts w:ascii="Montserrat" w:eastAsia="Montserrat" w:hAnsi="Montserrat" w:cs="Montserrat"/>
        </w:rPr>
      </w:pPr>
      <w:r>
        <w:rPr>
          <w:color w:val="auto"/>
          <w:sz w:val="26"/>
          <w:szCs w:val="26"/>
          <w:rFonts w:ascii="Montserrat" w:eastAsia="Montserrat" w:hAnsi="Montserrat" w:cs="Montserrat"/>
        </w:rPr>
        <w:t xml:space="preserve">Особенности гражданского права:</w:t>
      </w:r>
    </w:p>
    <w:p>
      <w:pPr>
        <w:spacing w:lineRule="auto" w:line="259"/>
        <w:rPr>
          <w:color w:val="auto"/>
          <w:sz w:val="26"/>
          <w:szCs w:val="26"/>
          <w:rFonts w:ascii="Montserrat" w:eastAsia="Montserrat" w:hAnsi="Montserrat" w:cs="Montserrat"/>
        </w:rPr>
      </w:pPr>
      <w:r>
        <w:rPr>
          <w:color w:val="auto"/>
          <w:sz w:val="26"/>
          <w:szCs w:val="26"/>
          <w:rFonts w:ascii="Montserrat" w:eastAsia="Montserrat" w:hAnsi="Montserrat" w:cs="Montserrat"/>
        </w:rPr>
        <w:t xml:space="preserve">Гражданское право регламентирует следующее отношение:</w:t>
      </w:r>
    </w:p>
    <w:p>
      <w:pPr>
        <w:spacing w:lineRule="auto" w:line="259"/>
        <w:rPr>
          <w:color w:val="auto"/>
          <w:sz w:val="26"/>
          <w:szCs w:val="26"/>
          <w:rFonts w:ascii="Montserrat" w:eastAsia="Montserrat" w:hAnsi="Montserrat" w:cs="Montserrat"/>
        </w:rPr>
      </w:pPr>
      <w:r>
        <w:rPr>
          <w:color w:val="auto"/>
          <w:sz w:val="26"/>
          <w:szCs w:val="26"/>
          <w:rFonts w:ascii="Montserrat" w:eastAsia="Montserrat" w:hAnsi="Montserrat" w:cs="Montserrat"/>
        </w:rPr>
        <w:t xml:space="preserve">1. Имущественные отношения - это любые отношения </w:t>
      </w:r>
      <w:r>
        <w:rPr>
          <w:color w:val="auto"/>
          <w:sz w:val="26"/>
          <w:szCs w:val="26"/>
          <w:rFonts w:ascii="Montserrat" w:eastAsia="Montserrat" w:hAnsi="Montserrat" w:cs="Montserrat"/>
        </w:rPr>
        <w:t xml:space="preserve">объектом которых являются материальные блага (имущество).</w:t>
      </w:r>
    </w:p>
    <w:p>
      <w:pPr>
        <w:spacing w:lineRule="auto" w:line="259"/>
        <w:rPr>
          <w:color w:val="auto"/>
          <w:sz w:val="26"/>
          <w:szCs w:val="26"/>
          <w:rFonts w:ascii="Montserrat" w:eastAsia="Montserrat" w:hAnsi="Montserrat" w:cs="Montserrat"/>
        </w:rPr>
      </w:pPr>
      <w:r>
        <w:rPr>
          <w:color w:val="auto"/>
          <w:sz w:val="26"/>
          <w:szCs w:val="26"/>
          <w:rFonts w:ascii="Montserrat" w:eastAsia="Montserrat" w:hAnsi="Montserrat" w:cs="Montserrat"/>
        </w:rPr>
        <w:t xml:space="preserve">2. Немущественные отношения связанные с имущественными </w:t>
      </w:r>
      <w:r>
        <w:rPr>
          <w:color w:val="auto"/>
          <w:sz w:val="26"/>
          <w:szCs w:val="26"/>
          <w:rFonts w:ascii="Montserrat" w:eastAsia="Montserrat" w:hAnsi="Montserrat" w:cs="Montserrat"/>
        </w:rPr>
        <w:t xml:space="preserve">(право на авторство, право на опубликование и прочее)</w:t>
      </w:r>
    </w:p>
    <w:p>
      <w:pPr>
        <w:spacing w:lineRule="auto" w:line="259"/>
        <w:rPr>
          <w:color w:val="auto"/>
          <w:sz w:val="26"/>
          <w:szCs w:val="26"/>
          <w:rFonts w:ascii="Montserrat" w:eastAsia="Montserrat" w:hAnsi="Montserrat" w:cs="Montserrat"/>
        </w:rPr>
      </w:pPr>
      <w:r>
        <w:rPr>
          <w:color w:val="auto"/>
          <w:sz w:val="26"/>
          <w:szCs w:val="26"/>
          <w:rFonts w:ascii="Montserrat" w:eastAsia="Montserrat" w:hAnsi="Montserrat" w:cs="Montserrat"/>
        </w:rPr>
        <w:t xml:space="preserve">3. Неимущественные отношения несвязанные с </w:t>
      </w:r>
      <w:r>
        <w:rPr>
          <w:color w:val="auto"/>
          <w:sz w:val="26"/>
          <w:szCs w:val="26"/>
          <w:rFonts w:ascii="Montserrat" w:eastAsia="Montserrat" w:hAnsi="Montserrat" w:cs="Montserrat"/>
        </w:rPr>
        <w:t xml:space="preserve">имущественными (право на честь, достоинство, деловую </w:t>
      </w:r>
      <w:r>
        <w:rPr>
          <w:color w:val="auto"/>
          <w:sz w:val="26"/>
          <w:szCs w:val="26"/>
          <w:rFonts w:ascii="Montserrat" w:eastAsia="Montserrat" w:hAnsi="Montserrat" w:cs="Montserrat"/>
        </w:rPr>
        <w:t>репутацию).</w:t>
      </w:r>
    </w:p>
    <w:p>
      <w:pPr>
        <w:spacing w:lineRule="auto" w:line="259"/>
        <w:rPr>
          <w:color w:val="auto"/>
          <w:sz w:val="26"/>
          <w:szCs w:val="26"/>
          <w:rFonts w:ascii="Montserrat" w:eastAsia="Montserrat" w:hAnsi="Montserrat" w:cs="Montserrat"/>
        </w:rPr>
      </w:pPr>
    </w:p>
    <w:p>
      <w:pPr>
        <w:spacing w:lineRule="auto" w:line="259"/>
        <w:rPr>
          <w:b w:val="1"/>
          <w:color w:val="auto"/>
          <w:sz w:val="26"/>
          <w:szCs w:val="26"/>
          <w:rFonts w:ascii="Montserrat" w:eastAsia="Montserrat" w:hAnsi="Montserrat" w:cs="Montserrat"/>
        </w:rPr>
      </w:pPr>
      <w:r>
        <w:rPr>
          <w:b w:val="1"/>
          <w:color w:val="auto"/>
          <w:sz w:val="26"/>
          <w:szCs w:val="26"/>
          <w:rFonts w:ascii="Montserrat" w:eastAsia="Montserrat" w:hAnsi="Montserrat" w:cs="Montserrat"/>
        </w:rPr>
        <w:t>II.</w:t>
      </w:r>
    </w:p>
    <w:p>
      <w:pPr>
        <w:jc w:val="center"/>
        <w:spacing w:lineRule="auto" w:line="259" w:after="160"/>
        <w:rPr>
          <w:b w:val="1"/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b w:val="1"/>
          <w:color w:val="auto"/>
          <w:sz w:val="26"/>
          <w:szCs w:val="26"/>
          <w:rFonts w:ascii="Montserrat" w:eastAsia="Montserrat" w:hAnsi="Montserrat" w:cs="Montserrat"/>
        </w:rPr>
        <w:t xml:space="preserve">Гражданское законодательство. Объекты и субъекты </w:t>
      </w:r>
      <w:r>
        <w:rPr>
          <w:b w:val="1"/>
          <w:color w:val="auto"/>
          <w:sz w:val="26"/>
          <w:szCs w:val="26"/>
          <w:rFonts w:ascii="Montserrat" w:eastAsia="Montserrat" w:hAnsi="Montserrat" w:cs="Montserrat"/>
        </w:rPr>
        <w:t xml:space="preserve">гражданских право отношений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Гражданское законодательство - это система НПА, </w:t>
      </w:r>
      <w:r>
        <w:rPr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регламентирующих гражданские правоотношения </w:t>
      </w:r>
      <w:r>
        <w:rPr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(Конституция РБ, гражданский кодекс, декреты и указы </w:t>
      </w:r>
      <w:r>
        <w:rPr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президента, законы РБ, постановление правительства и пр.).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Объекты гражданских правоотношений: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1. Вещи, работа, услуги.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2. Результаты интеллектуальной деятельности.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3. Информация.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4. Нематериальные блага (жизнь, здоровье, достоинство </w:t>
      </w:r>
      <w:r>
        <w:rPr>
          <w:b w:val="0"/>
          <w:color w:val="auto"/>
          <w:sz w:val="26"/>
          <w:szCs w:val="26"/>
          <w:rFonts w:ascii="Montserrat" w:eastAsia="Montserrat" w:hAnsi="Montserrat" w:cs="Montserrat"/>
        </w:rPr>
        <w:t>личности).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singl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singl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singl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single"/>
          <w:rFonts w:ascii="Montserrat" w:eastAsia="Montserrat" w:hAnsi="Montserrat" w:cs="Montserrat"/>
        </w:rPr>
        <w:t>Субъекты: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1. Физические лица: 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а. Граждане РБ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б. Иностранные граждане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в. Апатриды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г. Бипатриды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2. Юридические лица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3. Административно - территориальные образования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4. Государство</w:t>
      </w:r>
    </w:p>
    <w:p>
      <w:pPr>
        <w:jc w:val="both"/>
        <w:spacing w:lineRule="auto" w:line="259" w:after="160"/>
        <w:rPr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>III.</w:t>
      </w:r>
    </w:p>
    <w:p>
      <w:pPr>
        <w:jc w:val="center"/>
        <w:spacing w:lineRule="auto" w:line="259" w:after="160"/>
        <w:rPr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>Сделки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Сделка - это действие граждан юр. лиц направленные на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установление, изменение или прекращение гражданских прав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и обязанностей.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Виды сделок: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1. </w:t>
      </w:r>
      <w:r>
        <w:rPr>
          <w:b w:val="0"/>
          <w:color w:val="auto"/>
          <w:sz w:val="26"/>
          <w:szCs w:val="26"/>
          <w:u w:val="single"/>
          <w:rFonts w:ascii="Montserrat" w:eastAsia="Montserrat" w:hAnsi="Montserrat" w:cs="Montserrat"/>
        </w:rPr>
        <w:t xml:space="preserve">По количественному признаку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>: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1.1 Односторонние сделки - это сделки для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совершения которых необходимо и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достаточно выражение воли (действия) одной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стороны (завещание).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1.2 Двусторонние (многосторонние) сделки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2. </w:t>
      </w:r>
      <w:r>
        <w:rPr>
          <w:b w:val="0"/>
          <w:color w:val="auto"/>
          <w:sz w:val="26"/>
          <w:szCs w:val="26"/>
          <w:u w:val="single"/>
          <w:rFonts w:ascii="Montserrat" w:eastAsia="Montserrat" w:hAnsi="Montserrat" w:cs="Montserrat"/>
        </w:rPr>
        <w:t xml:space="preserve">По моменту времени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- когда действующая сделка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считается завершённой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2.1 Консенсуальные - сделка считается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заключенной с момента когда стороны достигли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соглашения по всем существенным условиям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сделки и облекли её в требуемую форму(договор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поставки продукции)</w:t>
      </w:r>
    </w:p>
    <w:p>
      <w:pPr>
        <w:jc w:val="both"/>
        <w:spacing w:lineRule="auto" w:line="276" w:after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2.2 Реальные сделки - сделка считается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завершённой когда не только стороны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договорились по всем существенным условиям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сделки, но и когда состоялась передача вещи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(денег) одним участником сделки другому </w:t>
      </w:r>
    </w:p>
    <w:p>
      <w:pPr>
        <w:jc w:val="both"/>
        <w:spacing w:lineRule="auto" w:line="276" w:after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(договор дарения). </w:t>
      </w:r>
    </w:p>
    <w:p>
      <w:pPr>
        <w:jc w:val="both"/>
        <w:spacing w:lineRule="auto" w:line="300" w:before="240" w:after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3. </w:t>
      </w:r>
      <w:r>
        <w:rPr>
          <w:b w:val="0"/>
          <w:color w:val="auto"/>
          <w:sz w:val="26"/>
          <w:szCs w:val="26"/>
          <w:u w:val="single"/>
          <w:rFonts w:ascii="Montserrat" w:eastAsia="Montserrat" w:hAnsi="Montserrat" w:cs="Montserrat"/>
        </w:rPr>
        <w:t xml:space="preserve">Возмездная сделка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- по которому имущество одной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стороны предполагает встречое имущесвенное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предоставление другой стороне (купля/продажа, аренда).</w:t>
      </w:r>
    </w:p>
    <w:p>
      <w:pPr>
        <w:jc w:val="both"/>
        <w:spacing w:lineRule="auto" w:line="300" w:before="240" w:after="0"/>
        <w:ind w:left="850" w:firstLine="0"/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Формы собственности: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• гос собственность (управление или распоряжение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объектами собственности выполняется представителями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гос власти) Функционирует в виде республиканской или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>коммунальной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• частная собственность (1 субъект является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полноправным владельцем предмета)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Договор — это соглашение 2 лиц об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установлении\изменении или прекращении гражданских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прав и обязанностей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Существенными являются условия договора: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• цена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• срок исполнения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предел использования имущества</w:t>
      </w:r>
    </w:p>
    <w:p>
      <w:pPr>
        <w:spacing w:after="160"/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</w:pPr>
    </w:p>
    <w:tbl>
      <w:tblID w:val="0"/>
      <w:tblPr>
        <w:tblStyle w:val="PO37"/>
        <w:tblpPr w:vertAnchor="text" w:tblpXSpec="left" w:tblpY="476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3008"/>
        <w:gridCol w:w="3008"/>
        <w:gridCol w:w="30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300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  <w:r>
              <w:rPr>
                <w:sz w:val="26"/>
                <w:szCs w:val="26"/>
                <w:rFonts w:ascii="Montserrat" w:eastAsia="Montserrat" w:hAnsi="Montserrat" w:cs="Montserrat"/>
              </w:rPr>
              <w:t xml:space="preserve">Неимущественные </w:t>
            </w:r>
            <w:r>
              <w:rPr>
                <w:sz w:val="26"/>
                <w:szCs w:val="26"/>
                <w:rFonts w:ascii="Montserrat" w:eastAsia="Montserrat" w:hAnsi="Montserrat" w:cs="Montserrat"/>
              </w:rPr>
              <w:t>отношения</w:t>
            </w:r>
          </w:p>
        </w:tc>
        <w:tc>
          <w:tcPr>
            <w:tcW w:type="dxa" w:w="3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  <w:r>
              <w:rPr>
                <w:sz w:val="26"/>
                <w:szCs w:val="26"/>
                <w:rFonts w:ascii="Montserrat" w:eastAsia="Montserrat" w:hAnsi="Montserrat" w:cs="Montserrat"/>
              </w:rPr>
              <w:t xml:space="preserve">Имущественные </w:t>
            </w:r>
            <w:r>
              <w:rPr>
                <w:sz w:val="26"/>
                <w:szCs w:val="26"/>
                <w:rFonts w:ascii="Montserrat" w:eastAsia="Montserrat" w:hAnsi="Montserrat" w:cs="Montserrat"/>
              </w:rPr>
              <w:t>отношения</w:t>
            </w:r>
          </w:p>
        </w:tc>
        <w:tc>
          <w:tcPr>
            <w:tcW w:type="dxa" w:w="300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  <w:r>
              <w:rPr>
                <w:sz w:val="26"/>
                <w:szCs w:val="26"/>
                <w:rFonts w:ascii="Montserrat" w:eastAsia="Montserrat" w:hAnsi="Montserrat" w:cs="Montserrat"/>
              </w:rPr>
              <w:t xml:space="preserve">Неимущественные </w:t>
            </w:r>
            <w:r>
              <w:rPr>
                <w:sz w:val="26"/>
                <w:szCs w:val="26"/>
                <w:rFonts w:ascii="Montserrat" w:eastAsia="Montserrat" w:hAnsi="Montserrat" w:cs="Montserrat"/>
              </w:rPr>
              <w:t xml:space="preserve">связанные с </w:t>
            </w:r>
            <w:r>
              <w:rPr>
                <w:sz w:val="26"/>
                <w:szCs w:val="26"/>
                <w:rFonts w:ascii="Montserrat" w:eastAsia="Montserrat" w:hAnsi="Montserrat" w:cs="Montserrat"/>
              </w:rPr>
              <w:t>имущественными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30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  <w:r>
              <w:rPr>
                <w:sz w:val="26"/>
                <w:szCs w:val="26"/>
                <w:rFonts w:ascii="Montserrat" w:eastAsia="Montserrat" w:hAnsi="Montserrat" w:cs="Montserrat"/>
              </w:rPr>
              <w:t>а)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  <w:r>
              <w:rPr>
                <w:sz w:val="26"/>
                <w:szCs w:val="26"/>
                <w:rFonts w:ascii="Montserrat" w:eastAsia="Montserrat" w:hAnsi="Montserrat" w:cs="Montserrat"/>
              </w:rPr>
              <w:t>б)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  <w:r>
              <w:rPr>
                <w:sz w:val="26"/>
                <w:szCs w:val="26"/>
                <w:rFonts w:ascii="Montserrat" w:eastAsia="Montserrat" w:hAnsi="Montserrat" w:cs="Montserrat"/>
              </w:rPr>
              <w:t>г)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300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  <w:r>
              <w:rPr>
                <w:sz w:val="26"/>
                <w:szCs w:val="26"/>
                <w:rFonts w:ascii="Montserrat" w:eastAsia="Montserrat" w:hAnsi="Montserrat" w:cs="Montserrat"/>
              </w:rPr>
              <w:t>в)</w:t>
            </w:r>
          </w:p>
        </w:tc>
        <w:tc>
          <w:tcPr>
            <w:tcW w:type="dxa" w:w="30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  <w:r>
              <w:rPr>
                <w:sz w:val="26"/>
                <w:szCs w:val="26"/>
                <w:rFonts w:ascii="Montserrat" w:eastAsia="Montserrat" w:hAnsi="Montserrat" w:cs="Montserrat"/>
              </w:rPr>
              <w:t>е)</w:t>
            </w:r>
          </w:p>
        </w:tc>
        <w:tc>
          <w:tcPr>
            <w:tcW w:type="dxa" w:w="30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  <w:r>
              <w:rPr>
                <w:sz w:val="26"/>
                <w:szCs w:val="26"/>
                <w:rFonts w:ascii="Montserrat" w:eastAsia="Montserrat" w:hAnsi="Montserrat" w:cs="Montserrat"/>
              </w:rPr>
              <w:t>в)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30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  <w:r>
              <w:rPr>
                <w:sz w:val="26"/>
                <w:szCs w:val="26"/>
                <w:rFonts w:ascii="Montserrat" w:eastAsia="Montserrat" w:hAnsi="Montserrat" w:cs="Montserrat"/>
              </w:rPr>
              <w:t>ж)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300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</w:p>
        </w:tc>
        <w:tc>
          <w:tcPr>
            <w:tcW w:type="dxa" w:w="30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  <w:r>
              <w:rPr>
                <w:sz w:val="26"/>
                <w:szCs w:val="26"/>
                <w:rFonts w:ascii="Montserrat" w:eastAsia="Montserrat" w:hAnsi="Montserrat" w:cs="Montserrat"/>
              </w:rPr>
              <w:t>з)</w:t>
            </w:r>
          </w:p>
        </w:tc>
        <w:tc>
          <w:tcPr>
            <w:tcW w:type="dxa" w:w="30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spacing w:lineRule="auto" w:line="300" w:before="240"/>
              <w:ind w:right="0" w:firstLine="0"/>
              <w:rPr>
                <w:sz w:val="26"/>
                <w:szCs w:val="26"/>
                <w:rFonts w:ascii="Montserrat" w:eastAsia="Montserrat" w:hAnsi="Montserrat" w:cs="Montserrat"/>
              </w:rPr>
            </w:pPr>
          </w:p>
        </w:tc>
      </w:tr>
    </w:tbl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а) Защита чести и достоинств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б) Безвозмездное пользование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в) Защита репутации фирмы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г) Авторские отношения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д) Дарение вещи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е) Аренда помещений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ж) Продажа вещи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з) Передача квартиры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center"/>
        <w:spacing w:lineRule="auto" w:line="300" w:before="240" w:after="0"/>
        <w:ind w:left="850" w:firstLine="0"/>
        <w:rPr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>Дееспособность</w:t>
      </w:r>
    </w:p>
    <w:p>
      <w:pPr>
        <w:jc w:val="both"/>
        <w:spacing w:lineRule="auto" w:line="300" w:before="240" w:after="0"/>
        <w:ind w:left="850" w:firstLine="0"/>
        <w:rPr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>I.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Дееспособность - способность лица активно участвовать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в гражданских правоотношениях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Правоспособность - способность иметь права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Деликтоспособность - способность лица нести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гражданско - правовую, имущественную ответственность 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по своим обязательствам.</w:t>
      </w:r>
    </w:p>
    <w:p>
      <w:pPr>
        <w:jc w:val="both"/>
        <w:spacing w:lineRule="auto" w:line="300" w:before="240" w:after="0"/>
        <w:ind w:left="850" w:firstLine="0"/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ab/>
      </w:r>
      <w:r>
        <w:rPr>
          <w:spacing w:val="0"/>
          <w:i w:val="0"/>
          <w:b w:val="1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Трудовое право.</w:t>
      </w:r>
    </w:p>
    <w:p>
      <w:pPr>
        <w:jc w:val="both"/>
        <w:spacing w:lineRule="auto" w:line="300" w:before="240" w:after="0"/>
        <w:ind w:left="850" w:firstLine="0"/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 Источники. Понятие и стороны трудового договора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Трудовое право - отрасль права, регулирующее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общественные отношения в сфере трудовой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>деятельности.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Источники трудового права - конституция, трудовой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кодекс, акты законодательства о труде, трудовые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договоры и прочее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Трудовой договор - соглашение между работником и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нанимателем в соответствии с которым работник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обязуется выполнять работу по определенной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профессии, специальности или должности, согласно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штатному расписанию. Соблюдать внутренний трудовой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распорядок, а наниматель обязуется предоставить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работнику обусловленную трудовым договором работу,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обеспечить условие труда, своевременно выплачивать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заработную плату.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Стороны трудового договора: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1) работник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2) наниматель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Работником может быть трудоспособный гражданин,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достигший 16 лет (по общему правилу). Прием на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работу лиц, младше 16 лет допускается в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исключительных случаях с письменного согласия 1 из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родителей (усыновителя, попечителя) с лицом,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достигшим 14 летнего возраста.</w:t>
      </w:r>
    </w:p>
    <w:p>
      <w:pPr>
        <w:jc w:val="both"/>
        <w:spacing w:lineRule="auto" w:line="300" w:before="240" w:after="0"/>
        <w:ind w:left="850" w:firstLine="0"/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Содержание трудового договора:</w:t>
      </w:r>
    </w:p>
    <w:p>
      <w:pPr>
        <w:jc w:val="both"/>
        <w:spacing w:lineRule="auto" w:line="300" w:before="240" w:after="0"/>
        <w:ind w:firstLine="0"/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ab/>
      </w:r>
      <w:r>
        <w:rPr>
          <w:spacing w:val="0"/>
          <w:i w:val="1"/>
          <w:b w:val="1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Основание прекращения</w:t>
      </w:r>
    </w:p>
    <w:p>
      <w:pPr>
        <w:jc w:val="both"/>
        <w:spacing w:lineRule="auto" w:line="300" w:before="240" w:after="0"/>
        <w:ind w:left="850" w:firstLine="0"/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Содержание трудового договора - это совокупность его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условий, определяющих права и обязанности сторон.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Обязательные условия трудового договора: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1) данные о работнике и нанимателе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2) место работы с указанием структурного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подразделения (под местом работы понимается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конкретное учереждение / организация, расположенные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в определенной местности)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3) трудовая функция (стороны договариваются 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должности, профессии и специальности работник будет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работать в соответствии с расписанием)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4) основные права и обязанности работника и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>нанимателя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5) срок трудового договора (при заключении срочного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>договора)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6) режим труда и отдыха (20 мин. - 2 часа)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7) условия оплаты (форма оплаты, доплаты, надбавки,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поощрительные выплаты, размер оплаты)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К доп. условиям относятся условия об установлении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испытательного срока, обеспечении общежитием и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>прочее.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При заключении трудового договора наниматель может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потребовать, а гражданин должен предъявить: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1) документ, удостоверяющий личность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2) воинский учет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3) трудовая книжка (кроме новичков)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4) диплом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5) направление (для защиты)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6) индивидуальная программа реабилитации (для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>инвалидов)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7) декларация о доходах, страховое свидетельство, мед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>заключение</w:t>
      </w:r>
    </w:p>
    <w:p>
      <w:pPr>
        <w:jc w:val="both"/>
        <w:spacing w:lineRule="auto" w:line="300" w:before="240" w:after="0"/>
        <w:ind w:left="850" w:firstLine="0"/>
        <w:rPr>
          <w:spacing w:val="0"/>
          <w:i w:val="0"/>
          <w:b w:val="1"/>
          <w:color w:val="000000"/>
          <w:sz w:val="26"/>
          <w:szCs w:val="26"/>
          <w:highlight w:val="whit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Основания прекращения трудового договора: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1) соглашения сторон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2) истечение срода договора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3) Расторжение трудового договора по требованию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работника или по инициативе нанимателя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4) переход к другому нанимателю или переход на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выборную должность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5) отказ работника от перевода на работу в другую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местность вместе с нанимателем, отказ от продолжения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работы в связи с изменением существенных условий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труда, а также отказ от продолжения работы в связи со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сменой собственника имущества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</w:p>
    <w:p>
      <w:pPr>
        <w:jc w:val="both"/>
        <w:spacing w:lineRule="auto" w:line="300" w:before="240" w:after="0"/>
        <w:ind w:left="850" w:firstLine="0"/>
        <w:rPr>
          <w:spacing w:val="0"/>
          <w:i w:val="0"/>
          <w:b w:val="1"/>
          <w:color w:val="000000"/>
          <w:sz w:val="26"/>
          <w:szCs w:val="26"/>
          <w:highlight w:val="whit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1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Формы реорганизации: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1) слияние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2) разделение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3) выделение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Обстоятельства, не зависящие от воли сторон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Расторжение договора с предварительным испытанием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Рабочее время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Рабочим считается время, в течении которого работник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в соответствии с трудовым договором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ПВТР (правило внутреннего трудового распорядка)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ну типа ты должен делать так, как написано.</w:t>
      </w: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Ночное времяч: 22:00 - 6:00</w:t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left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 </w:t>
      </w:r>
    </w:p>
    <w:p>
      <w:pPr>
        <w:jc w:val="left"/>
        <w:spacing w:lineRule="auto" w:line="259" w:after="160"/>
        <w:ind w:left="600" w:firstLine="0"/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Основы жилищного права</w:t>
      </w:r>
    </w:p>
    <w:p>
      <w:pPr>
        <w:jc w:val="left"/>
        <w:spacing w:lineRule="auto" w:line="259" w:after="160"/>
        <w:ind w:left="600" w:firstLine="0"/>
        <w:rPr>
          <w:spacing w:val="0"/>
          <w:i w:val="1"/>
          <w:b w:val="1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1. Предмет жилищного права. Принципы жилищного </w:t>
      </w:r>
      <w:r>
        <w:rPr>
          <w:spacing w:val="0"/>
          <w:i w:val="1"/>
          <w:b w:val="1"/>
          <w:color w:val="000000"/>
          <w:sz w:val="26"/>
          <w:szCs w:val="26"/>
          <w:rFonts w:ascii="Montserrat" w:eastAsia="Montserrat" w:hAnsi="Montserrat" w:cs="Montserrat"/>
        </w:rPr>
        <w:t>права</w:t>
      </w:r>
    </w:p>
    <w:p>
      <w:pPr>
        <w:jc w:val="left"/>
        <w:spacing w:lineRule="auto" w:line="259" w:after="160"/>
        <w:ind w:left="600" w:firstLine="0"/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FC4700"/>
          <w:sz w:val="26"/>
          <w:szCs w:val="26"/>
          <w:rFonts w:ascii="Montserrat" w:eastAsia="Montserrat" w:hAnsi="Montserrat" w:cs="Montserrat"/>
        </w:rPr>
        <w:t xml:space="preserve">Жилищное право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-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совокупность норм права,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регулирующих жилищные отношения.</w:t>
      </w:r>
    </w:p>
    <w:p>
      <w:pPr>
        <w:jc w:val="left"/>
        <w:spacing w:lineRule="auto" w:line="259" w:after="160"/>
        <w:ind w:left="600" w:firstLine="0"/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FC4700"/>
          <w:sz w:val="26"/>
          <w:szCs w:val="26"/>
          <w:rFonts w:ascii="Montserrat" w:eastAsia="Montserrat" w:hAnsi="Montserrat" w:cs="Montserrat"/>
        </w:rPr>
        <w:t xml:space="preserve">Предмет жилищного права</w:t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общественные отношения,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складывающееся по поводу жилищных отношений и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жилого фонда. Такие отношения называются жилищными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>правоотношениями</w:t>
      </w:r>
    </w:p>
    <w:p>
      <w:pPr>
        <w:jc w:val="left"/>
        <w:spacing w:lineRule="auto" w:line="259" w:after="160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Принципы жилищного законодательства:</w:t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1. Обеспечение сохранности и развития государственного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 частного жилищных фондов.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2. Содействие гражданам в приобретении жилых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помещений.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3. Предоставление помещений государственно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жилищного фонда гражданам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нуждающимся в соц. защите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4. Неприкосновенность частной жизни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5. Недопустимость произвольного решения жилых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помещений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6. Судебная защита жилищных прав граждан и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организаций</w:t>
      </w:r>
    </w:p>
    <w:p>
      <w:pPr>
        <w:jc w:val="left"/>
        <w:spacing w:lineRule="auto" w:line="259" w:after="160"/>
        <w:ind w:left="6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Важнейшие источники жилищного законодательства: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1. Конституция РБ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2. Жилищный кодекс РБ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3. Кодекс о браке и семье</w:t>
      </w:r>
    </w:p>
    <w:p>
      <w:pPr>
        <w:jc w:val="left"/>
        <w:spacing w:lineRule="auto" w:line="259" w:after="160"/>
        <w:ind w:left="600" w:firstLine="0"/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FC4700"/>
          <w:sz w:val="26"/>
          <w:szCs w:val="26"/>
          <w:rFonts w:ascii="Montserrat" w:eastAsia="Montserrat" w:hAnsi="Montserrat" w:cs="Montserrat"/>
        </w:rPr>
        <w:t xml:space="preserve">ЖИЛИЩНЫЙ ФОНД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это совокупность жилых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помещений, государственного и частного жилищных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>фондов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</w:p>
    <w:p>
      <w:pPr>
        <w:jc w:val="left"/>
        <w:spacing w:lineRule="auto" w:line="259" w:after="160"/>
        <w:ind w:left="600" w:firstLine="0"/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</w:p>
    <w:p>
      <w:pPr>
        <w:jc w:val="left"/>
        <w:spacing w:lineRule="auto" w:line="259" w:after="160"/>
        <w:ind w:left="600" w:firstLine="0"/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</w:p>
    <w:p>
      <w:pPr>
        <w:jc w:val="left"/>
        <w:spacing w:lineRule="auto" w:line="259" w:after="160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Государственный жилищный фонд включает:</w:t>
      </w:r>
    </w:p>
    <w:p>
      <w:pPr>
        <w:jc w:val="left"/>
        <w:spacing w:lineRule="auto" w:line="259" w:after="160"/>
        <w:ind w:left="600" w:firstLine="0"/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1. </w:t>
      </w:r>
      <w:r>
        <w:rPr>
          <w:spacing w:val="0"/>
          <w:i w:val="1"/>
          <w:b w:val="1"/>
          <w:color w:val="FC4700"/>
          <w:sz w:val="26"/>
          <w:szCs w:val="26"/>
          <w:rFonts w:ascii="Montserrat" w:eastAsia="Montserrat" w:hAnsi="Montserrat" w:cs="Montserrat"/>
        </w:rPr>
        <w:t xml:space="preserve">Республиканский жилищный фонд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-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собственность РБ</w:t>
      </w:r>
    </w:p>
    <w:p>
      <w:pPr>
        <w:jc w:val="left"/>
        <w:spacing w:lineRule="auto" w:line="259" w:after="160"/>
        <w:ind w:left="600" w:firstLine="0"/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1"/>
          <w:color w:val="000000"/>
          <w:sz w:val="26"/>
          <w:szCs w:val="26"/>
          <w:rFonts w:ascii="Montserrat" w:eastAsia="Montserrat" w:hAnsi="Montserrat" w:cs="Montserrat"/>
        </w:rPr>
        <w:t>2.</w:t>
      </w:r>
      <w:r>
        <w:rPr>
          <w:spacing w:val="0"/>
          <w:i w:val="1"/>
          <w:b w:val="1"/>
          <w:color w:val="FC4700"/>
          <w:sz w:val="26"/>
          <w:szCs w:val="26"/>
          <w:rFonts w:ascii="Montserrat" w:eastAsia="Montserrat" w:hAnsi="Montserrat" w:cs="Montserrat"/>
        </w:rPr>
        <w:t xml:space="preserve"> Коммунальный жилищный фонд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-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собственность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административно территориальных единиц</w:t>
      </w:r>
    </w:p>
    <w:p>
      <w:pPr>
        <w:jc w:val="left"/>
        <w:spacing w:lineRule="auto" w:line="259" w:after="160"/>
        <w:ind w:left="600" w:firstLine="0"/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br/>
      </w:r>
      <w:r>
        <w:rPr>
          <w:spacing w:val="0"/>
          <w:i w:val="1"/>
          <w:b w:val="1"/>
          <w:color w:val="FC4700"/>
          <w:sz w:val="26"/>
          <w:szCs w:val="26"/>
          <w:rFonts w:ascii="Montserrat" w:eastAsia="Montserrat" w:hAnsi="Montserrat" w:cs="Montserrat"/>
        </w:rPr>
        <w:t xml:space="preserve">Частный жилищный фонд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-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часть жилищного фонда,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находящиеся в собственности у граждан</w:t>
      </w:r>
    </w:p>
    <w:p>
      <w:pPr>
        <w:jc w:val="left"/>
        <w:spacing w:lineRule="auto" w:line="259" w:after="160"/>
        <w:ind w:left="600" w:firstLine="0"/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br/>
      </w:r>
      <w:r>
        <w:rPr>
          <w:spacing w:val="0"/>
          <w:i w:val="1"/>
          <w:b w:val="1"/>
          <w:color w:val="000000" w:themeColor="text1"/>
          <w:sz w:val="26"/>
          <w:szCs w:val="26"/>
          <w:rFonts w:ascii="Montserrat" w:eastAsia="Montserrat" w:hAnsi="Montserrat" w:cs="Montserrat"/>
        </w:rPr>
        <w:t>2.</w:t>
      </w:r>
      <w:r>
        <w:rPr>
          <w:spacing w:val="0"/>
          <w:i w:val="1"/>
          <w:b w:val="1"/>
          <w:color w:val="FF0000"/>
          <w:sz w:val="26"/>
          <w:szCs w:val="26"/>
          <w:rFonts w:ascii="Montserrat" w:eastAsia="Montserrat" w:hAnsi="Montserrat" w:cs="Montserrat"/>
        </w:rPr>
        <w:t xml:space="preserve"> Жилищный фонд организаций негосударственной </w:t>
      </w:r>
      <w:r>
        <w:rPr>
          <w:spacing w:val="0"/>
          <w:i w:val="1"/>
          <w:b w:val="1"/>
          <w:color w:val="FF0000"/>
          <w:sz w:val="26"/>
          <w:szCs w:val="26"/>
          <w:rFonts w:ascii="Montserrat" w:eastAsia="Montserrat" w:hAnsi="Montserrat" w:cs="Montserrat"/>
        </w:rPr>
        <w:t xml:space="preserve">формы собственности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-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часть жилищного фонда,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находящаяся в собственности организации не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государственной формы собственности</w:t>
      </w:r>
    </w:p>
    <w:p>
      <w:pPr>
        <w:jc w:val="left"/>
        <w:spacing w:lineRule="auto" w:line="259" w:after="160"/>
        <w:ind w:left="6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Жилищный фонд: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1. Государственный жилищный фонд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 республиканский жилищный фонд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 коммунальный жилищный фонд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2. Частный жилищный фонд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 жилищный фонд граждан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 жилищный фонд организаций не государственной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собственности</w:t>
      </w:r>
    </w:p>
    <w:p>
      <w:pPr>
        <w:jc w:val="left"/>
        <w:spacing w:lineRule="auto" w:line="259" w:after="160"/>
        <w:ind w:left="6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</w:p>
    <w:p>
      <w:pPr>
        <w:jc w:val="left"/>
        <w:spacing w:lineRule="auto" w:line="259" w:after="160"/>
        <w:ind w:left="6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</w:p>
    <w:p>
      <w:pPr>
        <w:jc w:val="left"/>
        <w:spacing w:lineRule="auto" w:line="259" w:after="160"/>
        <w:ind w:left="6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</w:p>
    <w:p>
      <w:pPr>
        <w:jc w:val="left"/>
        <w:ind w:left="1200" w:firstLine="0"/>
        <w:rPr>
          <w:spacing w:val="0"/>
          <w:i w:val="0"/>
          <w:b w:val="1"/>
          <w:color w:val="000000" w:themeColor="text1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0"/>
          <w:b w:val="1"/>
          <w:color w:val="000000" w:themeColor="text1"/>
          <w:sz w:val="26"/>
          <w:szCs w:val="26"/>
          <w:rFonts w:ascii="Montserrat" w:eastAsia="Montserrat" w:hAnsi="Montserrat" w:cs="Montserrat"/>
        </w:rPr>
        <w:t xml:space="preserve">Основы семейного права.</w:t>
      </w:r>
    </w:p>
    <w:p>
      <w:pPr>
        <w:jc w:val="left"/>
        <w:ind w:left="1200" w:firstLine="0"/>
        <w:rPr>
          <w:spacing w:val="0"/>
          <w:i w:val="0"/>
          <w:b w:val="1"/>
          <w:color w:val="000000" w:themeColor="text1"/>
          <w:sz w:val="26"/>
          <w:szCs w:val="26"/>
          <w:rFonts w:ascii="Montserrat" w:eastAsia="Montserrat" w:hAnsi="Montserrat" w:cs="Montserrat"/>
        </w:rPr>
      </w:pPr>
    </w:p>
    <w:p>
      <w:pPr>
        <w:jc w:val="left"/>
        <w:ind w:left="1200" w:firstLine="0"/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1. </w:t>
      </w:r>
      <w:r>
        <w:rPr>
          <w:spacing w:val="0"/>
          <w:i w:val="0"/>
          <w:b w:val="1"/>
          <w:color w:val="FF0000"/>
          <w:sz w:val="26"/>
          <w:szCs w:val="26"/>
          <w:rFonts w:ascii="Montserrat" w:eastAsia="Montserrat" w:hAnsi="Montserrat" w:cs="Montserrat"/>
        </w:rPr>
        <w:t xml:space="preserve">Семейное право</w:t>
      </w:r>
      <w:r>
        <w:rPr>
          <w:spacing w:val="0"/>
          <w:i w:val="0"/>
          <w:b w:val="0"/>
          <w:color w:val="FF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 </w:t>
      </w:r>
      <w:r>
        <w:rPr>
          <w:spacing w:val="0"/>
          <w:i w:val="1"/>
          <w:b w:val="0"/>
          <w:color w:val="000000" w:themeColor="text1"/>
          <w:sz w:val="26"/>
          <w:szCs w:val="26"/>
          <w:u w:val="single"/>
          <w:rFonts w:ascii="Montserrat" w:eastAsia="Montserrat" w:hAnsi="Montserrat" w:cs="Montserrat"/>
        </w:rPr>
        <w:t xml:space="preserve">отрасль права, регулирующее </w:t>
      </w:r>
      <w:r>
        <w:rPr>
          <w:spacing w:val="0"/>
          <w:i w:val="1"/>
          <w:b w:val="0"/>
          <w:color w:val="000000" w:themeColor="text1"/>
          <w:sz w:val="26"/>
          <w:szCs w:val="26"/>
          <w:u w:val="single"/>
          <w:rFonts w:ascii="Montserrat" w:eastAsia="Montserrat" w:hAnsi="Montserrat" w:cs="Montserrat"/>
        </w:rPr>
        <w:t xml:space="preserve">личные и непосредственно связанные с ними </w:t>
      </w:r>
      <w:r>
        <w:rPr>
          <w:spacing w:val="0"/>
          <w:i w:val="1"/>
          <w:b w:val="0"/>
          <w:color w:val="000000" w:themeColor="text1"/>
          <w:sz w:val="26"/>
          <w:szCs w:val="26"/>
          <w:u w:val="single"/>
          <w:rFonts w:ascii="Montserrat" w:eastAsia="Montserrat" w:hAnsi="Montserrat" w:cs="Montserrat"/>
        </w:rPr>
        <w:t xml:space="preserve">имущественные отношения между физическими </w:t>
      </w:r>
      <w:r>
        <w:rPr>
          <w:spacing w:val="0"/>
          <w:i w:val="1"/>
          <w:b w:val="0"/>
          <w:color w:val="000000" w:themeColor="text1"/>
          <w:sz w:val="26"/>
          <w:szCs w:val="26"/>
          <w:u w:val="single"/>
          <w:rFonts w:ascii="Montserrat" w:eastAsia="Montserrat" w:hAnsi="Montserrat" w:cs="Montserrat"/>
        </w:rPr>
        <w:t xml:space="preserve">лицами, возникающее в связи с вступлением в брак, </w:t>
      </w:r>
      <w:r>
        <w:rPr>
          <w:spacing w:val="0"/>
          <w:i w:val="1"/>
          <w:b w:val="0"/>
          <w:color w:val="000000" w:themeColor="text1"/>
          <w:sz w:val="26"/>
          <w:szCs w:val="26"/>
          <w:u w:val="single"/>
          <w:rFonts w:ascii="Montserrat" w:eastAsia="Montserrat" w:hAnsi="Montserrat" w:cs="Montserrat"/>
        </w:rPr>
        <w:t xml:space="preserve">родство, усыновление и другими формами </w:t>
      </w:r>
      <w:r>
        <w:rPr>
          <w:spacing w:val="0"/>
          <w:i w:val="1"/>
          <w:b w:val="0"/>
          <w:color w:val="000000" w:themeColor="text1"/>
          <w:sz w:val="26"/>
          <w:szCs w:val="26"/>
          <w:u w:val="single"/>
          <w:rFonts w:ascii="Montserrat" w:eastAsia="Montserrat" w:hAnsi="Montserrat" w:cs="Montserrat"/>
        </w:rPr>
        <w:t xml:space="preserve">устройства детей на воспитание в семью.</w:t>
      </w:r>
    </w:p>
    <w:p>
      <w:pPr>
        <w:jc w:val="left"/>
        <w:ind w:left="12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FF0000"/>
          <w:sz w:val="26"/>
          <w:szCs w:val="26"/>
          <w:rFonts w:ascii="Montserrat" w:eastAsia="Montserrat" w:hAnsi="Montserrat" w:cs="Montserrat"/>
        </w:rPr>
        <w:t xml:space="preserve">Семья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обьединение лиц, связанных между собой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моральной и материальной общностью, поддержкой,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ведением общего хозяйства и правами,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обязанностями, вытекающими из брака, родства,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>усыновление.</w:t>
      </w:r>
    </w:p>
    <w:p>
      <w:pPr>
        <w:jc w:val="left"/>
        <w:ind w:left="12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FF0000"/>
          <w:sz w:val="26"/>
          <w:szCs w:val="26"/>
          <w:rFonts w:ascii="Montserrat" w:eastAsia="Montserrat" w:hAnsi="Montserrat" w:cs="Montserrat"/>
        </w:rPr>
        <w:t>Брак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-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добровольный союз мужчины и женщины,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который заключается на условиях,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предусмотренными кодексом о браке и семье,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направлен на создание семьи и порождает для </w:t>
      </w:r>
      <w:r>
        <w:rPr>
          <w:spacing w:val="0"/>
          <w:i w:val="1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сторон взаимные права и обязанности.</w:t>
      </w:r>
    </w:p>
    <w:p>
      <w:pPr>
        <w:jc w:val="left"/>
        <w:ind w:left="12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Признаки брака: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1. "Добровольный" союз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2. Брачный союз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3. Наличие принципа моногамии (единобрачие)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4. "Равноправный" союз человека и женщины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5. Союз, заключаемый в порядке и на условиях и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соблюдении требований, установленных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государством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6. Союз, порождающий взаимные права и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 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обязанности имущественного и не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 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имущественного характера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7. Союз, заключаемый на бессрочной основе</w:t>
      </w:r>
    </w:p>
    <w:p>
      <w:pPr>
        <w:jc w:val="left"/>
        <w:ind w:left="12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</w:p>
    <w:p>
      <w:pPr>
        <w:jc w:val="left"/>
        <w:ind w:left="1200" w:firstLine="0"/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Условие заключение брака:</w:t>
      </w:r>
    </w:p>
    <w:p>
      <w:pPr>
        <w:jc w:val="left"/>
        <w:ind w:left="12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В РБ брак регистрируется и заключается в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государственных органах ЗАГСа (запись актов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гражданского состояния).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</w:p>
    <w:p>
      <w:pPr>
        <w:jc w:val="left"/>
        <w:ind w:left="1200" w:firstLine="0"/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Условия для заключения брака:</w:t>
      </w:r>
    </w:p>
    <w:p>
      <w:pPr>
        <w:jc w:val="left"/>
        <w:ind w:left="12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1. Взаимное согласие лиц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2. Достижение брачного возраста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3. Отсутствие препятствий заключения брака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Брачный возраст устанавливается в 18 лет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Условия прекращения брака: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 следствие смерти объявления в судебном порядке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умершим одному из супругов. При жизни брак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может быть расторгнут по заявлению одного из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супругов. Брак считается прекращённым по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решению суда о расторжении брака.</w:t>
      </w:r>
    </w:p>
    <w:p>
      <w:pP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z w:val="26"/>
          <w:szCs w:val="26"/>
          <w:rFonts w:ascii="Montserrat" w:eastAsia="Montserrat" w:hAnsi="Montserrat" w:cs="Montserrat"/>
        </w:rPr>
        <w:br/>
      </w:r>
    </w:p>
    <w:p>
      <w:pPr>
        <w:jc w:val="left"/>
        <w:spacing w:lineRule="auto" w:line="259" w:after="160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</w:p>
    <w:p>
      <w:pPr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</w:pPr>
      <w:r>
        <w:rPr>
          <w:sz w:val="26"/>
          <w:szCs w:val="26"/>
          <w:rFonts w:ascii="Montserrat" w:eastAsia="Montserrat" w:hAnsi="Montserrat" w:cs="Montserrat"/>
        </w:rPr>
        <w:br/>
      </w:r>
    </w:p>
    <w:p>
      <w:pPr>
        <w:jc w:val="both"/>
        <w:spacing w:lineRule="auto" w:line="300" w:before="240" w:after="0"/>
        <w:ind w:left="850" w:firstLine="0"/>
        <w:rPr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15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ASUS</dc:creator>
  <cp:lastModifiedBy/>
</cp:coreProperties>
</file>