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28" w:rsidRPr="00AF7652" w:rsidRDefault="008F3AD8" w:rsidP="00C801CA">
      <w:pPr>
        <w:spacing w:line="360" w:lineRule="atLeast"/>
        <w:jc w:val="center"/>
        <w:rPr>
          <w:b/>
          <w:i/>
          <w:sz w:val="32"/>
          <w:szCs w:val="24"/>
        </w:rPr>
      </w:pPr>
      <w:bookmarkStart w:id="0" w:name="_GoBack"/>
      <w:r w:rsidRPr="00AF7652">
        <w:rPr>
          <w:b/>
          <w:i/>
          <w:sz w:val="24"/>
          <w:szCs w:val="24"/>
        </w:rPr>
        <w:t>Лабораторная работа №2 «Справочники. Перечисления»</w:t>
      </w:r>
    </w:p>
    <w:p w:rsidR="00E035F4" w:rsidRPr="00AF7652" w:rsidRDefault="003939D1" w:rsidP="00C801CA">
      <w:pPr>
        <w:spacing w:line="360" w:lineRule="atLeast"/>
        <w:ind w:firstLine="709"/>
        <w:rPr>
          <w:b/>
          <w:bCs/>
          <w:sz w:val="20"/>
          <w:szCs w:val="24"/>
        </w:rPr>
      </w:pPr>
      <w:r w:rsidRPr="00AF7652">
        <w:rPr>
          <w:b/>
          <w:sz w:val="24"/>
          <w:szCs w:val="24"/>
          <w:shd w:val="clear" w:color="auto" w:fill="FFFFFF"/>
        </w:rPr>
        <w:t>Цель:</w:t>
      </w:r>
      <w:r w:rsidRPr="00AF7652">
        <w:rPr>
          <w:sz w:val="24"/>
          <w:szCs w:val="24"/>
          <w:shd w:val="clear" w:color="auto" w:fill="FFFFFF"/>
        </w:rPr>
        <w:t xml:space="preserve"> </w:t>
      </w:r>
      <w:r w:rsidRPr="00AF7652">
        <w:rPr>
          <w:sz w:val="24"/>
          <w:szCs w:val="24"/>
        </w:rPr>
        <w:t>ознакомиться с созданием и изменением справочников и перечислений в «1C:</w:t>
      </w:r>
      <w:r w:rsidR="00EB112C" w:rsidRPr="00AF7652">
        <w:rPr>
          <w:b/>
          <w:bCs/>
          <w:sz w:val="24"/>
          <w:szCs w:val="24"/>
        </w:rPr>
        <w:t xml:space="preserve"> </w:t>
      </w:r>
      <w:r w:rsidRPr="00AF7652">
        <w:rPr>
          <w:sz w:val="24"/>
          <w:szCs w:val="24"/>
        </w:rPr>
        <w:t>Предприятие» и использованием их в создаваемом приложении.</w:t>
      </w:r>
    </w:p>
    <w:p w:rsidR="00892E27" w:rsidRPr="00892E27" w:rsidRDefault="00892E27" w:rsidP="00C801CA">
      <w:pPr>
        <w:pStyle w:val="a3"/>
        <w:spacing w:before="10" w:line="360" w:lineRule="atLeast"/>
        <w:ind w:left="0" w:firstLine="570"/>
        <w:rPr>
          <w:b/>
          <w:sz w:val="23"/>
        </w:rPr>
      </w:pPr>
      <w:r w:rsidRPr="00892E27">
        <w:rPr>
          <w:b/>
          <w:sz w:val="23"/>
        </w:rPr>
        <w:t>Используя информационную базу, созданную в предыдущей лабораторной работе, выполните следующие задания:</w:t>
      </w:r>
    </w:p>
    <w:p w:rsidR="00F77CB8" w:rsidRPr="00AF7652" w:rsidRDefault="00F77CB8" w:rsidP="00C801CA">
      <w:pPr>
        <w:pStyle w:val="a5"/>
        <w:numPr>
          <w:ilvl w:val="0"/>
          <w:numId w:val="4"/>
        </w:numPr>
        <w:tabs>
          <w:tab w:val="left" w:pos="993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sz w:val="24"/>
          <w:szCs w:val="24"/>
        </w:rPr>
        <w:t>Создать справочник «</w:t>
      </w:r>
      <w:r w:rsidRPr="00AF7652">
        <w:rPr>
          <w:b/>
          <w:sz w:val="24"/>
          <w:szCs w:val="24"/>
        </w:rPr>
        <w:t>Номенклатура</w:t>
      </w:r>
      <w:r w:rsidRPr="00AF7652">
        <w:rPr>
          <w:sz w:val="24"/>
          <w:szCs w:val="24"/>
        </w:rPr>
        <w:t>». Добавить созданный справочник в подсистемы «</w:t>
      </w:r>
      <w:r w:rsidRPr="00AF7652">
        <w:rPr>
          <w:b/>
          <w:sz w:val="24"/>
          <w:szCs w:val="24"/>
        </w:rPr>
        <w:t>Общий отдел</w:t>
      </w:r>
      <w:r w:rsidRPr="00AF7652">
        <w:rPr>
          <w:sz w:val="24"/>
          <w:szCs w:val="24"/>
        </w:rPr>
        <w:t>» и «</w:t>
      </w:r>
      <w:r w:rsidRPr="00AF7652">
        <w:rPr>
          <w:b/>
          <w:sz w:val="24"/>
          <w:szCs w:val="24"/>
        </w:rPr>
        <w:t>Бухгалтерия</w:t>
      </w:r>
      <w:r w:rsidRPr="00AF7652">
        <w:rPr>
          <w:sz w:val="24"/>
          <w:szCs w:val="24"/>
        </w:rPr>
        <w:t xml:space="preserve">» на вкладке «Подсистемы».  </w:t>
      </w:r>
    </w:p>
    <w:p w:rsidR="005B4628" w:rsidRPr="00AF7652" w:rsidRDefault="00EB112C" w:rsidP="00C801CA">
      <w:pPr>
        <w:pStyle w:val="a5"/>
        <w:numPr>
          <w:ilvl w:val="0"/>
          <w:numId w:val="4"/>
        </w:numPr>
        <w:tabs>
          <w:tab w:val="left" w:pos="993"/>
        </w:tabs>
        <w:spacing w:line="360" w:lineRule="atLeast"/>
        <w:ind w:left="0" w:right="225" w:firstLine="709"/>
        <w:jc w:val="both"/>
        <w:rPr>
          <w:sz w:val="24"/>
          <w:szCs w:val="24"/>
        </w:rPr>
      </w:pPr>
      <w:r w:rsidRPr="00AF7652">
        <w:rPr>
          <w:sz w:val="24"/>
          <w:szCs w:val="24"/>
        </w:rPr>
        <w:t>Для справочника «</w:t>
      </w:r>
      <w:r w:rsidRPr="00AF7652">
        <w:rPr>
          <w:b/>
          <w:sz w:val="24"/>
          <w:szCs w:val="24"/>
        </w:rPr>
        <w:t>Номенклатура</w:t>
      </w:r>
      <w:r w:rsidRPr="00AF7652">
        <w:rPr>
          <w:sz w:val="24"/>
          <w:szCs w:val="24"/>
        </w:rPr>
        <w:t>» создать реквизит шапки: «</w:t>
      </w:r>
      <w:r w:rsidRPr="00AF7652">
        <w:rPr>
          <w:b/>
          <w:sz w:val="24"/>
          <w:szCs w:val="24"/>
        </w:rPr>
        <w:t>Вид номенклатуры»</w:t>
      </w:r>
      <w:r w:rsidRPr="00AF7652">
        <w:rPr>
          <w:sz w:val="24"/>
          <w:szCs w:val="24"/>
        </w:rPr>
        <w:t>, тип – Строка, длина 20. Оставить автоматическую нумерацию с включенным контролем уникальности серий кодов во всем справочнике.</w:t>
      </w:r>
    </w:p>
    <w:p w:rsidR="00EB112C" w:rsidRPr="00AF7652" w:rsidRDefault="008C24AF" w:rsidP="00C801CA">
      <w:pPr>
        <w:pStyle w:val="a3"/>
        <w:numPr>
          <w:ilvl w:val="0"/>
          <w:numId w:val="4"/>
        </w:numPr>
        <w:tabs>
          <w:tab w:val="left" w:pos="993"/>
          <w:tab w:val="left" w:pos="1241"/>
          <w:tab w:val="left" w:pos="2771"/>
          <w:tab w:val="left" w:pos="4835"/>
          <w:tab w:val="left" w:pos="6019"/>
          <w:tab w:val="left" w:pos="6590"/>
          <w:tab w:val="left" w:pos="8752"/>
        </w:tabs>
        <w:spacing w:line="360" w:lineRule="atLeast"/>
        <w:ind w:left="0" w:right="234" w:firstLine="709"/>
        <w:jc w:val="both"/>
      </w:pPr>
      <w:r w:rsidRPr="00AF7652">
        <w:t xml:space="preserve">Для </w:t>
      </w:r>
      <w:r w:rsidR="008603C4" w:rsidRPr="00AF7652">
        <w:t xml:space="preserve">справочника </w:t>
      </w:r>
      <w:r w:rsidR="00EB112C" w:rsidRPr="00AF7652">
        <w:t>«</w:t>
      </w:r>
      <w:r w:rsidR="00EB112C" w:rsidRPr="00AF7652">
        <w:rPr>
          <w:b/>
        </w:rPr>
        <w:t>Номенклатура</w:t>
      </w:r>
      <w:r w:rsidRPr="00AF7652">
        <w:t xml:space="preserve">» </w:t>
      </w:r>
      <w:r w:rsidR="00EB112C" w:rsidRPr="00AF7652">
        <w:t>создать</w:t>
      </w:r>
      <w:r w:rsidRPr="00AF7652">
        <w:t xml:space="preserve"> </w:t>
      </w:r>
      <w:r w:rsidR="00EB112C" w:rsidRPr="00AF7652">
        <w:t>две</w:t>
      </w:r>
      <w:r w:rsidRPr="00AF7652">
        <w:t xml:space="preserve"> </w:t>
      </w:r>
      <w:r w:rsidR="00EB112C" w:rsidRPr="00AF7652">
        <w:t>п</w:t>
      </w:r>
      <w:r w:rsidRPr="00AF7652">
        <w:t xml:space="preserve">редопределенные </w:t>
      </w:r>
      <w:r w:rsidR="00EB112C" w:rsidRPr="00AF7652">
        <w:t>группы:</w:t>
      </w:r>
      <w:r w:rsidR="00022C0D" w:rsidRPr="00AF7652">
        <w:t xml:space="preserve"> </w:t>
      </w:r>
      <w:r w:rsidR="00EB112C" w:rsidRPr="00AF7652">
        <w:t>«</w:t>
      </w:r>
      <w:r w:rsidR="00EB112C" w:rsidRPr="00AF7652">
        <w:rPr>
          <w:b/>
        </w:rPr>
        <w:t>Товары</w:t>
      </w:r>
      <w:r w:rsidR="00EB112C" w:rsidRPr="00AF7652">
        <w:t>» и «</w:t>
      </w:r>
      <w:r w:rsidR="00EB112C" w:rsidRPr="00AF7652">
        <w:rPr>
          <w:b/>
        </w:rPr>
        <w:t>Услуги</w:t>
      </w:r>
      <w:r w:rsidR="00EB112C" w:rsidRPr="00AF7652">
        <w:t xml:space="preserve">». Имена групп задать точно такие же. </w:t>
      </w:r>
    </w:p>
    <w:p w:rsidR="00EB112C" w:rsidRPr="00AF7652" w:rsidRDefault="00EB112C" w:rsidP="00C801CA">
      <w:pPr>
        <w:pStyle w:val="a3"/>
        <w:numPr>
          <w:ilvl w:val="0"/>
          <w:numId w:val="4"/>
        </w:numPr>
        <w:tabs>
          <w:tab w:val="left" w:pos="993"/>
        </w:tabs>
        <w:spacing w:line="360" w:lineRule="atLeast"/>
        <w:ind w:left="0" w:firstLine="709"/>
      </w:pPr>
      <w:r w:rsidRPr="00AF7652">
        <w:t>Аналогичным образом, создать еще несколько справочников:</w:t>
      </w:r>
    </w:p>
    <w:p w:rsidR="001668F6" w:rsidRPr="00AF7652" w:rsidRDefault="00681B09" w:rsidP="00C801CA">
      <w:pPr>
        <w:tabs>
          <w:tab w:val="left" w:pos="993"/>
          <w:tab w:val="left" w:pos="2144"/>
          <w:tab w:val="left" w:pos="4186"/>
          <w:tab w:val="left" w:pos="5349"/>
          <w:tab w:val="left" w:pos="5745"/>
          <w:tab w:val="left" w:pos="7263"/>
          <w:tab w:val="left" w:pos="8447"/>
          <w:tab w:val="left" w:pos="9446"/>
        </w:tabs>
        <w:spacing w:line="360" w:lineRule="atLeast"/>
        <w:ind w:firstLine="709"/>
        <w:rPr>
          <w:sz w:val="24"/>
          <w:szCs w:val="24"/>
        </w:rPr>
      </w:pPr>
      <w:r w:rsidRPr="00AF7652">
        <w:rPr>
          <w:sz w:val="24"/>
          <w:szCs w:val="24"/>
        </w:rPr>
        <w:t xml:space="preserve">  </w:t>
      </w:r>
      <w:r w:rsidR="001908B0" w:rsidRPr="00AF7652">
        <w:rPr>
          <w:sz w:val="24"/>
          <w:szCs w:val="24"/>
        </w:rPr>
        <w:t xml:space="preserve">Справочник </w:t>
      </w:r>
      <w:r w:rsidR="00EB112C" w:rsidRPr="00AF7652">
        <w:rPr>
          <w:sz w:val="24"/>
          <w:szCs w:val="24"/>
        </w:rPr>
        <w:t>«</w:t>
      </w:r>
      <w:r w:rsidR="00EB112C" w:rsidRPr="00AF7652">
        <w:rPr>
          <w:b/>
          <w:sz w:val="24"/>
          <w:szCs w:val="24"/>
        </w:rPr>
        <w:t>Контрагенты</w:t>
      </w:r>
      <w:r w:rsidR="008C24AF" w:rsidRPr="00AF7652">
        <w:rPr>
          <w:sz w:val="24"/>
          <w:szCs w:val="24"/>
        </w:rPr>
        <w:t xml:space="preserve">»: включен в подсистемы </w:t>
      </w:r>
      <w:r w:rsidR="00EB112C" w:rsidRPr="00AF7652">
        <w:rPr>
          <w:sz w:val="24"/>
          <w:szCs w:val="24"/>
        </w:rPr>
        <w:t>«</w:t>
      </w:r>
      <w:r w:rsidR="008C24AF" w:rsidRPr="00AF7652">
        <w:rPr>
          <w:b/>
          <w:sz w:val="24"/>
          <w:szCs w:val="24"/>
        </w:rPr>
        <w:t xml:space="preserve">Общий </w:t>
      </w:r>
      <w:r w:rsidR="00EB112C" w:rsidRPr="00AF7652">
        <w:rPr>
          <w:b/>
          <w:sz w:val="24"/>
          <w:szCs w:val="24"/>
        </w:rPr>
        <w:t>отдел</w:t>
      </w:r>
      <w:r w:rsidR="008C24AF" w:rsidRPr="00AF7652">
        <w:rPr>
          <w:sz w:val="24"/>
          <w:szCs w:val="24"/>
        </w:rPr>
        <w:t xml:space="preserve">» </w:t>
      </w:r>
      <w:r w:rsidR="00EB112C" w:rsidRPr="00AF7652">
        <w:rPr>
          <w:sz w:val="24"/>
          <w:szCs w:val="24"/>
        </w:rPr>
        <w:t>и</w:t>
      </w:r>
      <w:r w:rsidR="008C24AF" w:rsidRPr="00AF7652">
        <w:rPr>
          <w:sz w:val="24"/>
          <w:szCs w:val="24"/>
        </w:rPr>
        <w:t xml:space="preserve"> </w:t>
      </w:r>
      <w:r w:rsidR="00EB112C" w:rsidRPr="00AF7652">
        <w:rPr>
          <w:sz w:val="24"/>
          <w:szCs w:val="24"/>
        </w:rPr>
        <w:t>«</w:t>
      </w:r>
      <w:r w:rsidR="00EB112C" w:rsidRPr="00AF7652">
        <w:rPr>
          <w:b/>
          <w:sz w:val="24"/>
          <w:szCs w:val="24"/>
        </w:rPr>
        <w:t>Бухгалтерия</w:t>
      </w:r>
      <w:r w:rsidR="00EB112C" w:rsidRPr="00AF7652">
        <w:rPr>
          <w:sz w:val="24"/>
          <w:szCs w:val="24"/>
        </w:rPr>
        <w:t>»; иерархия групп и элементов с ограничением в 2 уровня; длина «</w:t>
      </w:r>
      <w:r w:rsidR="00EB112C" w:rsidRPr="00AF7652">
        <w:rPr>
          <w:b/>
          <w:sz w:val="24"/>
          <w:szCs w:val="24"/>
        </w:rPr>
        <w:t>Кода</w:t>
      </w:r>
      <w:r w:rsidR="00EB112C" w:rsidRPr="00AF7652">
        <w:rPr>
          <w:sz w:val="24"/>
          <w:szCs w:val="24"/>
        </w:rPr>
        <w:t>» – 6, «</w:t>
      </w:r>
      <w:r w:rsidR="00EB112C" w:rsidRPr="00AF7652">
        <w:rPr>
          <w:b/>
          <w:sz w:val="24"/>
          <w:szCs w:val="24"/>
        </w:rPr>
        <w:t>Наименования</w:t>
      </w:r>
      <w:r w:rsidR="00EB112C" w:rsidRPr="00AF7652">
        <w:rPr>
          <w:sz w:val="24"/>
          <w:szCs w:val="24"/>
        </w:rPr>
        <w:t xml:space="preserve">» – 30 символов. Используется </w:t>
      </w:r>
      <w:proofErr w:type="spellStart"/>
      <w:r w:rsidR="00EB112C" w:rsidRPr="00AF7652">
        <w:rPr>
          <w:sz w:val="24"/>
          <w:szCs w:val="24"/>
        </w:rPr>
        <w:t>Автонумерация</w:t>
      </w:r>
      <w:proofErr w:type="spellEnd"/>
      <w:r w:rsidR="00EB112C" w:rsidRPr="00AF7652">
        <w:rPr>
          <w:sz w:val="24"/>
          <w:szCs w:val="24"/>
        </w:rPr>
        <w:t xml:space="preserve"> кода, контроль уникальности серий кодов во всем справочнике.</w:t>
      </w:r>
    </w:p>
    <w:p w:rsidR="00EB112C" w:rsidRPr="00AF7652" w:rsidRDefault="00EB112C" w:rsidP="00C801CA">
      <w:pPr>
        <w:pStyle w:val="a3"/>
        <w:tabs>
          <w:tab w:val="left" w:pos="993"/>
        </w:tabs>
        <w:spacing w:before="1" w:line="360" w:lineRule="atLeast"/>
        <w:ind w:left="0" w:right="226" w:firstLine="709"/>
        <w:jc w:val="both"/>
      </w:pPr>
      <w:r w:rsidRPr="00AF7652">
        <w:t>Есть две предопределенные группы:</w:t>
      </w:r>
    </w:p>
    <w:p w:rsidR="00EB112C" w:rsidRPr="00AF7652" w:rsidRDefault="00EB112C" w:rsidP="00C801CA">
      <w:pPr>
        <w:tabs>
          <w:tab w:val="left" w:pos="993"/>
        </w:tabs>
        <w:spacing w:line="360" w:lineRule="atLeast"/>
        <w:ind w:firstLine="709"/>
        <w:jc w:val="both"/>
        <w:rPr>
          <w:sz w:val="24"/>
          <w:szCs w:val="24"/>
        </w:rPr>
      </w:pPr>
      <w:r w:rsidRPr="00AF7652">
        <w:rPr>
          <w:sz w:val="24"/>
          <w:szCs w:val="24"/>
        </w:rPr>
        <w:t>«</w:t>
      </w:r>
      <w:r w:rsidRPr="00AF7652">
        <w:rPr>
          <w:b/>
          <w:sz w:val="24"/>
          <w:szCs w:val="24"/>
        </w:rPr>
        <w:t>Покупатели</w:t>
      </w:r>
      <w:r w:rsidRPr="00AF7652">
        <w:rPr>
          <w:sz w:val="24"/>
          <w:szCs w:val="24"/>
        </w:rPr>
        <w:t>» и «</w:t>
      </w:r>
      <w:r w:rsidRPr="00AF7652">
        <w:rPr>
          <w:b/>
          <w:sz w:val="24"/>
          <w:szCs w:val="24"/>
        </w:rPr>
        <w:t>Поставщики</w:t>
      </w:r>
      <w:r w:rsidRPr="00AF7652">
        <w:rPr>
          <w:sz w:val="24"/>
          <w:szCs w:val="24"/>
        </w:rPr>
        <w:t>». Реквизиты шапки:</w:t>
      </w:r>
    </w:p>
    <w:p w:rsidR="00EB112C" w:rsidRPr="00AF7652" w:rsidRDefault="00EB112C" w:rsidP="00C801CA">
      <w:pPr>
        <w:pStyle w:val="a5"/>
        <w:numPr>
          <w:ilvl w:val="1"/>
          <w:numId w:val="4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 xml:space="preserve">Полное наименование </w:t>
      </w:r>
      <w:r w:rsidRPr="00AF7652">
        <w:rPr>
          <w:sz w:val="24"/>
          <w:szCs w:val="24"/>
        </w:rPr>
        <w:t>– строка, 100 символов, переменная</w:t>
      </w:r>
      <w:r w:rsidRPr="00AF7652">
        <w:rPr>
          <w:spacing w:val="-6"/>
          <w:sz w:val="24"/>
          <w:szCs w:val="24"/>
        </w:rPr>
        <w:t xml:space="preserve"> </w:t>
      </w:r>
      <w:r w:rsidRPr="00AF7652">
        <w:rPr>
          <w:sz w:val="24"/>
          <w:szCs w:val="24"/>
        </w:rPr>
        <w:t>длина;</w:t>
      </w:r>
    </w:p>
    <w:p w:rsidR="00EB112C" w:rsidRPr="00AF7652" w:rsidRDefault="00EB112C" w:rsidP="00C801CA">
      <w:pPr>
        <w:pStyle w:val="a5"/>
        <w:numPr>
          <w:ilvl w:val="1"/>
          <w:numId w:val="4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 xml:space="preserve">ИНН </w:t>
      </w:r>
      <w:r w:rsidRPr="00AF7652">
        <w:rPr>
          <w:sz w:val="24"/>
          <w:szCs w:val="24"/>
        </w:rPr>
        <w:t>– строка, 12 символов, переменная</w:t>
      </w:r>
      <w:r w:rsidRPr="00AF7652">
        <w:rPr>
          <w:spacing w:val="-3"/>
          <w:sz w:val="24"/>
          <w:szCs w:val="24"/>
        </w:rPr>
        <w:t xml:space="preserve"> </w:t>
      </w:r>
      <w:r w:rsidRPr="00AF7652">
        <w:rPr>
          <w:sz w:val="24"/>
          <w:szCs w:val="24"/>
        </w:rPr>
        <w:t>длина;</w:t>
      </w:r>
    </w:p>
    <w:p w:rsidR="00EB112C" w:rsidRPr="00AF7652" w:rsidRDefault="00EB112C" w:rsidP="00C801CA">
      <w:pPr>
        <w:pStyle w:val="a5"/>
        <w:numPr>
          <w:ilvl w:val="1"/>
          <w:numId w:val="4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 xml:space="preserve">Расчетный счет </w:t>
      </w:r>
      <w:r w:rsidRPr="00AF7652">
        <w:rPr>
          <w:sz w:val="24"/>
          <w:szCs w:val="24"/>
        </w:rPr>
        <w:t>– строка, 12 символов, фиксированная</w:t>
      </w:r>
      <w:r w:rsidRPr="00AF7652">
        <w:rPr>
          <w:spacing w:val="-2"/>
          <w:sz w:val="24"/>
          <w:szCs w:val="24"/>
        </w:rPr>
        <w:t xml:space="preserve"> </w:t>
      </w:r>
      <w:r w:rsidRPr="00AF7652">
        <w:rPr>
          <w:sz w:val="24"/>
          <w:szCs w:val="24"/>
        </w:rPr>
        <w:t>длина.</w:t>
      </w:r>
    </w:p>
    <w:p w:rsidR="001668F6" w:rsidRPr="00AF7652" w:rsidRDefault="001668F6" w:rsidP="00C801CA">
      <w:pPr>
        <w:pStyle w:val="a5"/>
        <w:numPr>
          <w:ilvl w:val="0"/>
          <w:numId w:val="4"/>
        </w:numPr>
        <w:tabs>
          <w:tab w:val="left" w:pos="993"/>
        </w:tabs>
        <w:spacing w:line="360" w:lineRule="atLeast"/>
        <w:ind w:left="0" w:right="225" w:firstLine="709"/>
        <w:jc w:val="both"/>
        <w:rPr>
          <w:sz w:val="24"/>
          <w:szCs w:val="24"/>
        </w:rPr>
      </w:pPr>
      <w:r w:rsidRPr="00AF7652">
        <w:rPr>
          <w:sz w:val="24"/>
          <w:szCs w:val="24"/>
        </w:rPr>
        <w:t>Справочник «</w:t>
      </w:r>
      <w:r w:rsidRPr="00AF7652">
        <w:rPr>
          <w:b/>
          <w:sz w:val="24"/>
          <w:szCs w:val="24"/>
        </w:rPr>
        <w:t>Договора</w:t>
      </w:r>
      <w:r w:rsidRPr="00AF7652">
        <w:rPr>
          <w:sz w:val="24"/>
          <w:szCs w:val="24"/>
        </w:rPr>
        <w:t>»: включен в подсистемы «</w:t>
      </w:r>
      <w:r w:rsidRPr="00AF7652">
        <w:rPr>
          <w:b/>
          <w:sz w:val="24"/>
          <w:szCs w:val="24"/>
        </w:rPr>
        <w:t>Общий отдел</w:t>
      </w:r>
      <w:r w:rsidRPr="00AF7652">
        <w:rPr>
          <w:sz w:val="24"/>
          <w:szCs w:val="24"/>
        </w:rPr>
        <w:t>» и «</w:t>
      </w:r>
      <w:r w:rsidRPr="00AF7652">
        <w:rPr>
          <w:b/>
          <w:sz w:val="24"/>
          <w:szCs w:val="24"/>
        </w:rPr>
        <w:t>Бухгалтерия</w:t>
      </w:r>
      <w:r w:rsidRPr="00AF7652">
        <w:rPr>
          <w:sz w:val="24"/>
          <w:szCs w:val="24"/>
        </w:rPr>
        <w:t>», неиерархический, подчинен справочнику «</w:t>
      </w:r>
      <w:r w:rsidRPr="00AF7652">
        <w:rPr>
          <w:b/>
          <w:sz w:val="24"/>
          <w:szCs w:val="24"/>
        </w:rPr>
        <w:t>Контрагенты</w:t>
      </w:r>
      <w:r w:rsidRPr="00AF7652">
        <w:rPr>
          <w:sz w:val="24"/>
          <w:szCs w:val="24"/>
        </w:rPr>
        <w:t>» (подчинение элементам); длина кода – 0, наименования – 50.</w:t>
      </w:r>
    </w:p>
    <w:p w:rsidR="008C24AF" w:rsidRPr="00AF7652" w:rsidRDefault="005B4628" w:rsidP="00C801CA">
      <w:pPr>
        <w:pStyle w:val="a5"/>
        <w:numPr>
          <w:ilvl w:val="0"/>
          <w:numId w:val="4"/>
        </w:numPr>
        <w:tabs>
          <w:tab w:val="left" w:pos="993"/>
        </w:tabs>
        <w:spacing w:line="360" w:lineRule="atLeast"/>
        <w:ind w:left="0" w:right="224" w:firstLine="709"/>
        <w:jc w:val="both"/>
        <w:rPr>
          <w:sz w:val="24"/>
          <w:szCs w:val="24"/>
        </w:rPr>
      </w:pPr>
      <w:r w:rsidRPr="00AF7652">
        <w:rPr>
          <w:sz w:val="24"/>
          <w:szCs w:val="24"/>
        </w:rPr>
        <w:t>Справочник «</w:t>
      </w:r>
      <w:r w:rsidRPr="00AF7652">
        <w:rPr>
          <w:b/>
          <w:sz w:val="24"/>
          <w:szCs w:val="24"/>
        </w:rPr>
        <w:t>Сотрудники</w:t>
      </w:r>
      <w:r w:rsidRPr="00AF7652">
        <w:rPr>
          <w:sz w:val="24"/>
          <w:szCs w:val="24"/>
        </w:rPr>
        <w:t>»: включен в подсистемы «</w:t>
      </w:r>
      <w:r w:rsidRPr="00AF7652">
        <w:rPr>
          <w:b/>
          <w:sz w:val="24"/>
          <w:szCs w:val="24"/>
        </w:rPr>
        <w:t>Общий отдел</w:t>
      </w:r>
      <w:r w:rsidRPr="00AF7652">
        <w:rPr>
          <w:sz w:val="24"/>
          <w:szCs w:val="24"/>
        </w:rPr>
        <w:t>» и «</w:t>
      </w:r>
      <w:r w:rsidRPr="00AF7652">
        <w:rPr>
          <w:b/>
          <w:sz w:val="24"/>
          <w:szCs w:val="24"/>
        </w:rPr>
        <w:t>Отдел зарплаты</w:t>
      </w:r>
      <w:r w:rsidRPr="00AF7652">
        <w:rPr>
          <w:sz w:val="24"/>
          <w:szCs w:val="24"/>
        </w:rPr>
        <w:t>»; справочник неиерархический, неподчиненный; длина кода – 5, наименования</w:t>
      </w:r>
      <w:r w:rsidR="008C24AF" w:rsidRPr="00AF7652">
        <w:rPr>
          <w:sz w:val="24"/>
          <w:szCs w:val="24"/>
        </w:rPr>
        <w:t xml:space="preserve"> </w:t>
      </w:r>
      <w:r w:rsidR="008C24AF" w:rsidRPr="00AF7652">
        <w:rPr>
          <w:sz w:val="24"/>
          <w:szCs w:val="24"/>
        </w:rPr>
        <w:softHyphen/>
        <w:t xml:space="preserve"> –  30</w:t>
      </w:r>
      <w:r w:rsidRPr="00AF7652">
        <w:rPr>
          <w:sz w:val="24"/>
          <w:szCs w:val="24"/>
        </w:rPr>
        <w:t>.</w:t>
      </w:r>
    </w:p>
    <w:p w:rsidR="005B4628" w:rsidRPr="00AF7652" w:rsidRDefault="005B4628" w:rsidP="00C801CA">
      <w:pPr>
        <w:pStyle w:val="a5"/>
        <w:tabs>
          <w:tab w:val="left" w:pos="993"/>
        </w:tabs>
        <w:spacing w:line="360" w:lineRule="atLeast"/>
        <w:ind w:left="0" w:right="224" w:firstLine="709"/>
        <w:jc w:val="both"/>
        <w:rPr>
          <w:sz w:val="24"/>
          <w:szCs w:val="24"/>
        </w:rPr>
      </w:pPr>
      <w:r w:rsidRPr="00AF7652">
        <w:rPr>
          <w:sz w:val="24"/>
          <w:szCs w:val="24"/>
        </w:rPr>
        <w:t>Реквизиты</w:t>
      </w:r>
      <w:r w:rsidRPr="00AF7652">
        <w:rPr>
          <w:spacing w:val="-1"/>
          <w:sz w:val="24"/>
          <w:szCs w:val="24"/>
        </w:rPr>
        <w:t xml:space="preserve"> </w:t>
      </w:r>
      <w:r w:rsidRPr="00AF7652">
        <w:rPr>
          <w:sz w:val="24"/>
          <w:szCs w:val="24"/>
        </w:rPr>
        <w:t>шапки:</w:t>
      </w:r>
    </w:p>
    <w:p w:rsidR="005B4628" w:rsidRPr="00AF7652" w:rsidRDefault="005B4628" w:rsidP="00C801CA">
      <w:pPr>
        <w:pStyle w:val="a5"/>
        <w:numPr>
          <w:ilvl w:val="1"/>
          <w:numId w:val="2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>ФИО</w:t>
      </w:r>
      <w:r w:rsidRPr="00AF7652">
        <w:rPr>
          <w:sz w:val="24"/>
          <w:szCs w:val="24"/>
        </w:rPr>
        <w:t>: синоним «ФИО (полностью)», строка, 100 символов,</w:t>
      </w:r>
      <w:r w:rsidRPr="00AF7652">
        <w:rPr>
          <w:spacing w:val="-8"/>
          <w:sz w:val="24"/>
          <w:szCs w:val="24"/>
        </w:rPr>
        <w:t xml:space="preserve"> </w:t>
      </w:r>
      <w:r w:rsidRPr="00AF7652">
        <w:rPr>
          <w:sz w:val="24"/>
          <w:szCs w:val="24"/>
        </w:rPr>
        <w:t>переменная;</w:t>
      </w:r>
    </w:p>
    <w:p w:rsidR="005B4628" w:rsidRPr="00AF7652" w:rsidRDefault="005B4628" w:rsidP="00C801CA">
      <w:pPr>
        <w:pStyle w:val="a5"/>
        <w:numPr>
          <w:ilvl w:val="1"/>
          <w:numId w:val="2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>Дата рождения</w:t>
      </w:r>
      <w:r w:rsidRPr="00AF7652">
        <w:rPr>
          <w:sz w:val="24"/>
          <w:szCs w:val="24"/>
        </w:rPr>
        <w:t>: тип Дата, состав даты –</w:t>
      </w:r>
      <w:r w:rsidRPr="00AF7652">
        <w:rPr>
          <w:spacing w:val="-2"/>
          <w:sz w:val="24"/>
          <w:szCs w:val="24"/>
        </w:rPr>
        <w:t xml:space="preserve"> </w:t>
      </w:r>
      <w:r w:rsidRPr="00AF7652">
        <w:rPr>
          <w:sz w:val="24"/>
          <w:szCs w:val="24"/>
        </w:rPr>
        <w:t>дата;</w:t>
      </w:r>
    </w:p>
    <w:p w:rsidR="008C24AF" w:rsidRPr="00AF7652" w:rsidRDefault="005B4628" w:rsidP="00C801CA">
      <w:pPr>
        <w:pStyle w:val="a5"/>
        <w:numPr>
          <w:ilvl w:val="1"/>
          <w:numId w:val="2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>Семейное положение</w:t>
      </w:r>
      <w:r w:rsidRPr="00AF7652">
        <w:rPr>
          <w:sz w:val="24"/>
          <w:szCs w:val="24"/>
        </w:rPr>
        <w:t>: синоним «Холост / Женат», тип</w:t>
      </w:r>
      <w:r w:rsidRPr="00AF7652">
        <w:rPr>
          <w:spacing w:val="-3"/>
          <w:sz w:val="24"/>
          <w:szCs w:val="24"/>
        </w:rPr>
        <w:t xml:space="preserve"> </w:t>
      </w:r>
      <w:r w:rsidRPr="00AF7652">
        <w:rPr>
          <w:sz w:val="24"/>
          <w:szCs w:val="24"/>
        </w:rPr>
        <w:t>Булево;</w:t>
      </w:r>
    </w:p>
    <w:p w:rsidR="008C24AF" w:rsidRPr="00AF7652" w:rsidRDefault="008C24AF" w:rsidP="00C801CA">
      <w:pPr>
        <w:tabs>
          <w:tab w:val="left" w:pos="993"/>
        </w:tabs>
        <w:spacing w:line="360" w:lineRule="atLeast"/>
        <w:ind w:firstLine="709"/>
        <w:jc w:val="both"/>
        <w:rPr>
          <w:sz w:val="24"/>
          <w:szCs w:val="24"/>
        </w:rPr>
      </w:pPr>
      <w:r w:rsidRPr="00AF7652">
        <w:rPr>
          <w:sz w:val="24"/>
          <w:szCs w:val="24"/>
        </w:rPr>
        <w:t>Изменить представление «Кода» и «Наименования». Для этого открыть «Стандартные реквизиты» и дважды щелкнуть по реквизиту «Код», чтобы открыть окно свойств. В качестве синонима указать «Табельный номер». Аналогичным образом задать синоним «ФИО» для реквизита «Наименование».</w:t>
      </w:r>
    </w:p>
    <w:p w:rsidR="008C24AF" w:rsidRPr="00AF7652" w:rsidRDefault="008C24AF" w:rsidP="00C801CA">
      <w:pPr>
        <w:pStyle w:val="a5"/>
        <w:numPr>
          <w:ilvl w:val="0"/>
          <w:numId w:val="4"/>
        </w:numPr>
        <w:tabs>
          <w:tab w:val="left" w:pos="993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sz w:val="24"/>
          <w:szCs w:val="24"/>
        </w:rPr>
        <w:t>Также для справочника «</w:t>
      </w:r>
      <w:r w:rsidRPr="00AF7652">
        <w:rPr>
          <w:b/>
          <w:sz w:val="24"/>
          <w:szCs w:val="24"/>
        </w:rPr>
        <w:t>Сотрудники</w:t>
      </w:r>
      <w:r w:rsidRPr="00AF7652">
        <w:rPr>
          <w:sz w:val="24"/>
          <w:szCs w:val="24"/>
        </w:rPr>
        <w:t>» описать табличную часть «</w:t>
      </w:r>
      <w:r w:rsidRPr="00AF7652">
        <w:rPr>
          <w:b/>
          <w:sz w:val="24"/>
          <w:szCs w:val="24"/>
        </w:rPr>
        <w:t>Образование</w:t>
      </w:r>
      <w:r w:rsidRPr="00AF7652">
        <w:rPr>
          <w:sz w:val="24"/>
          <w:szCs w:val="24"/>
        </w:rPr>
        <w:t>».</w:t>
      </w:r>
    </w:p>
    <w:p w:rsidR="008C24AF" w:rsidRPr="00AF7652" w:rsidRDefault="008C24AF" w:rsidP="00C801CA">
      <w:pPr>
        <w:pStyle w:val="a3"/>
        <w:tabs>
          <w:tab w:val="left" w:pos="993"/>
        </w:tabs>
        <w:spacing w:line="360" w:lineRule="atLeast"/>
        <w:ind w:left="0" w:firstLine="709"/>
        <w:jc w:val="both"/>
      </w:pPr>
      <w:r w:rsidRPr="00AF7652">
        <w:t>Реквизиты табличной части:</w:t>
      </w:r>
    </w:p>
    <w:p w:rsidR="008C24AF" w:rsidRPr="00AF7652" w:rsidRDefault="008C24AF" w:rsidP="00C801CA">
      <w:pPr>
        <w:pStyle w:val="a5"/>
        <w:numPr>
          <w:ilvl w:val="1"/>
          <w:numId w:val="2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>Учреждение</w:t>
      </w:r>
      <w:r w:rsidRPr="00AF7652">
        <w:rPr>
          <w:sz w:val="24"/>
          <w:szCs w:val="24"/>
        </w:rPr>
        <w:t>: строка, 100 символов,</w:t>
      </w:r>
      <w:r w:rsidRPr="00AF7652">
        <w:rPr>
          <w:spacing w:val="-3"/>
          <w:sz w:val="24"/>
          <w:szCs w:val="24"/>
        </w:rPr>
        <w:t xml:space="preserve"> </w:t>
      </w:r>
      <w:r w:rsidRPr="00AF7652">
        <w:rPr>
          <w:sz w:val="24"/>
          <w:szCs w:val="24"/>
        </w:rPr>
        <w:t>переменная;</w:t>
      </w:r>
    </w:p>
    <w:p w:rsidR="008C24AF" w:rsidRPr="00AF7652" w:rsidRDefault="008C24AF" w:rsidP="00C801CA">
      <w:pPr>
        <w:pStyle w:val="a5"/>
        <w:numPr>
          <w:ilvl w:val="1"/>
          <w:numId w:val="2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>Вид учебного заведения</w:t>
      </w:r>
      <w:r w:rsidRPr="00AF7652">
        <w:rPr>
          <w:sz w:val="24"/>
          <w:szCs w:val="24"/>
        </w:rPr>
        <w:t>, строка, 20 символов,</w:t>
      </w:r>
      <w:r w:rsidRPr="00AF7652">
        <w:rPr>
          <w:spacing w:val="-4"/>
          <w:sz w:val="24"/>
          <w:szCs w:val="24"/>
        </w:rPr>
        <w:t xml:space="preserve"> </w:t>
      </w:r>
      <w:r w:rsidRPr="00AF7652">
        <w:rPr>
          <w:sz w:val="24"/>
          <w:szCs w:val="24"/>
        </w:rPr>
        <w:t>переменная;</w:t>
      </w:r>
    </w:p>
    <w:p w:rsidR="008C24AF" w:rsidRPr="00AF7652" w:rsidRDefault="008C24AF" w:rsidP="00C801CA">
      <w:pPr>
        <w:pStyle w:val="a5"/>
        <w:numPr>
          <w:ilvl w:val="1"/>
          <w:numId w:val="2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lastRenderedPageBreak/>
        <w:t>Специальность</w:t>
      </w:r>
      <w:r w:rsidRPr="00AF7652">
        <w:rPr>
          <w:sz w:val="24"/>
          <w:szCs w:val="24"/>
        </w:rPr>
        <w:t>: строка, 50 символов,</w:t>
      </w:r>
      <w:r w:rsidRPr="00AF7652">
        <w:rPr>
          <w:spacing w:val="-3"/>
          <w:sz w:val="24"/>
          <w:szCs w:val="24"/>
        </w:rPr>
        <w:t xml:space="preserve"> </w:t>
      </w:r>
      <w:r w:rsidRPr="00AF7652">
        <w:rPr>
          <w:sz w:val="24"/>
          <w:szCs w:val="24"/>
        </w:rPr>
        <w:t>переменная;</w:t>
      </w:r>
    </w:p>
    <w:p w:rsidR="00507E65" w:rsidRPr="00AF7652" w:rsidRDefault="008C24AF" w:rsidP="00C801CA">
      <w:pPr>
        <w:pStyle w:val="a5"/>
        <w:numPr>
          <w:ilvl w:val="1"/>
          <w:numId w:val="2"/>
        </w:numPr>
        <w:tabs>
          <w:tab w:val="left" w:pos="993"/>
          <w:tab w:val="left" w:pos="1338"/>
        </w:tabs>
        <w:spacing w:line="360" w:lineRule="atLeast"/>
        <w:ind w:left="0" w:right="232" w:firstLine="709"/>
        <w:rPr>
          <w:sz w:val="24"/>
          <w:szCs w:val="24"/>
        </w:rPr>
      </w:pPr>
      <w:r w:rsidRPr="00AF7652">
        <w:rPr>
          <w:b/>
          <w:sz w:val="24"/>
          <w:szCs w:val="24"/>
        </w:rPr>
        <w:t>Год окончания</w:t>
      </w:r>
      <w:r w:rsidRPr="00AF7652">
        <w:rPr>
          <w:sz w:val="24"/>
          <w:szCs w:val="24"/>
        </w:rPr>
        <w:t>: строка, 4 символа, фиксированная длина, настройка маски для ввода только</w:t>
      </w:r>
      <w:r w:rsidRPr="00AF7652">
        <w:rPr>
          <w:spacing w:val="-2"/>
          <w:sz w:val="24"/>
          <w:szCs w:val="24"/>
        </w:rPr>
        <w:t xml:space="preserve"> </w:t>
      </w:r>
      <w:r w:rsidRPr="00AF7652">
        <w:rPr>
          <w:sz w:val="24"/>
          <w:szCs w:val="24"/>
        </w:rPr>
        <w:t>цифр.</w:t>
      </w:r>
    </w:p>
    <w:p w:rsidR="005B4628" w:rsidRPr="00AF7652" w:rsidRDefault="005B4628" w:rsidP="00C801CA">
      <w:pPr>
        <w:pStyle w:val="a3"/>
        <w:numPr>
          <w:ilvl w:val="0"/>
          <w:numId w:val="4"/>
        </w:numPr>
        <w:tabs>
          <w:tab w:val="left" w:pos="993"/>
        </w:tabs>
        <w:spacing w:before="1" w:line="360" w:lineRule="atLeast"/>
        <w:ind w:left="0" w:right="227" w:firstLine="709"/>
        <w:jc w:val="both"/>
      </w:pPr>
      <w:r w:rsidRPr="00AF7652">
        <w:t>С</w:t>
      </w:r>
      <w:r w:rsidR="00507E65" w:rsidRPr="00AF7652">
        <w:t>оздать</w:t>
      </w:r>
      <w:r w:rsidRPr="00AF7652">
        <w:t xml:space="preserve"> перечисление «</w:t>
      </w:r>
      <w:r w:rsidRPr="00AF7652">
        <w:rPr>
          <w:b/>
        </w:rPr>
        <w:t>Виды учебного заведения</w:t>
      </w:r>
      <w:r w:rsidRPr="00AF7652">
        <w:t xml:space="preserve">», </w:t>
      </w:r>
      <w:r w:rsidR="00507E65" w:rsidRPr="00AF7652">
        <w:t>добавить</w:t>
      </w:r>
      <w:r w:rsidRPr="00AF7652">
        <w:t xml:space="preserve"> его в подсистему «</w:t>
      </w:r>
      <w:r w:rsidRPr="00AF7652">
        <w:rPr>
          <w:b/>
        </w:rPr>
        <w:t>Общий отдел</w:t>
      </w:r>
      <w:r w:rsidRPr="00AF7652">
        <w:t xml:space="preserve">», и в данном перечислении </w:t>
      </w:r>
      <w:r w:rsidR="00507E65" w:rsidRPr="00AF7652">
        <w:t>задать</w:t>
      </w:r>
      <w:r w:rsidRPr="00AF7652">
        <w:t xml:space="preserve"> несколько значений (на вкладке «Данные»): </w:t>
      </w:r>
      <w:r w:rsidRPr="00AF7652">
        <w:rPr>
          <w:b/>
        </w:rPr>
        <w:t>школа</w:t>
      </w:r>
      <w:r w:rsidRPr="00AF7652">
        <w:t xml:space="preserve">, </w:t>
      </w:r>
      <w:r w:rsidRPr="00AF7652">
        <w:rPr>
          <w:b/>
        </w:rPr>
        <w:t>НПО</w:t>
      </w:r>
      <w:r w:rsidRPr="00AF7652">
        <w:t xml:space="preserve">, </w:t>
      </w:r>
      <w:r w:rsidRPr="00AF7652">
        <w:rPr>
          <w:b/>
        </w:rPr>
        <w:t>СПО</w:t>
      </w:r>
      <w:r w:rsidRPr="00AF7652">
        <w:t xml:space="preserve">, </w:t>
      </w:r>
      <w:r w:rsidR="003B5629" w:rsidRPr="00AF7652">
        <w:rPr>
          <w:b/>
        </w:rPr>
        <w:t>ВУЗ</w:t>
      </w:r>
      <w:r w:rsidR="003B5629" w:rsidRPr="00AF7652">
        <w:t>.</w:t>
      </w:r>
    </w:p>
    <w:p w:rsidR="005B4628" w:rsidRPr="00AF7652" w:rsidRDefault="00EF5AD6" w:rsidP="00C801CA">
      <w:pPr>
        <w:pStyle w:val="a5"/>
        <w:numPr>
          <w:ilvl w:val="0"/>
          <w:numId w:val="4"/>
        </w:numPr>
        <w:tabs>
          <w:tab w:val="left" w:pos="993"/>
        </w:tabs>
        <w:spacing w:line="360" w:lineRule="atLeast"/>
        <w:ind w:left="0" w:right="227" w:firstLine="709"/>
        <w:jc w:val="both"/>
        <w:rPr>
          <w:sz w:val="24"/>
          <w:szCs w:val="24"/>
        </w:rPr>
      </w:pPr>
      <w:r w:rsidRPr="00AF7652">
        <w:rPr>
          <w:sz w:val="24"/>
          <w:szCs w:val="24"/>
        </w:rPr>
        <w:t xml:space="preserve">Аналогичным </w:t>
      </w:r>
      <w:r w:rsidR="00507E65" w:rsidRPr="00AF7652">
        <w:rPr>
          <w:sz w:val="24"/>
          <w:szCs w:val="24"/>
        </w:rPr>
        <w:t xml:space="preserve">образом </w:t>
      </w:r>
      <w:r w:rsidR="003B5629" w:rsidRPr="00AF7652">
        <w:rPr>
          <w:sz w:val="24"/>
          <w:szCs w:val="24"/>
        </w:rPr>
        <w:t xml:space="preserve">создать перечисление </w:t>
      </w:r>
      <w:r w:rsidR="005B4628" w:rsidRPr="00AF7652">
        <w:rPr>
          <w:sz w:val="24"/>
          <w:szCs w:val="24"/>
        </w:rPr>
        <w:t>«</w:t>
      </w:r>
      <w:r w:rsidR="003B5629" w:rsidRPr="00AF7652">
        <w:rPr>
          <w:b/>
          <w:sz w:val="24"/>
          <w:szCs w:val="24"/>
        </w:rPr>
        <w:t xml:space="preserve">Виды </w:t>
      </w:r>
      <w:r w:rsidR="005B4628" w:rsidRPr="00AF7652">
        <w:rPr>
          <w:b/>
          <w:sz w:val="24"/>
          <w:szCs w:val="24"/>
        </w:rPr>
        <w:t>номенклатуры</w:t>
      </w:r>
      <w:r w:rsidR="003B5629" w:rsidRPr="00AF7652">
        <w:rPr>
          <w:sz w:val="24"/>
          <w:szCs w:val="24"/>
        </w:rPr>
        <w:t>»</w:t>
      </w:r>
      <w:r w:rsidR="005B4628" w:rsidRPr="00AF7652">
        <w:rPr>
          <w:spacing w:val="56"/>
          <w:sz w:val="24"/>
          <w:szCs w:val="24"/>
        </w:rPr>
        <w:t xml:space="preserve"> </w:t>
      </w:r>
      <w:r w:rsidR="005B4628" w:rsidRPr="00AF7652">
        <w:rPr>
          <w:sz w:val="24"/>
          <w:szCs w:val="24"/>
        </w:rPr>
        <w:t>(значения</w:t>
      </w:r>
      <w:r w:rsidR="003B5629" w:rsidRPr="00AF7652">
        <w:rPr>
          <w:sz w:val="24"/>
          <w:szCs w:val="24"/>
        </w:rPr>
        <w:t xml:space="preserve"> </w:t>
      </w:r>
      <w:r w:rsidR="005B4628" w:rsidRPr="00AF7652">
        <w:rPr>
          <w:sz w:val="24"/>
          <w:szCs w:val="24"/>
        </w:rPr>
        <w:t>«</w:t>
      </w:r>
      <w:r w:rsidR="005B4628" w:rsidRPr="00AF7652">
        <w:rPr>
          <w:b/>
          <w:sz w:val="24"/>
          <w:szCs w:val="24"/>
        </w:rPr>
        <w:t>Товар</w:t>
      </w:r>
      <w:r w:rsidRPr="00AF7652">
        <w:rPr>
          <w:sz w:val="24"/>
          <w:szCs w:val="24"/>
        </w:rPr>
        <w:t xml:space="preserve">» </w:t>
      </w:r>
      <w:r w:rsidR="00507E65" w:rsidRPr="00AF7652">
        <w:rPr>
          <w:sz w:val="24"/>
          <w:szCs w:val="24"/>
        </w:rPr>
        <w:t xml:space="preserve">и </w:t>
      </w:r>
      <w:r w:rsidR="005B4628" w:rsidRPr="00AF7652">
        <w:rPr>
          <w:sz w:val="24"/>
          <w:szCs w:val="24"/>
        </w:rPr>
        <w:t>«</w:t>
      </w:r>
      <w:r w:rsidR="005B4628" w:rsidRPr="00AF7652">
        <w:rPr>
          <w:b/>
          <w:sz w:val="24"/>
          <w:szCs w:val="24"/>
        </w:rPr>
        <w:t>Услуга</w:t>
      </w:r>
      <w:r w:rsidR="00507E65" w:rsidRPr="00AF7652">
        <w:rPr>
          <w:sz w:val="24"/>
          <w:szCs w:val="24"/>
        </w:rPr>
        <w:t xml:space="preserve">») и </w:t>
      </w:r>
      <w:r w:rsidR="003B5629" w:rsidRPr="00AF7652">
        <w:rPr>
          <w:sz w:val="24"/>
          <w:szCs w:val="24"/>
        </w:rPr>
        <w:t>изменить</w:t>
      </w:r>
      <w:r w:rsidR="00507E65" w:rsidRPr="00AF7652">
        <w:rPr>
          <w:sz w:val="24"/>
          <w:szCs w:val="24"/>
        </w:rPr>
        <w:t xml:space="preserve"> тип</w:t>
      </w:r>
      <w:r w:rsidR="003B5629" w:rsidRPr="00AF7652">
        <w:rPr>
          <w:sz w:val="24"/>
          <w:szCs w:val="24"/>
        </w:rPr>
        <w:t xml:space="preserve"> реквизита</w:t>
      </w:r>
      <w:r w:rsidR="005B4628" w:rsidRPr="00AF7652">
        <w:rPr>
          <w:sz w:val="24"/>
          <w:szCs w:val="24"/>
        </w:rPr>
        <w:t xml:space="preserve"> «</w:t>
      </w:r>
      <w:r w:rsidR="005B4628" w:rsidRPr="00AF7652">
        <w:rPr>
          <w:b/>
          <w:sz w:val="24"/>
          <w:szCs w:val="24"/>
        </w:rPr>
        <w:t>Вид</w:t>
      </w:r>
      <w:r w:rsidR="005B4628" w:rsidRPr="00AF7652">
        <w:rPr>
          <w:b/>
          <w:spacing w:val="33"/>
          <w:sz w:val="24"/>
          <w:szCs w:val="24"/>
        </w:rPr>
        <w:t xml:space="preserve"> </w:t>
      </w:r>
      <w:r w:rsidR="005B4628" w:rsidRPr="00AF7652">
        <w:rPr>
          <w:b/>
          <w:sz w:val="24"/>
          <w:szCs w:val="24"/>
        </w:rPr>
        <w:t>номенклатуры</w:t>
      </w:r>
      <w:r w:rsidR="003B5629" w:rsidRPr="00AF7652">
        <w:rPr>
          <w:sz w:val="24"/>
          <w:szCs w:val="24"/>
        </w:rPr>
        <w:t xml:space="preserve">» </w:t>
      </w:r>
      <w:r w:rsidR="005B4628" w:rsidRPr="00AF7652">
        <w:rPr>
          <w:sz w:val="24"/>
          <w:szCs w:val="24"/>
        </w:rPr>
        <w:t>справочника</w:t>
      </w:r>
      <w:r w:rsidR="003B5629" w:rsidRPr="00AF7652">
        <w:rPr>
          <w:sz w:val="24"/>
          <w:szCs w:val="24"/>
        </w:rPr>
        <w:t xml:space="preserve"> </w:t>
      </w:r>
      <w:r w:rsidR="005B4628" w:rsidRPr="00AF7652">
        <w:rPr>
          <w:sz w:val="24"/>
          <w:szCs w:val="24"/>
        </w:rPr>
        <w:t>«</w:t>
      </w:r>
      <w:r w:rsidR="005B4628" w:rsidRPr="00AF7652">
        <w:rPr>
          <w:b/>
          <w:sz w:val="24"/>
          <w:szCs w:val="24"/>
        </w:rPr>
        <w:t>Номенклатура</w:t>
      </w:r>
      <w:r w:rsidR="005B4628" w:rsidRPr="00AF7652">
        <w:rPr>
          <w:sz w:val="24"/>
          <w:szCs w:val="24"/>
        </w:rPr>
        <w:t xml:space="preserve">». Дополнительно, для данного реквизита на вкладке «Представление» свойство «Быстрый выбор» </w:t>
      </w:r>
      <w:r w:rsidR="003B5629" w:rsidRPr="00AF7652">
        <w:rPr>
          <w:sz w:val="24"/>
          <w:szCs w:val="24"/>
        </w:rPr>
        <w:t>установить</w:t>
      </w:r>
      <w:r w:rsidR="005B4628" w:rsidRPr="00AF7652">
        <w:rPr>
          <w:sz w:val="24"/>
          <w:szCs w:val="24"/>
        </w:rPr>
        <w:t xml:space="preserve"> в значение «Использовать».</w:t>
      </w:r>
    </w:p>
    <w:p w:rsidR="00A85456" w:rsidRPr="00AF7652" w:rsidRDefault="005B4628" w:rsidP="00C801CA">
      <w:pPr>
        <w:pStyle w:val="a3"/>
        <w:numPr>
          <w:ilvl w:val="0"/>
          <w:numId w:val="4"/>
        </w:numPr>
        <w:tabs>
          <w:tab w:val="left" w:pos="1134"/>
        </w:tabs>
        <w:spacing w:line="360" w:lineRule="atLeast"/>
        <w:ind w:left="0" w:right="223" w:firstLine="709"/>
        <w:jc w:val="both"/>
      </w:pPr>
      <w:r w:rsidRPr="00AF7652">
        <w:t>З</w:t>
      </w:r>
      <w:r w:rsidR="00A85456" w:rsidRPr="00AF7652">
        <w:t>апустить</w:t>
      </w:r>
      <w:r w:rsidRPr="00AF7652">
        <w:t xml:space="preserve"> систему в режиме отладки. </w:t>
      </w:r>
      <w:r w:rsidR="00A85456" w:rsidRPr="00AF7652">
        <w:t>Самостоятельно наполнить созданные справочники различными группами товаров, товарами и услугами; сотрудниками (включая заполнение табличной части); контрагентами (покупателями и поставщиками) и договорами с ними (по несколько договоров с каждым контрагентом).</w:t>
      </w:r>
    </w:p>
    <w:p w:rsidR="00A85456" w:rsidRPr="00AF7652" w:rsidRDefault="00A85456" w:rsidP="00C801CA">
      <w:pPr>
        <w:pStyle w:val="3"/>
        <w:spacing w:line="360" w:lineRule="atLeast"/>
        <w:ind w:left="0" w:right="574"/>
      </w:pPr>
    </w:p>
    <w:p w:rsidR="005B4628" w:rsidRPr="00AF7652" w:rsidRDefault="005B4628" w:rsidP="00C801CA">
      <w:pPr>
        <w:pStyle w:val="3"/>
        <w:spacing w:line="360" w:lineRule="atLeast"/>
        <w:ind w:left="0" w:right="574"/>
        <w:jc w:val="center"/>
      </w:pPr>
      <w:r w:rsidRPr="00AF7652">
        <w:t>Темы для самостоятельного изучения:</w:t>
      </w:r>
    </w:p>
    <w:p w:rsidR="005B4628" w:rsidRPr="00AF7652" w:rsidRDefault="005B4628" w:rsidP="00C801CA">
      <w:pPr>
        <w:pStyle w:val="a5"/>
        <w:numPr>
          <w:ilvl w:val="0"/>
          <w:numId w:val="1"/>
        </w:numPr>
        <w:tabs>
          <w:tab w:val="left" w:pos="942"/>
        </w:tabs>
        <w:spacing w:before="66" w:line="360" w:lineRule="atLeast"/>
        <w:rPr>
          <w:sz w:val="24"/>
          <w:szCs w:val="24"/>
        </w:rPr>
      </w:pPr>
      <w:r w:rsidRPr="00AF7652">
        <w:rPr>
          <w:sz w:val="24"/>
          <w:szCs w:val="24"/>
        </w:rPr>
        <w:t>Общие реквизиты</w:t>
      </w:r>
      <w:r w:rsidRPr="00AF7652">
        <w:rPr>
          <w:spacing w:val="-2"/>
          <w:sz w:val="24"/>
          <w:szCs w:val="24"/>
        </w:rPr>
        <w:t xml:space="preserve"> </w:t>
      </w:r>
      <w:r w:rsidRPr="00AF7652">
        <w:rPr>
          <w:sz w:val="24"/>
          <w:szCs w:val="24"/>
        </w:rPr>
        <w:t>справочников.</w:t>
      </w:r>
    </w:p>
    <w:p w:rsidR="005B4628" w:rsidRPr="00AF7652" w:rsidRDefault="005B4628" w:rsidP="00C801CA">
      <w:pPr>
        <w:pStyle w:val="a5"/>
        <w:numPr>
          <w:ilvl w:val="0"/>
          <w:numId w:val="1"/>
        </w:numPr>
        <w:tabs>
          <w:tab w:val="left" w:pos="942"/>
        </w:tabs>
        <w:spacing w:line="360" w:lineRule="atLeast"/>
        <w:rPr>
          <w:sz w:val="24"/>
          <w:szCs w:val="24"/>
        </w:rPr>
      </w:pPr>
      <w:r w:rsidRPr="00AF7652">
        <w:rPr>
          <w:sz w:val="24"/>
          <w:szCs w:val="24"/>
        </w:rPr>
        <w:t>Индексирование элементов справочника. Ввод по</w:t>
      </w:r>
      <w:r w:rsidRPr="00AF7652">
        <w:rPr>
          <w:spacing w:val="-4"/>
          <w:sz w:val="24"/>
          <w:szCs w:val="24"/>
        </w:rPr>
        <w:t xml:space="preserve"> </w:t>
      </w:r>
      <w:r w:rsidRPr="00AF7652">
        <w:rPr>
          <w:sz w:val="24"/>
          <w:szCs w:val="24"/>
        </w:rPr>
        <w:t>строке.</w:t>
      </w:r>
    </w:p>
    <w:p w:rsidR="005B4628" w:rsidRPr="00AF7652" w:rsidRDefault="005B4628" w:rsidP="00C801CA">
      <w:pPr>
        <w:pStyle w:val="a5"/>
        <w:numPr>
          <w:ilvl w:val="0"/>
          <w:numId w:val="1"/>
        </w:numPr>
        <w:tabs>
          <w:tab w:val="left" w:pos="942"/>
        </w:tabs>
        <w:spacing w:line="360" w:lineRule="atLeast"/>
        <w:rPr>
          <w:sz w:val="24"/>
          <w:szCs w:val="24"/>
        </w:rPr>
      </w:pPr>
      <w:r w:rsidRPr="00AF7652">
        <w:rPr>
          <w:sz w:val="24"/>
          <w:szCs w:val="24"/>
        </w:rPr>
        <w:t>Пометка на удаление и непосредственное удаление элементов</w:t>
      </w:r>
      <w:r w:rsidRPr="00AF7652">
        <w:rPr>
          <w:spacing w:val="-11"/>
          <w:sz w:val="24"/>
          <w:szCs w:val="24"/>
        </w:rPr>
        <w:t xml:space="preserve"> </w:t>
      </w:r>
      <w:r w:rsidRPr="00AF7652">
        <w:rPr>
          <w:sz w:val="24"/>
          <w:szCs w:val="24"/>
        </w:rPr>
        <w:t>справочника.</w:t>
      </w:r>
      <w:bookmarkEnd w:id="0"/>
    </w:p>
    <w:sectPr w:rsidR="005B4628" w:rsidRPr="00AF7652" w:rsidSect="004B2568"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0B84"/>
    <w:multiLevelType w:val="hybridMultilevel"/>
    <w:tmpl w:val="FFFFFFFF"/>
    <w:lvl w:ilvl="0" w:tplc="E94EF9F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493CE7DC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73D42AA0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0660C20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9A29E9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C7D26C6E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104C819E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17D81DC6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BD2CE884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" w15:restartNumberingAfterBreak="0">
    <w:nsid w:val="15187F26"/>
    <w:multiLevelType w:val="hybridMultilevel"/>
    <w:tmpl w:val="FFFFFFFF"/>
    <w:lvl w:ilvl="0" w:tplc="38DA4F1C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72D02502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3CBEB3E6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2774D44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3D322468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26642F7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0A00E7F2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BAE8F4E0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CED69F82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2" w15:restartNumberingAfterBreak="0">
    <w:nsid w:val="3FD33860"/>
    <w:multiLevelType w:val="hybridMultilevel"/>
    <w:tmpl w:val="339A1FCE"/>
    <w:lvl w:ilvl="0" w:tplc="5406BFB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78094547"/>
    <w:multiLevelType w:val="hybridMultilevel"/>
    <w:tmpl w:val="FFFFFFFF"/>
    <w:lvl w:ilvl="0" w:tplc="D06EB75A">
      <w:numFmt w:val="bullet"/>
      <w:lvlText w:val="–"/>
      <w:lvlJc w:val="left"/>
      <w:pPr>
        <w:ind w:left="222" w:hanging="180"/>
      </w:pPr>
      <w:rPr>
        <w:rFonts w:ascii="Times New Roman" w:eastAsia="Times New Roman" w:hAnsi="Times New Roman" w:hint="default"/>
        <w:spacing w:val="-2"/>
        <w:w w:val="100"/>
        <w:sz w:val="24"/>
      </w:rPr>
    </w:lvl>
    <w:lvl w:ilvl="1" w:tplc="6688E63E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59B280CA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2BEC777E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E20F652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36FCE4EC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476C15C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8D24469C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269EFA3A">
      <w:numFmt w:val="bullet"/>
      <w:lvlText w:val="•"/>
      <w:lvlJc w:val="left"/>
      <w:pPr>
        <w:ind w:left="7924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5B4628"/>
    <w:rsid w:val="00022C0D"/>
    <w:rsid w:val="001668F6"/>
    <w:rsid w:val="001908B0"/>
    <w:rsid w:val="003939D1"/>
    <w:rsid w:val="003B5629"/>
    <w:rsid w:val="004177BC"/>
    <w:rsid w:val="004B2568"/>
    <w:rsid w:val="004E2D6D"/>
    <w:rsid w:val="00507E65"/>
    <w:rsid w:val="00563B5E"/>
    <w:rsid w:val="005B4628"/>
    <w:rsid w:val="005D3AB0"/>
    <w:rsid w:val="00681B09"/>
    <w:rsid w:val="006D1A4F"/>
    <w:rsid w:val="008603C4"/>
    <w:rsid w:val="00892E27"/>
    <w:rsid w:val="008C24AF"/>
    <w:rsid w:val="008E2B64"/>
    <w:rsid w:val="008F3AD8"/>
    <w:rsid w:val="0099118E"/>
    <w:rsid w:val="00A112D8"/>
    <w:rsid w:val="00A45828"/>
    <w:rsid w:val="00A85456"/>
    <w:rsid w:val="00AF7652"/>
    <w:rsid w:val="00B75A04"/>
    <w:rsid w:val="00C801CA"/>
    <w:rsid w:val="00CA0605"/>
    <w:rsid w:val="00E00468"/>
    <w:rsid w:val="00E035F4"/>
    <w:rsid w:val="00EB112C"/>
    <w:rsid w:val="00EF5AD6"/>
    <w:rsid w:val="00F77CB8"/>
    <w:rsid w:val="00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B38D8-FE62-43D7-9776-8770C813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9"/>
    <w:qFormat/>
    <w:rsid w:val="005B4628"/>
    <w:pPr>
      <w:ind w:left="361"/>
      <w:outlineLvl w:val="0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5B4628"/>
    <w:pPr>
      <w:ind w:left="599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46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4628"/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5B4628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5B46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5B4628"/>
    <w:pPr>
      <w:ind w:left="1338" w:hanging="360"/>
    </w:pPr>
  </w:style>
  <w:style w:type="paragraph" w:styleId="a6">
    <w:name w:val="Balloon Text"/>
    <w:basedOn w:val="a"/>
    <w:link w:val="a7"/>
    <w:uiPriority w:val="99"/>
    <w:semiHidden/>
    <w:unhideWhenUsed/>
    <w:rsid w:val="005B46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462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2703E-2E71-4F49-98D1-9F5189CD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Nikita Rasshivalov</cp:lastModifiedBy>
  <cp:revision>27</cp:revision>
  <dcterms:created xsi:type="dcterms:W3CDTF">2018-09-12T18:48:00Z</dcterms:created>
  <dcterms:modified xsi:type="dcterms:W3CDTF">2021-06-01T06:14:00Z</dcterms:modified>
</cp:coreProperties>
</file>