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61BF" w:rsidRDefault="00F071C3"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МИНИСТЕРСТВО ОБРАЗОВАНИЯ РЕСПУБЛИКИ БЕЛАРУСЬ</w:t>
      </w:r>
    </w:p>
    <w:p w:rsidR="00DE61BF" w:rsidRDefault="00DE61BF">
      <w:pPr>
        <w:spacing w:before="30" w:after="0"/>
        <w:jc w:val="center"/>
        <w:rPr>
          <w:rFonts w:ascii="Times New Roman" w:hAnsi="Times New Roman"/>
          <w:b/>
          <w:sz w:val="28"/>
          <w:szCs w:val="28"/>
        </w:rPr>
      </w:pPr>
    </w:p>
    <w:p w:rsidR="00DE61BF" w:rsidRDefault="00F071C3"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УЧРЕЖДЕНИЕ ОБРАЗОВАНИЯ</w:t>
      </w:r>
    </w:p>
    <w:p w:rsidR="00DE61BF" w:rsidRDefault="00F071C3"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 xml:space="preserve">ГОМЕЛЬСКИЙ ГОСУДАРСТВЕННЫЙ ТЕХНИЧЕСКИЙ </w:t>
      </w:r>
    </w:p>
    <w:p w:rsidR="00DE61BF" w:rsidRDefault="00F071C3"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УНИВЕРСИТЕТ ИМЕНИ П. О. СУХОГО</w:t>
      </w:r>
    </w:p>
    <w:p w:rsidR="00DE61BF" w:rsidRDefault="00DE61BF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 w:rsidR="00DE61BF" w:rsidRDefault="00DE61BF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 w:rsidR="00DE61BF" w:rsidRDefault="00DE61BF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 w:rsidR="00DE61BF" w:rsidRDefault="00F071C3"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Факультет автоматизированных и информационных систем</w:t>
      </w:r>
    </w:p>
    <w:p w:rsidR="00DE61BF" w:rsidRDefault="00DE61BF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 w:rsidR="00DE61BF" w:rsidRDefault="00F071C3"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Кафедра «Информационные технологии»</w:t>
      </w:r>
    </w:p>
    <w:p w:rsidR="00DE61BF" w:rsidRDefault="00DE61BF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 w:rsidR="00DE61BF" w:rsidRDefault="00DE61BF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 w:rsidR="00DE61BF" w:rsidRDefault="00F071C3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ЛАБОРАТОРНАЯ   </w:t>
      </w:r>
      <w:r>
        <w:rPr>
          <w:rFonts w:ascii="Times New Roman" w:hAnsi="Times New Roman"/>
          <w:sz w:val="28"/>
          <w:szCs w:val="28"/>
        </w:rPr>
        <w:t>РАБОТА   №4</w:t>
      </w:r>
    </w:p>
    <w:p w:rsidR="00DE61BF" w:rsidRDefault="00DE61BF">
      <w:pPr>
        <w:spacing w:before="30" w:after="0"/>
        <w:rPr>
          <w:rFonts w:ascii="Times New Roman" w:hAnsi="Times New Roman"/>
          <w:sz w:val="28"/>
          <w:szCs w:val="28"/>
        </w:rPr>
      </w:pPr>
    </w:p>
    <w:p w:rsidR="00DE61BF" w:rsidRDefault="00F071C3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дисциплине: «</w:t>
      </w:r>
      <w:r>
        <w:rPr>
          <w:rFonts w:ascii="Times New Roman" w:hAnsi="Times New Roman" w:cs="Times New Roman"/>
          <w:sz w:val="28"/>
          <w:szCs w:val="28"/>
        </w:rPr>
        <w:t>Компьютерные системы конечно элементных расчётов</w:t>
      </w:r>
      <w:r>
        <w:rPr>
          <w:rFonts w:ascii="Times New Roman" w:hAnsi="Times New Roman"/>
          <w:sz w:val="28"/>
          <w:szCs w:val="28"/>
        </w:rPr>
        <w:t>»</w:t>
      </w:r>
    </w:p>
    <w:p w:rsidR="00DE61BF" w:rsidRDefault="00F071C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тему: </w:t>
      </w:r>
      <w:r>
        <w:rPr>
          <w:rFonts w:ascii="Times New Roman" w:hAnsi="Times New Roman" w:cs="Times New Roman"/>
          <w:b/>
          <w:sz w:val="28"/>
          <w:szCs w:val="28"/>
        </w:rPr>
        <w:t>Решение задачи о контакте двух упругих тел</w:t>
      </w:r>
    </w:p>
    <w:p w:rsidR="00DE61BF" w:rsidRDefault="00DE61BF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 w:rsidR="00DE61BF" w:rsidRDefault="00DE61BF">
      <w:pPr>
        <w:pStyle w:val="a"/>
        <w:spacing w:before="30" w:after="0"/>
        <w:rPr>
          <w:rFonts w:ascii="Times New Roman" w:hAnsi="Times New Roman"/>
          <w:b w:val="0"/>
          <w:caps w:val="0"/>
          <w:sz w:val="28"/>
          <w:szCs w:val="28"/>
        </w:rPr>
      </w:pPr>
    </w:p>
    <w:p w:rsidR="00DE61BF" w:rsidRDefault="00DE61BF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DE61BF" w:rsidRDefault="00DE61BF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DE61BF" w:rsidRDefault="00DE61BF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DE61BF" w:rsidRDefault="00DE61BF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DE61BF" w:rsidRDefault="00DE61BF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DE61BF" w:rsidRDefault="00DE61BF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DE61BF" w:rsidRDefault="00DE61BF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DE61BF" w:rsidRDefault="00F071C3">
      <w:pPr>
        <w:spacing w:before="30" w:after="0"/>
        <w:ind w:left="5664" w:right="-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 студент гр. ИТП-31</w:t>
      </w:r>
    </w:p>
    <w:p w:rsidR="00DE61BF" w:rsidRPr="00F071C3" w:rsidRDefault="00F071C3">
      <w:pPr>
        <w:wordWrap w:val="0"/>
        <w:spacing w:before="30" w:after="0"/>
        <w:ind w:left="6372" w:right="-1" w:firstLine="708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Расшивалов Н.И.</w:t>
      </w:r>
    </w:p>
    <w:p w:rsidR="00DE61BF" w:rsidRDefault="00F071C3">
      <w:pPr>
        <w:spacing w:before="30" w:after="0"/>
        <w:ind w:left="5664" w:right="-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Принял: доцент</w:t>
      </w:r>
    </w:p>
    <w:p w:rsidR="00DE61BF" w:rsidRDefault="00F071C3">
      <w:pPr>
        <w:spacing w:before="30" w:after="0"/>
        <w:ind w:left="6372" w:right="-1" w:firstLine="708"/>
        <w:jc w:val="right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Комраков В.В</w:t>
      </w:r>
      <w:r>
        <w:rPr>
          <w:rFonts w:ascii="Times New Roman" w:hAnsi="Times New Roman"/>
          <w:sz w:val="28"/>
          <w:szCs w:val="28"/>
        </w:rPr>
        <w:t>.</w:t>
      </w:r>
    </w:p>
    <w:p w:rsidR="00DE61BF" w:rsidRDefault="00DE61BF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DE61BF" w:rsidRDefault="00DE61BF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DE61BF" w:rsidRDefault="00DE61BF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DE61BF" w:rsidRDefault="00DE61BF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DE61BF" w:rsidRDefault="00DE61BF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DE61BF" w:rsidRDefault="00DE61BF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DE61BF" w:rsidRDefault="00F071C3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Гомель 2022</w:t>
      </w:r>
      <w:bookmarkStart w:id="0" w:name="_GoBack"/>
      <w:bookmarkEnd w:id="0"/>
    </w:p>
    <w:p w:rsidR="00DE61BF" w:rsidRDefault="00F071C3">
      <w:pPr>
        <w:pStyle w:val="BodyText"/>
        <w:ind w:left="0" w:firstLine="709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</w:t>
      </w:r>
      <w:r>
        <w:rPr>
          <w:sz w:val="28"/>
          <w:szCs w:val="28"/>
        </w:rPr>
        <w:t xml:space="preserve">: научиться </w:t>
      </w:r>
      <w:r>
        <w:rPr>
          <w:sz w:val="28"/>
          <w:szCs w:val="28"/>
        </w:rPr>
        <w:t>проводить модальный анализ детали с контактными граничными условиями.</w:t>
      </w:r>
    </w:p>
    <w:p w:rsidR="00DE61BF" w:rsidRDefault="00DE61BF">
      <w:pPr>
        <w:pStyle w:val="BodyText"/>
        <w:ind w:left="0"/>
        <w:contextualSpacing/>
        <w:rPr>
          <w:b/>
          <w:sz w:val="28"/>
          <w:szCs w:val="28"/>
        </w:rPr>
      </w:pPr>
    </w:p>
    <w:p w:rsidR="00DE61BF" w:rsidRDefault="00F071C3">
      <w:pPr>
        <w:spacing w:after="0" w:line="24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Ход работы</w:t>
      </w:r>
    </w:p>
    <w:p w:rsidR="00DE61BF" w:rsidRDefault="00F071C3">
      <w:pPr>
        <w:pStyle w:val="Heading1"/>
        <w:spacing w:before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DE61BF" w:rsidRDefault="00F071C3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выбранного варианта необходимо: </w:t>
      </w:r>
    </w:p>
    <w:p w:rsidR="00DE61BF" w:rsidRDefault="00F071C3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Запустить </w:t>
      </w:r>
      <w:r>
        <w:rPr>
          <w:rFonts w:ascii="Times New Roman" w:hAnsi="Times New Roman" w:cs="Times New Roman"/>
          <w:i/>
          <w:sz w:val="28"/>
          <w:szCs w:val="28"/>
        </w:rPr>
        <w:t>ANSYS Workbench</w:t>
      </w:r>
      <w:r>
        <w:rPr>
          <w:rFonts w:ascii="Times New Roman" w:hAnsi="Times New Roman" w:cs="Times New Roman"/>
          <w:sz w:val="28"/>
          <w:szCs w:val="28"/>
        </w:rPr>
        <w:t>, создать плоскую геометрическую</w:t>
      </w:r>
    </w:p>
    <w:p w:rsidR="00DE61BF" w:rsidRDefault="00F071C3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детали согласно варианта задания к лабораторной работе №1 </w:t>
      </w:r>
      <w:r>
        <w:rPr>
          <w:rFonts w:ascii="Times New Roman" w:hAnsi="Times New Roman" w:cs="Times New Roman"/>
          <w:sz w:val="28"/>
          <w:szCs w:val="28"/>
        </w:rPr>
        <w:t>(можно использовать эскизы для деталей из лабораторной работы №1).</w:t>
      </w:r>
    </w:p>
    <w:p w:rsidR="00DE61BF" w:rsidRDefault="00F071C3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Создать несколько дополнительных деталей, находящихся в контакте с</w:t>
      </w:r>
    </w:p>
    <w:p w:rsidR="00DE61BF" w:rsidRDefault="00F071C3">
      <w:pPr>
        <w:autoSpaceDE w:val="0"/>
        <w:autoSpaceDN w:val="0"/>
        <w:adjustRightInd w:val="0"/>
        <w:spacing w:after="0" w:line="240" w:lineRule="auto"/>
        <w:ind w:left="993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исходной. Детали из пп. 1 и 2 необходимо создавать на основе их эскизов: </w:t>
      </w:r>
      <w:r>
        <w:rPr>
          <w:rFonts w:ascii="Times New Roman" w:hAnsi="Times New Roman" w:cs="Times New Roman"/>
          <w:i/>
          <w:sz w:val="28"/>
          <w:szCs w:val="28"/>
        </w:rPr>
        <w:t>Consept</w:t>
      </w:r>
      <w:r>
        <w:rPr>
          <w:rFonts w:ascii="Times New Roman" w:hAnsi="Times New Roman" w:cs="Times New Roman"/>
          <w:sz w:val="28"/>
          <w:szCs w:val="28"/>
        </w:rPr>
        <w:t xml:space="preserve"> –&gt; </w:t>
      </w:r>
      <w:r>
        <w:rPr>
          <w:rFonts w:ascii="Times New Roman" w:hAnsi="Times New Roman" w:cs="Times New Roman"/>
          <w:i/>
          <w:sz w:val="28"/>
          <w:szCs w:val="28"/>
        </w:rPr>
        <w:t>Surfaces From Sketches</w:t>
      </w:r>
      <w:r>
        <w:rPr>
          <w:rFonts w:ascii="Times New Roman" w:hAnsi="Times New Roman" w:cs="Times New Roman"/>
          <w:sz w:val="28"/>
          <w:szCs w:val="28"/>
        </w:rPr>
        <w:t>. Однако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детали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1 </w:t>
      </w:r>
      <w:r>
        <w:rPr>
          <w:rFonts w:ascii="Times New Roman" w:hAnsi="Times New Roman" w:cs="Times New Roman"/>
          <w:sz w:val="28"/>
          <w:szCs w:val="28"/>
        </w:rPr>
        <w:t>необходимы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свойства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Details View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–&gt;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Details of SurfaceSk1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–&gt;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–&gt;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Add Material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деталей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2: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Details View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–&gt;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Details of SurfaceSk2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–&gt;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–&gt;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Add Frozen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E61BF" w:rsidRDefault="00F071C3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Установить опции двумерной задачи.</w:t>
      </w:r>
    </w:p>
    <w:p w:rsidR="00DE61BF" w:rsidRDefault="00F071C3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Сформировать отчет в </w:t>
      </w:r>
      <w:r>
        <w:rPr>
          <w:rFonts w:ascii="Times New Roman" w:hAnsi="Times New Roman" w:cs="Times New Roman"/>
          <w:i/>
          <w:sz w:val="28"/>
          <w:szCs w:val="28"/>
        </w:rPr>
        <w:t>ANSYS Simulation.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61BF" w:rsidRDefault="00F071C3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 варианта задания приведено на рисунке 1.</w:t>
      </w:r>
    </w:p>
    <w:p w:rsidR="00DE61BF" w:rsidRDefault="00DE61BF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E61BF" w:rsidRDefault="00F071C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114300" distR="114300">
            <wp:extent cx="3973830" cy="3829050"/>
            <wp:effectExtent l="0" t="0" r="3810" b="1143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1BF" w:rsidRDefault="00DE61BF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DE61BF" w:rsidRDefault="00F071C3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Условие варианта</w:t>
      </w:r>
    </w:p>
    <w:p w:rsidR="00DE61BF" w:rsidRDefault="00DE61BF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E61BF" w:rsidRDefault="00F071C3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Необходимо создать деталь в 2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 Для этого перед созданием геометрии детали, в настройках геометрии проекта следует задать 2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на в</w:t>
      </w:r>
      <w:r>
        <w:rPr>
          <w:rFonts w:ascii="Times New Roman" w:hAnsi="Times New Roman" w:cs="Times New Roman"/>
          <w:sz w:val="28"/>
          <w:szCs w:val="28"/>
        </w:rPr>
        <w:t xml:space="preserve">кладке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Analys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 xml:space="preserve">. Затем можно создавать геометрию детали в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DesignModeler</w:t>
      </w:r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Пример задания настроек изображён на рисунке 2.</w:t>
      </w:r>
    </w:p>
    <w:p w:rsidR="00DE61BF" w:rsidRDefault="00DE61BF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E61BF" w:rsidRDefault="00DE61BF">
      <w:pPr>
        <w:autoSpaceDE w:val="0"/>
        <w:autoSpaceDN w:val="0"/>
        <w:adjustRightInd w:val="0"/>
        <w:spacing w:after="0" w:line="240" w:lineRule="auto"/>
        <w:contextualSpacing/>
        <w:jc w:val="both"/>
        <w:rPr>
          <w:lang w:eastAsia="ru-RU"/>
        </w:rPr>
      </w:pPr>
    </w:p>
    <w:p w:rsidR="00DE61BF" w:rsidRDefault="00F071C3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154805" cy="2706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7"/>
                    <a:srcRect l="31551" t="12443" r="567" b="53203"/>
                    <a:stretch>
                      <a:fillRect/>
                    </a:stretch>
                  </pic:blipFill>
                  <pic:spPr>
                    <a:xfrm>
                      <a:off x="0" y="0"/>
                      <a:ext cx="4154470" cy="270625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1BF" w:rsidRDefault="00DE61BF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E61BF" w:rsidRDefault="00F071C3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Задание настроек геометрии</w:t>
      </w:r>
    </w:p>
    <w:p w:rsidR="00DE61BF" w:rsidRDefault="00DE61BF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E61BF" w:rsidRDefault="00F071C3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Далее необходимо создать дополнительную деталь, находящуюся в контакте с исходной, например, внутреннее кольцо в пустой полости детали. Для этого создаём отдельный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Sketch</w:t>
      </w:r>
      <w:r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где рисуем кольцо. Далее применяем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Extrude</w:t>
      </w:r>
      <w:r>
        <w:rPr>
          <w:rFonts w:ascii="Times New Roman" w:hAnsi="Times New Roman" w:cs="Times New Roman"/>
          <w:sz w:val="28"/>
          <w:szCs w:val="28"/>
        </w:rPr>
        <w:t xml:space="preserve"> и для фиксации созданной детали необходим</w:t>
      </w:r>
      <w:r>
        <w:rPr>
          <w:rFonts w:ascii="Times New Roman" w:hAnsi="Times New Roman" w:cs="Times New Roman"/>
          <w:sz w:val="28"/>
          <w:szCs w:val="28"/>
        </w:rPr>
        <w:t xml:space="preserve">о указать свойство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AddFrozen</w:t>
      </w:r>
      <w:r>
        <w:rPr>
          <w:rFonts w:ascii="Times New Roman" w:hAnsi="Times New Roman" w:cs="Times New Roman"/>
          <w:sz w:val="28"/>
          <w:szCs w:val="28"/>
        </w:rPr>
        <w:t>. Далее необходимо установить опции задачи (рисунок 2).</w:t>
      </w:r>
    </w:p>
    <w:p w:rsidR="00DE61BF" w:rsidRDefault="00DE61BF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E61BF" w:rsidRDefault="00F071C3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114300" distR="114300">
            <wp:extent cx="6115685" cy="3439795"/>
            <wp:effectExtent l="0" t="0" r="10795" b="444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61BF" w:rsidRDefault="00F071C3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Установка контакта тел</w:t>
      </w:r>
    </w:p>
    <w:p w:rsidR="00DE61BF" w:rsidRDefault="00DE61BF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E61BF" w:rsidRDefault="00F071C3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необходимо сгенерировать сетку, задать ограничения и нагрузку. В качестве нагрузки выступает давление силой 1000 </w:t>
      </w:r>
      <w:r>
        <w:rPr>
          <w:rFonts w:ascii="Times New Roman" w:hAnsi="Times New Roman" w:cs="Times New Roman"/>
          <w:sz w:val="28"/>
          <w:szCs w:val="28"/>
          <w:lang w:val="en-US"/>
        </w:rPr>
        <w:t>Pa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Закрепление задаётся на внутреннюю окружность. Установленные закрепления и нагрузки изображены на рисунке 3.</w:t>
      </w:r>
    </w:p>
    <w:p w:rsidR="00DE61BF" w:rsidRDefault="00DE61BF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lang w:eastAsia="ru-RU"/>
        </w:rPr>
      </w:pPr>
    </w:p>
    <w:p w:rsidR="00DE61BF" w:rsidRDefault="00F071C3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114300" distR="114300">
            <wp:extent cx="6096635" cy="3429000"/>
            <wp:effectExtent l="0" t="0" r="14605" b="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1BF" w:rsidRDefault="00DE61BF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E61BF" w:rsidRDefault="00F071C3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Установленные закрепления и нагрузки</w:t>
      </w:r>
    </w:p>
    <w:p w:rsidR="00DE61BF" w:rsidRDefault="00DE61BF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E61BF" w:rsidRDefault="00F071C3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Производятся расчёты деформации детали и нагрузки. Результаты вычислений представлены на рис</w:t>
      </w:r>
      <w:r>
        <w:rPr>
          <w:rFonts w:ascii="Times New Roman" w:hAnsi="Times New Roman" w:cs="Times New Roman"/>
          <w:sz w:val="28"/>
          <w:szCs w:val="28"/>
        </w:rPr>
        <w:t>унке 4, 5.</w:t>
      </w:r>
    </w:p>
    <w:p w:rsidR="00DE61BF" w:rsidRPr="00F071C3" w:rsidRDefault="00DE61BF">
      <w:pPr>
        <w:autoSpaceDE w:val="0"/>
        <w:autoSpaceDN w:val="0"/>
        <w:adjustRightInd w:val="0"/>
        <w:spacing w:after="0" w:line="240" w:lineRule="auto"/>
        <w:jc w:val="center"/>
        <w:rPr>
          <w:lang w:eastAsia="ru-RU"/>
        </w:rPr>
      </w:pPr>
    </w:p>
    <w:p w:rsidR="00DE61BF" w:rsidRDefault="00F071C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114300" distR="114300">
            <wp:extent cx="5575300" cy="3136265"/>
            <wp:effectExtent l="0" t="0" r="2540" b="3175"/>
            <wp:docPr id="10" name="Изображение 10" descr="Деформ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Деформация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BF" w:rsidRDefault="00DE61B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E61BF" w:rsidRDefault="00F071C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График деформации детали</w:t>
      </w:r>
    </w:p>
    <w:p w:rsidR="00DE61BF" w:rsidRDefault="00DE61BF">
      <w:pPr>
        <w:autoSpaceDE w:val="0"/>
        <w:autoSpaceDN w:val="0"/>
        <w:adjustRightInd w:val="0"/>
        <w:spacing w:after="0" w:line="240" w:lineRule="auto"/>
        <w:jc w:val="center"/>
        <w:rPr>
          <w:lang w:val="en-US" w:eastAsia="ru-RU"/>
        </w:rPr>
      </w:pPr>
    </w:p>
    <w:p w:rsidR="00DE61BF" w:rsidRDefault="00F071C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114300" distR="114300">
            <wp:extent cx="6115685" cy="3439795"/>
            <wp:effectExtent l="0" t="0" r="10795" b="4445"/>
            <wp:docPr id="11" name="Изображение 11" descr="Напря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Напряжение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BF" w:rsidRDefault="00DE6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E61BF" w:rsidRDefault="00F071C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График нагрузки на деталь</w:t>
      </w:r>
    </w:p>
    <w:p w:rsidR="00DE61BF" w:rsidRDefault="00DE61BF">
      <w:pPr>
        <w:autoSpaceDE w:val="0"/>
        <w:autoSpaceDN w:val="0"/>
        <w:adjustRightInd w:val="0"/>
        <w:spacing w:after="0" w:line="240" w:lineRule="auto"/>
        <w:jc w:val="center"/>
        <w:rPr>
          <w:lang w:eastAsia="ru-RU"/>
        </w:rPr>
      </w:pPr>
    </w:p>
    <w:p w:rsidR="00DE61BF" w:rsidRDefault="00F071C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114300" distR="114300">
            <wp:extent cx="6115685" cy="3439795"/>
            <wp:effectExtent l="0" t="0" r="10795" b="4445"/>
            <wp:docPr id="8" name="Изображение 8" descr="Деформация мелкой сет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Деформация мелкой сетки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BF" w:rsidRDefault="00DE6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E61BF" w:rsidRDefault="00F071C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График деформации детали после измельчения сетки</w:t>
      </w:r>
    </w:p>
    <w:p w:rsidR="00DE61BF" w:rsidRDefault="00DE61B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E61BF" w:rsidRDefault="00F071C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>
            <wp:extent cx="6115685" cy="3439795"/>
            <wp:effectExtent l="0" t="0" r="10795" b="4445"/>
            <wp:docPr id="12" name="Изображение 12" descr="Напряжение мелкой сет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Напряжение мелкой сетки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BF" w:rsidRDefault="00DE61B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E61BF" w:rsidRDefault="00F071C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</w:t>
      </w:r>
      <w:r>
        <w:rPr>
          <w:rFonts w:ascii="Times New Roman" w:hAnsi="Times New Roman" w:cs="Times New Roman"/>
          <w:sz w:val="28"/>
          <w:szCs w:val="28"/>
        </w:rPr>
        <w:t xml:space="preserve"> График </w:t>
      </w:r>
      <w:r>
        <w:rPr>
          <w:rFonts w:ascii="Times New Roman" w:hAnsi="Times New Roman" w:cs="Times New Roman"/>
          <w:sz w:val="28"/>
          <w:szCs w:val="28"/>
        </w:rPr>
        <w:t>напряжения</w:t>
      </w:r>
      <w:r>
        <w:rPr>
          <w:rFonts w:ascii="Times New Roman" w:hAnsi="Times New Roman" w:cs="Times New Roman"/>
          <w:sz w:val="28"/>
          <w:szCs w:val="28"/>
        </w:rPr>
        <w:t xml:space="preserve"> детали после измельчения сетки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61BF" w:rsidRDefault="00DE61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E61BF" w:rsidRDefault="00F071C3">
      <w:pPr>
        <w:autoSpaceDE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в результате выполнения</w:t>
      </w:r>
      <w:r>
        <w:rPr>
          <w:rFonts w:ascii="Times New Roman" w:hAnsi="Times New Roman" w:cs="Times New Roman"/>
          <w:sz w:val="28"/>
          <w:szCs w:val="28"/>
        </w:rPr>
        <w:t xml:space="preserve"> лабораторной работы построена дополнительная деталь, контактирующая с основной. Произведено модальное исследование для вычисления деформации и напряжения.</w:t>
      </w:r>
    </w:p>
    <w:sectPr w:rsidR="00DE61BF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compat>
    <w:compatSetting w:name="compatibilityMode" w:uri="http://schemas.microsoft.com/office/word" w:val="12"/>
  </w:compat>
  <w:rsids>
    <w:rsidRoot w:val="00CA387A"/>
    <w:rsid w:val="00046637"/>
    <w:rsid w:val="00053EFC"/>
    <w:rsid w:val="00065317"/>
    <w:rsid w:val="0008244F"/>
    <w:rsid w:val="000A5B70"/>
    <w:rsid w:val="000C1706"/>
    <w:rsid w:val="000D1EFF"/>
    <w:rsid w:val="000E39FC"/>
    <w:rsid w:val="000F3471"/>
    <w:rsid w:val="00135C27"/>
    <w:rsid w:val="00192315"/>
    <w:rsid w:val="001A0AFB"/>
    <w:rsid w:val="001A211F"/>
    <w:rsid w:val="001B1A8A"/>
    <w:rsid w:val="001F4BFB"/>
    <w:rsid w:val="002342F3"/>
    <w:rsid w:val="0028673F"/>
    <w:rsid w:val="00292AFE"/>
    <w:rsid w:val="002E747A"/>
    <w:rsid w:val="003572F5"/>
    <w:rsid w:val="003A4BED"/>
    <w:rsid w:val="003C4F3E"/>
    <w:rsid w:val="003C7C6E"/>
    <w:rsid w:val="003D68C6"/>
    <w:rsid w:val="003D6B1B"/>
    <w:rsid w:val="0040021F"/>
    <w:rsid w:val="004304E2"/>
    <w:rsid w:val="004371C0"/>
    <w:rsid w:val="004E2D7C"/>
    <w:rsid w:val="00577158"/>
    <w:rsid w:val="00587F09"/>
    <w:rsid w:val="00592B2B"/>
    <w:rsid w:val="005F4C1B"/>
    <w:rsid w:val="00625133"/>
    <w:rsid w:val="00635908"/>
    <w:rsid w:val="00635A41"/>
    <w:rsid w:val="00646426"/>
    <w:rsid w:val="00677FF0"/>
    <w:rsid w:val="00691E62"/>
    <w:rsid w:val="006D4464"/>
    <w:rsid w:val="006F01A7"/>
    <w:rsid w:val="00781AB5"/>
    <w:rsid w:val="00787CD3"/>
    <w:rsid w:val="00797862"/>
    <w:rsid w:val="007A7112"/>
    <w:rsid w:val="007B0DBE"/>
    <w:rsid w:val="007C0DA9"/>
    <w:rsid w:val="007F6027"/>
    <w:rsid w:val="00805E98"/>
    <w:rsid w:val="0081641D"/>
    <w:rsid w:val="00832B9B"/>
    <w:rsid w:val="00833B01"/>
    <w:rsid w:val="008379BC"/>
    <w:rsid w:val="00840479"/>
    <w:rsid w:val="008546AF"/>
    <w:rsid w:val="00856356"/>
    <w:rsid w:val="00875806"/>
    <w:rsid w:val="00887DB5"/>
    <w:rsid w:val="00890068"/>
    <w:rsid w:val="008F02E1"/>
    <w:rsid w:val="0090291B"/>
    <w:rsid w:val="00904C96"/>
    <w:rsid w:val="009360E9"/>
    <w:rsid w:val="00971140"/>
    <w:rsid w:val="009901F2"/>
    <w:rsid w:val="009A4FB9"/>
    <w:rsid w:val="009C3682"/>
    <w:rsid w:val="00A12F1A"/>
    <w:rsid w:val="00A3127A"/>
    <w:rsid w:val="00AA4970"/>
    <w:rsid w:val="00AB3718"/>
    <w:rsid w:val="00AB43E5"/>
    <w:rsid w:val="00AB6C65"/>
    <w:rsid w:val="00AD06A2"/>
    <w:rsid w:val="00B61E2C"/>
    <w:rsid w:val="00B8717F"/>
    <w:rsid w:val="00B91BEB"/>
    <w:rsid w:val="00BC66D6"/>
    <w:rsid w:val="00BE08CA"/>
    <w:rsid w:val="00C069B8"/>
    <w:rsid w:val="00C35086"/>
    <w:rsid w:val="00C461F2"/>
    <w:rsid w:val="00C65129"/>
    <w:rsid w:val="00C67F54"/>
    <w:rsid w:val="00C745FD"/>
    <w:rsid w:val="00C819FD"/>
    <w:rsid w:val="00CA2897"/>
    <w:rsid w:val="00CA387A"/>
    <w:rsid w:val="00CC0420"/>
    <w:rsid w:val="00CE468A"/>
    <w:rsid w:val="00CF4D2E"/>
    <w:rsid w:val="00D606DC"/>
    <w:rsid w:val="00DA1CB0"/>
    <w:rsid w:val="00DA5AAB"/>
    <w:rsid w:val="00DA6BB6"/>
    <w:rsid w:val="00DB0127"/>
    <w:rsid w:val="00DE3456"/>
    <w:rsid w:val="00DE61BF"/>
    <w:rsid w:val="00DF1FF0"/>
    <w:rsid w:val="00DF756E"/>
    <w:rsid w:val="00E21971"/>
    <w:rsid w:val="00E335DC"/>
    <w:rsid w:val="00E416E2"/>
    <w:rsid w:val="00E42F60"/>
    <w:rsid w:val="00E433D0"/>
    <w:rsid w:val="00E736E8"/>
    <w:rsid w:val="00E77AFC"/>
    <w:rsid w:val="00EA67D6"/>
    <w:rsid w:val="00EB671A"/>
    <w:rsid w:val="00F071C3"/>
    <w:rsid w:val="00F71E5E"/>
    <w:rsid w:val="00F83F41"/>
    <w:rsid w:val="00FA4AC2"/>
    <w:rsid w:val="00FB0B46"/>
    <w:rsid w:val="00FB1FA5"/>
    <w:rsid w:val="00FC32E3"/>
    <w:rsid w:val="00FE2FEC"/>
    <w:rsid w:val="1E85747C"/>
    <w:rsid w:val="47E37827"/>
    <w:rsid w:val="54490CB5"/>
    <w:rsid w:val="56D11B0D"/>
    <w:rsid w:val="675B6FF7"/>
    <w:rsid w:val="6AF04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76BD2"/>
  <w15:docId w15:val="{9D169BA9-A432-410D-B57E-F5FABC3A9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pPr>
      <w:keepNext/>
      <w:pBdr>
        <w:bottom w:val="thinThickSmallGap" w:sz="24" w:space="1" w:color="auto"/>
      </w:pBdr>
      <w:spacing w:before="240" w:after="60" w:line="240" w:lineRule="auto"/>
      <w:outlineLvl w:val="1"/>
    </w:pPr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pPr>
      <w:widowControl w:val="0"/>
      <w:autoSpaceDE w:val="0"/>
      <w:autoSpaceDN w:val="0"/>
      <w:spacing w:after="0" w:line="240" w:lineRule="auto"/>
      <w:ind w:left="222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TableGrid">
    <w:name w:val="Table Grid"/>
    <w:basedOn w:val="TableNormal"/>
    <w:uiPriority w:val="39"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ТПр"/>
    <w:basedOn w:val="Normal"/>
    <w:qFormat/>
    <w:pPr>
      <w:spacing w:line="240" w:lineRule="exact"/>
      <w:jc w:val="center"/>
    </w:pPr>
    <w:rPr>
      <w:b/>
      <w:caps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FontStyle64">
    <w:name w:val="Font Style64"/>
    <w:basedOn w:val="DefaultParagraphFont"/>
    <w:rPr>
      <w:rFonts w:ascii="Arial" w:hAnsi="Arial" w:cs="Arial"/>
      <w:b/>
      <w:bCs/>
      <w:sz w:val="30"/>
      <w:szCs w:val="30"/>
    </w:rPr>
  </w:style>
  <w:style w:type="character" w:customStyle="1" w:styleId="FontStyle65">
    <w:name w:val="Font Style65"/>
    <w:basedOn w:val="DefaultParagraphFont"/>
    <w:rPr>
      <w:rFonts w:ascii="Times New Roman" w:hAnsi="Times New Roman" w:cs="Times New Roman"/>
      <w:sz w:val="20"/>
      <w:szCs w:val="20"/>
    </w:rPr>
  </w:style>
  <w:style w:type="character" w:customStyle="1" w:styleId="FontStyle69">
    <w:name w:val="Font Style69"/>
    <w:basedOn w:val="DefaultParagraphFont"/>
    <w:rPr>
      <w:rFonts w:ascii="Courier New" w:hAnsi="Courier New" w:cs="Courier New"/>
      <w:b/>
      <w:bCs/>
      <w:sz w:val="16"/>
      <w:szCs w:val="16"/>
    </w:rPr>
  </w:style>
  <w:style w:type="paragraph" w:customStyle="1" w:styleId="Style3">
    <w:name w:val="Style3"/>
    <w:basedOn w:val="Normal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8">
    <w:name w:val="Style8"/>
    <w:basedOn w:val="Normal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2">
    <w:name w:val="Style2"/>
    <w:basedOn w:val="Normal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6">
    <w:name w:val="Style6"/>
    <w:basedOn w:val="Normal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1">
    <w:name w:val="Style11"/>
    <w:basedOn w:val="Normal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9">
    <w:name w:val="Style9"/>
    <w:basedOn w:val="Normal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2">
    <w:name w:val="Style12"/>
    <w:basedOn w:val="Normal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">
    <w:name w:val="Основной текст + Полужирный1"/>
    <w:basedOn w:val="DefaultParagraphFont"/>
    <w:uiPriority w:val="99"/>
    <w:rPr>
      <w:rFonts w:ascii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A0F128B-CC10-4649-81B6-0A762DF2B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426</Words>
  <Characters>2429</Characters>
  <Application>Microsoft Office Word</Application>
  <DocSecurity>0</DocSecurity>
  <Lines>20</Lines>
  <Paragraphs>5</Paragraphs>
  <ScaleCrop>false</ScaleCrop>
  <Company/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Зайцев Александр</dc:creator>
  <cp:lastModifiedBy>Nikita Rasshivalov</cp:lastModifiedBy>
  <cp:revision>82</cp:revision>
  <dcterms:created xsi:type="dcterms:W3CDTF">2017-10-07T08:15:00Z</dcterms:created>
  <dcterms:modified xsi:type="dcterms:W3CDTF">2022-05-21T18:37:00Z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1049-11.2.0.9739</vt:lpwstr>
  </property>
</Properties>
</file>