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6B9" w:rsidRDefault="000432DE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 w:rsidR="00B926B9" w:rsidRDefault="00B926B9">
      <w:pPr>
        <w:spacing w:before="30" w:after="0"/>
        <w:jc w:val="center"/>
        <w:rPr>
          <w:rFonts w:ascii="Times New Roman" w:hAnsi="Times New Roman"/>
          <w:b/>
          <w:sz w:val="28"/>
          <w:szCs w:val="28"/>
        </w:rPr>
      </w:pPr>
    </w:p>
    <w:p w:rsidR="00B926B9" w:rsidRDefault="000432DE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УЧРЕЖДЕНИЕ ОБРАЗОВАНИЯ</w:t>
      </w:r>
    </w:p>
    <w:p w:rsidR="00B926B9" w:rsidRDefault="000432DE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 xml:space="preserve">ГОМЕЛЬСКИЙ ГОСУДАРСТВЕННЫЙ ТЕХНИЧЕСКИЙ </w:t>
      </w:r>
    </w:p>
    <w:p w:rsidR="00B926B9" w:rsidRDefault="000432DE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УНИВЕРСИТЕТ ИМЕНИ П. О. СУХОГО</w:t>
      </w:r>
    </w:p>
    <w:p w:rsidR="00B926B9" w:rsidRDefault="00B926B9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B926B9" w:rsidRDefault="000432DE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 w:rsidR="00B926B9" w:rsidRDefault="00B926B9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B926B9" w:rsidRDefault="000432DE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 w:rsidR="00B926B9" w:rsidRDefault="00B926B9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B926B9" w:rsidRDefault="000432DE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ЛАБОРАТОРНАЯ   </w:t>
      </w:r>
      <w:r>
        <w:rPr>
          <w:rFonts w:ascii="Times New Roman" w:hAnsi="Times New Roman"/>
          <w:sz w:val="28"/>
          <w:szCs w:val="28"/>
        </w:rPr>
        <w:t>РАБОТА   №5</w:t>
      </w:r>
    </w:p>
    <w:p w:rsidR="00B926B9" w:rsidRDefault="00B926B9">
      <w:pPr>
        <w:spacing w:before="30" w:after="0"/>
        <w:rPr>
          <w:rFonts w:ascii="Times New Roman" w:hAnsi="Times New Roman"/>
          <w:sz w:val="28"/>
          <w:szCs w:val="28"/>
        </w:rPr>
      </w:pPr>
    </w:p>
    <w:p w:rsidR="00B926B9" w:rsidRDefault="000432DE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Компьютерные системы конечно элементных расчётов</w:t>
      </w:r>
      <w:r>
        <w:rPr>
          <w:rFonts w:ascii="Times New Roman" w:hAnsi="Times New Roman"/>
          <w:sz w:val="28"/>
          <w:szCs w:val="28"/>
        </w:rPr>
        <w:t>»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b/>
          <w:sz w:val="28"/>
          <w:szCs w:val="28"/>
        </w:rPr>
        <w:t>Модальный анализ пространственной конструкции</w:t>
      </w:r>
    </w:p>
    <w:p w:rsidR="00B926B9" w:rsidRDefault="00B926B9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B926B9" w:rsidRDefault="00B926B9">
      <w:pPr>
        <w:pStyle w:val="a"/>
        <w:spacing w:before="30" w:after="0"/>
        <w:rPr>
          <w:rFonts w:ascii="Times New Roman" w:hAnsi="Times New Roman"/>
          <w:b w:val="0"/>
          <w:caps w:val="0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0432DE"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ИТП-31</w:t>
      </w:r>
    </w:p>
    <w:p w:rsidR="00B926B9" w:rsidRDefault="00435724">
      <w:pPr>
        <w:wordWrap w:val="0"/>
        <w:spacing w:before="30" w:after="0"/>
        <w:ind w:left="6372" w:right="-1" w:firstLine="708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Расшивалов Н.И.</w:t>
      </w:r>
    </w:p>
    <w:p w:rsidR="00B926B9" w:rsidRDefault="00435724"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 доцент</w:t>
      </w:r>
    </w:p>
    <w:p w:rsidR="00B926B9" w:rsidRDefault="00435724">
      <w:pPr>
        <w:spacing w:before="30" w:after="0"/>
        <w:ind w:left="6372" w:right="-1" w:firstLine="708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Комраков В.В</w:t>
      </w:r>
      <w:r w:rsidR="000432DE">
        <w:rPr>
          <w:rFonts w:ascii="Times New Roman" w:hAnsi="Times New Roman"/>
          <w:sz w:val="28"/>
          <w:szCs w:val="28"/>
        </w:rPr>
        <w:t>.</w:t>
      </w: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B926B9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B926B9" w:rsidRDefault="000432DE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Гомель 2022</w:t>
      </w:r>
      <w:bookmarkStart w:id="0" w:name="_GoBack"/>
      <w:bookmarkEnd w:id="0"/>
    </w:p>
    <w:p w:rsidR="00B926B9" w:rsidRDefault="000432DE">
      <w:pPr>
        <w:pStyle w:val="BodyText"/>
        <w:ind w:left="0"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научиться проводить модальный анализ детали с контактными граничными условиями.</w:t>
      </w:r>
    </w:p>
    <w:p w:rsidR="00B926B9" w:rsidRDefault="00B926B9">
      <w:pPr>
        <w:pStyle w:val="BodyText"/>
        <w:ind w:left="0"/>
        <w:contextualSpacing/>
        <w:rPr>
          <w:b/>
          <w:sz w:val="28"/>
          <w:szCs w:val="28"/>
        </w:rPr>
      </w:pPr>
    </w:p>
    <w:p w:rsidR="00B926B9" w:rsidRDefault="000432DE">
      <w:pPr>
        <w:spacing w:after="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 w:rsidR="00B926B9" w:rsidRDefault="000432DE">
      <w:pPr>
        <w:pStyle w:val="Heading1"/>
        <w:spacing w:before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выбранного варианта необходимо: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</w:t>
      </w:r>
      <w:r w:rsidRPr="000432DE">
        <w:rPr>
          <w:rFonts w:ascii="Times New Roman" w:hAnsi="Times New Roman" w:cs="Times New Roman"/>
          <w:i/>
          <w:sz w:val="28"/>
          <w:szCs w:val="28"/>
        </w:rPr>
        <w:t>ANSYS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2DE">
        <w:rPr>
          <w:rFonts w:ascii="Times New Roman" w:hAnsi="Times New Roman" w:cs="Times New Roman"/>
          <w:i/>
          <w:sz w:val="28"/>
          <w:szCs w:val="28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, загрузить геометрическую модель детали из работы №4 с контактными граничными условиями.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Создать новое модальное исследование.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 качестве начальных условий назначить статическое прочностное исследование, выполненное в л</w:t>
      </w:r>
      <w:r>
        <w:rPr>
          <w:rFonts w:ascii="Times New Roman" w:hAnsi="Times New Roman" w:cs="Times New Roman"/>
          <w:sz w:val="28"/>
          <w:szCs w:val="28"/>
        </w:rPr>
        <w:t xml:space="preserve">абораторной работе №4.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Провести настройку модального исследования (количество мод, расчеты напряжений и деформаций).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Проверить, правильно ли заданы ограничения и нагрузки в статическом исследовании.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Решить задачу.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Указать пути повышения час</w:t>
      </w:r>
      <w:r>
        <w:rPr>
          <w:rFonts w:ascii="Times New Roman" w:hAnsi="Times New Roman" w:cs="Times New Roman"/>
          <w:sz w:val="28"/>
          <w:szCs w:val="28"/>
        </w:rPr>
        <w:t xml:space="preserve">тот собственных колебаний за счет изменения геометрических параметров деталей (изменение каких размеров приводит к увеличению собственных частот), изменения внешней статической нагрузки (изменение какой нагрузки приводит к увеличению собственных частот).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Сформировать отчет в </w:t>
      </w:r>
      <w:r w:rsidRPr="000432DE">
        <w:rPr>
          <w:rFonts w:ascii="Times New Roman" w:hAnsi="Times New Roman" w:cs="Times New Roman"/>
          <w:i/>
          <w:sz w:val="28"/>
          <w:szCs w:val="28"/>
        </w:rPr>
        <w:t>ANSYS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2DE">
        <w:rPr>
          <w:rFonts w:ascii="Times New Roman" w:hAnsi="Times New Roman" w:cs="Times New Roman"/>
          <w:i/>
          <w:sz w:val="28"/>
          <w:szCs w:val="28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варианта задания приведено на рисунке 1. </w:t>
      </w:r>
    </w:p>
    <w:p w:rsidR="00B926B9" w:rsidRDefault="00B926B9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3138805" cy="3024505"/>
            <wp:effectExtent l="0" t="0" r="635" b="825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B9" w:rsidRDefault="00B926B9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Условие варианта</w:t>
      </w:r>
    </w:p>
    <w:p w:rsidR="00B926B9" w:rsidRDefault="00B926B9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того, чтобы использовать геометрию из лабораторной работы №4 необходимо в настройках геометрии проекта задать 3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на вкладке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Analys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. Затем необходимо выполнить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Extrude</w:t>
      </w:r>
      <w:r>
        <w:rPr>
          <w:rFonts w:ascii="Times New Roman" w:hAnsi="Times New Roman" w:cs="Times New Roman"/>
          <w:sz w:val="28"/>
          <w:szCs w:val="28"/>
        </w:rPr>
        <w:t xml:space="preserve"> каждого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Sketch</w:t>
      </w:r>
      <w:r>
        <w:rPr>
          <w:rFonts w:ascii="Times New Roman" w:hAnsi="Times New Roman" w:cs="Times New Roman"/>
          <w:sz w:val="28"/>
          <w:szCs w:val="28"/>
        </w:rPr>
        <w:t xml:space="preserve"> (эскизов деталей).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фиксации созданной детали необходимо указать свойство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AddFrozen</w:t>
      </w:r>
      <w:r>
        <w:rPr>
          <w:rFonts w:ascii="Times New Roman" w:hAnsi="Times New Roman" w:cs="Times New Roman"/>
          <w:sz w:val="28"/>
          <w:szCs w:val="28"/>
        </w:rPr>
        <w:t>. Далее необходимо установить опции задачи (рисунок 2).</w:t>
      </w:r>
    </w:p>
    <w:p w:rsidR="00B926B9" w:rsidRDefault="00B926B9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5734685" cy="3225800"/>
            <wp:effectExtent l="0" t="0" r="10795" b="508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26B9" w:rsidRDefault="00B926B9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Установка контакта тел</w:t>
      </w:r>
    </w:p>
    <w:p w:rsidR="00B926B9" w:rsidRDefault="00B926B9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сгенерировать сетку, задать ограничения и нагрузку. В качестве нагрузки выступает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Rotational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Velocity</w:t>
      </w:r>
      <w:r>
        <w:rPr>
          <w:rFonts w:ascii="Times New Roman" w:hAnsi="Times New Roman" w:cs="Times New Roman"/>
          <w:sz w:val="28"/>
          <w:szCs w:val="28"/>
        </w:rPr>
        <w:t xml:space="preserve"> внешней детали со скоростью вращения 100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. Закрепление задаётся на внутренний целиндр. </w:t>
      </w: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выставить количество мод в </w:t>
      </w:r>
      <w:r>
        <w:rPr>
          <w:rFonts w:ascii="Times New Roman" w:hAnsi="Times New Roman" w:cs="Times New Roman"/>
          <w:sz w:val="28"/>
          <w:szCs w:val="28"/>
        </w:rPr>
        <w:t xml:space="preserve">свойстве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 (рисунок 3).</w:t>
      </w:r>
    </w:p>
    <w:p w:rsidR="00B926B9" w:rsidRDefault="00B926B9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3462020" cy="2466975"/>
            <wp:effectExtent l="0" t="0" r="12700" b="1905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B9" w:rsidRDefault="00B926B9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Количество мод</w:t>
      </w:r>
    </w:p>
    <w:p w:rsidR="00B926B9" w:rsidRDefault="00B926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Производятся расчёты деформации детали и нагрузки. Результаты вычислений представлены на рисунке 4, 5 .</w:t>
      </w:r>
    </w:p>
    <w:p w:rsidR="00B926B9" w:rsidRPr="00435724" w:rsidRDefault="00B926B9">
      <w:pPr>
        <w:autoSpaceDE w:val="0"/>
        <w:autoSpaceDN w:val="0"/>
        <w:adjustRightInd w:val="0"/>
        <w:spacing w:after="0" w:line="240" w:lineRule="auto"/>
        <w:jc w:val="center"/>
        <w:rPr>
          <w:lang w:eastAsia="ru-RU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5913120" cy="3326130"/>
            <wp:effectExtent l="0" t="0" r="0" b="1143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B9" w:rsidRDefault="00B926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Результаты деформации детали</w:t>
      </w:r>
    </w:p>
    <w:p w:rsidR="00B926B9" w:rsidRDefault="00B926B9">
      <w:pPr>
        <w:autoSpaceDE w:val="0"/>
        <w:autoSpaceDN w:val="0"/>
        <w:adjustRightInd w:val="0"/>
        <w:spacing w:after="0" w:line="240" w:lineRule="auto"/>
        <w:jc w:val="center"/>
        <w:rPr>
          <w:lang w:val="en-US" w:eastAsia="ru-RU"/>
        </w:rPr>
      </w:pPr>
    </w:p>
    <w:p w:rsidR="00B926B9" w:rsidRDefault="000432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6115685" cy="3439795"/>
            <wp:effectExtent l="0" t="0" r="10795" b="444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B9" w:rsidRDefault="00B926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B9" w:rsidRPr="00435724" w:rsidRDefault="000432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Количество узлов</w:t>
      </w:r>
    </w:p>
    <w:p w:rsidR="00B926B9" w:rsidRPr="00435724" w:rsidRDefault="00B92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26B9" w:rsidRDefault="000432DE"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результате выполнения лабораторной работы построена дополнительная деталь, контактирующая с основной. Произведено модальное исследование для вычисления деформации и напряжения.</w:t>
      </w:r>
    </w:p>
    <w:sectPr w:rsidR="00B926B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CA387A"/>
    <w:rsid w:val="000432DE"/>
    <w:rsid w:val="00046637"/>
    <w:rsid w:val="00064AAF"/>
    <w:rsid w:val="00065317"/>
    <w:rsid w:val="0008244F"/>
    <w:rsid w:val="000A5B70"/>
    <w:rsid w:val="000C1706"/>
    <w:rsid w:val="000D1EFF"/>
    <w:rsid w:val="000E39FC"/>
    <w:rsid w:val="000F3471"/>
    <w:rsid w:val="00135C27"/>
    <w:rsid w:val="00192315"/>
    <w:rsid w:val="001A0AFB"/>
    <w:rsid w:val="001A211F"/>
    <w:rsid w:val="001E540C"/>
    <w:rsid w:val="001F4BFB"/>
    <w:rsid w:val="002342F3"/>
    <w:rsid w:val="0028673F"/>
    <w:rsid w:val="00292AFE"/>
    <w:rsid w:val="002E747A"/>
    <w:rsid w:val="003572F5"/>
    <w:rsid w:val="00384B4F"/>
    <w:rsid w:val="003A4BED"/>
    <w:rsid w:val="003C4F3E"/>
    <w:rsid w:val="003C7C6E"/>
    <w:rsid w:val="003D68C6"/>
    <w:rsid w:val="003D6B1B"/>
    <w:rsid w:val="00435724"/>
    <w:rsid w:val="004371C0"/>
    <w:rsid w:val="004E2D7C"/>
    <w:rsid w:val="00587F09"/>
    <w:rsid w:val="00592B2B"/>
    <w:rsid w:val="00625133"/>
    <w:rsid w:val="00635908"/>
    <w:rsid w:val="00635A41"/>
    <w:rsid w:val="00677FF0"/>
    <w:rsid w:val="006A4626"/>
    <w:rsid w:val="006E6498"/>
    <w:rsid w:val="006F01A7"/>
    <w:rsid w:val="00781AB5"/>
    <w:rsid w:val="00787CD3"/>
    <w:rsid w:val="007A7112"/>
    <w:rsid w:val="007B0DBE"/>
    <w:rsid w:val="00805E98"/>
    <w:rsid w:val="0081641D"/>
    <w:rsid w:val="00832B9B"/>
    <w:rsid w:val="00833B01"/>
    <w:rsid w:val="008379BC"/>
    <w:rsid w:val="00840479"/>
    <w:rsid w:val="008546AF"/>
    <w:rsid w:val="00856356"/>
    <w:rsid w:val="00875806"/>
    <w:rsid w:val="00887DB5"/>
    <w:rsid w:val="00890068"/>
    <w:rsid w:val="008F02E1"/>
    <w:rsid w:val="0090291B"/>
    <w:rsid w:val="00904C96"/>
    <w:rsid w:val="009360E9"/>
    <w:rsid w:val="00971140"/>
    <w:rsid w:val="009901F2"/>
    <w:rsid w:val="009A4FB9"/>
    <w:rsid w:val="009C3682"/>
    <w:rsid w:val="00A12F1A"/>
    <w:rsid w:val="00A44B48"/>
    <w:rsid w:val="00A66167"/>
    <w:rsid w:val="00AA4970"/>
    <w:rsid w:val="00AB3718"/>
    <w:rsid w:val="00AB43E5"/>
    <w:rsid w:val="00AD06A2"/>
    <w:rsid w:val="00B61E2C"/>
    <w:rsid w:val="00B8717F"/>
    <w:rsid w:val="00B91BEB"/>
    <w:rsid w:val="00B926B9"/>
    <w:rsid w:val="00BC66D6"/>
    <w:rsid w:val="00BE08CA"/>
    <w:rsid w:val="00C069B8"/>
    <w:rsid w:val="00C35086"/>
    <w:rsid w:val="00C65129"/>
    <w:rsid w:val="00C67F54"/>
    <w:rsid w:val="00C745FD"/>
    <w:rsid w:val="00C819FD"/>
    <w:rsid w:val="00CA2897"/>
    <w:rsid w:val="00CA387A"/>
    <w:rsid w:val="00CE468A"/>
    <w:rsid w:val="00D606DC"/>
    <w:rsid w:val="00DA1CB0"/>
    <w:rsid w:val="00DA5AAB"/>
    <w:rsid w:val="00DA6BB6"/>
    <w:rsid w:val="00DB0127"/>
    <w:rsid w:val="00DE3456"/>
    <w:rsid w:val="00DF1FF0"/>
    <w:rsid w:val="00E21971"/>
    <w:rsid w:val="00E335DC"/>
    <w:rsid w:val="00E416E2"/>
    <w:rsid w:val="00E42F60"/>
    <w:rsid w:val="00E433D0"/>
    <w:rsid w:val="00E736E8"/>
    <w:rsid w:val="00E77AFC"/>
    <w:rsid w:val="00EB671A"/>
    <w:rsid w:val="00F3709A"/>
    <w:rsid w:val="00F71E5E"/>
    <w:rsid w:val="00F83F41"/>
    <w:rsid w:val="00FA4AC2"/>
    <w:rsid w:val="00FC32E3"/>
    <w:rsid w:val="00FD1D77"/>
    <w:rsid w:val="00FE2FEC"/>
    <w:rsid w:val="1DBC3CE5"/>
    <w:rsid w:val="39E93DD3"/>
    <w:rsid w:val="56BA0F23"/>
    <w:rsid w:val="5E09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87530"/>
  <w15:docId w15:val="{25B3A8A4-0152-4DCB-BE33-E5CB3A0EE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pBdr>
        <w:bottom w:val="thinThickSmallGap" w:sz="24" w:space="1" w:color="auto"/>
      </w:pBdr>
      <w:spacing w:before="240" w:after="60" w:line="240" w:lineRule="auto"/>
      <w:outlineLvl w:val="1"/>
    </w:pPr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TableGrid">
    <w:name w:val="Table Grid"/>
    <w:basedOn w:val="TableNormal"/>
    <w:uiPriority w:val="39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ТПр"/>
    <w:basedOn w:val="Normal"/>
    <w:qFormat/>
    <w:pPr>
      <w:spacing w:line="240" w:lineRule="exact"/>
      <w:jc w:val="center"/>
    </w:pPr>
    <w:rPr>
      <w:b/>
      <w:caps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FontStyle64">
    <w:name w:val="Font Style64"/>
    <w:basedOn w:val="DefaultParagraphFont"/>
    <w:rPr>
      <w:rFonts w:ascii="Arial" w:hAnsi="Arial" w:cs="Arial"/>
      <w:b/>
      <w:bCs/>
      <w:sz w:val="30"/>
      <w:szCs w:val="30"/>
    </w:rPr>
  </w:style>
  <w:style w:type="character" w:customStyle="1" w:styleId="FontStyle65">
    <w:name w:val="Font Style65"/>
    <w:basedOn w:val="DefaultParagraphFont"/>
    <w:rPr>
      <w:rFonts w:ascii="Times New Roman" w:hAnsi="Times New Roman" w:cs="Times New Roman"/>
      <w:sz w:val="20"/>
      <w:szCs w:val="20"/>
    </w:rPr>
  </w:style>
  <w:style w:type="character" w:customStyle="1" w:styleId="FontStyle69">
    <w:name w:val="Font Style69"/>
    <w:basedOn w:val="DefaultParagraphFont"/>
    <w:rPr>
      <w:rFonts w:ascii="Courier New" w:hAnsi="Courier New" w:cs="Courier New"/>
      <w:b/>
      <w:bCs/>
      <w:sz w:val="16"/>
      <w:szCs w:val="16"/>
    </w:rPr>
  </w:style>
  <w:style w:type="paragraph" w:customStyle="1" w:styleId="Style3">
    <w:name w:val="Style3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8">
    <w:name w:val="Style8"/>
    <w:basedOn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2">
    <w:name w:val="Style2"/>
    <w:basedOn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6">
    <w:name w:val="Style6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1">
    <w:name w:val="Style11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9">
    <w:name w:val="Style9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2">
    <w:name w:val="Style12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">
    <w:name w:val="Основной текст + Полужирный1"/>
    <w:basedOn w:val="DefaultParagraphFont"/>
    <w:uiPriority w:val="99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24303F-5F0A-470E-B6EE-34DD2D1D1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386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Зайцев Александр</dc:creator>
  <cp:lastModifiedBy>Nikita Rasshivalov</cp:lastModifiedBy>
  <cp:revision>70</cp:revision>
  <dcterms:created xsi:type="dcterms:W3CDTF">2017-10-07T08:15:00Z</dcterms:created>
  <dcterms:modified xsi:type="dcterms:W3CDTF">2022-05-21T18:40:00Z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1049-11.2.0.9739</vt:lpwstr>
  </property>
</Properties>
</file>