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B37" w:rsidRDefault="00BF410C">
      <w:pPr>
        <w:spacing w:after="0" w:line="240" w:lineRule="auto"/>
        <w:contextualSpacing/>
        <w:jc w:val="center"/>
        <w:rPr>
          <w:rFonts w:ascii="Times New Roman" w:hAnsi="Times New Roman"/>
        </w:rPr>
      </w:pPr>
      <w:r>
        <w:rPr>
          <w:rFonts w:ascii="Times New Roman" w:hAnsi="Times New Roman"/>
          <w:sz w:val="28"/>
          <w:szCs w:val="28"/>
        </w:rPr>
        <w:t>МИНИСТЕРСТВО ОБРАЗОВАНИЯ РЕСПУБЛИКИ БЕЛАРУСЬ</w:t>
      </w:r>
    </w:p>
    <w:p w:rsidR="005A2B37" w:rsidRDefault="005A2B37">
      <w:pPr>
        <w:spacing w:after="0" w:line="240" w:lineRule="auto"/>
        <w:contextualSpacing/>
        <w:jc w:val="center"/>
        <w:rPr>
          <w:rFonts w:ascii="Times New Roman" w:hAnsi="Times New Roman"/>
          <w:sz w:val="28"/>
          <w:szCs w:val="28"/>
        </w:rPr>
      </w:pPr>
    </w:p>
    <w:p w:rsidR="005A2B37" w:rsidRDefault="00BF410C">
      <w:pPr>
        <w:spacing w:after="0" w:line="240" w:lineRule="auto"/>
        <w:contextualSpacing/>
        <w:jc w:val="center"/>
        <w:rPr>
          <w:rFonts w:ascii="Times New Roman" w:hAnsi="Times New Roman"/>
        </w:rPr>
      </w:pPr>
      <w:r>
        <w:rPr>
          <w:rFonts w:ascii="Times New Roman" w:hAnsi="Times New Roman"/>
          <w:sz w:val="28"/>
          <w:szCs w:val="28"/>
        </w:rPr>
        <w:t>УЧРЕЖДЕНИЕ ОБРАЗОВАНИЯ</w:t>
      </w:r>
    </w:p>
    <w:p w:rsidR="005A2B37" w:rsidRDefault="00BF410C">
      <w:pPr>
        <w:spacing w:after="0" w:line="240" w:lineRule="auto"/>
        <w:contextualSpacing/>
        <w:jc w:val="center"/>
        <w:rPr>
          <w:rFonts w:ascii="Times New Roman" w:hAnsi="Times New Roman"/>
        </w:rPr>
      </w:pPr>
      <w:r>
        <w:rPr>
          <w:rFonts w:ascii="Times New Roman" w:hAnsi="Times New Roman"/>
          <w:sz w:val="28"/>
          <w:szCs w:val="28"/>
        </w:rPr>
        <w:t xml:space="preserve">ГОМЕЛЬСКИЙ ГОСУДАРСТВЕННЫЙ ТЕХНИЧЕСКИЙ </w:t>
      </w:r>
    </w:p>
    <w:p w:rsidR="005A2B37" w:rsidRDefault="00BF410C">
      <w:pPr>
        <w:spacing w:after="0" w:line="240" w:lineRule="auto"/>
        <w:contextualSpacing/>
        <w:jc w:val="center"/>
        <w:rPr>
          <w:rFonts w:ascii="Times New Roman" w:hAnsi="Times New Roman"/>
        </w:rPr>
      </w:pPr>
      <w:r>
        <w:rPr>
          <w:rFonts w:ascii="Times New Roman" w:hAnsi="Times New Roman"/>
          <w:sz w:val="28"/>
          <w:szCs w:val="28"/>
        </w:rPr>
        <w:t>УНИВЕРСИТЕТ ИМЕНИ П. О. СУХОГО</w:t>
      </w:r>
    </w:p>
    <w:p w:rsidR="005A2B37" w:rsidRDefault="005A2B37">
      <w:pPr>
        <w:spacing w:after="0" w:line="240" w:lineRule="auto"/>
        <w:contextualSpacing/>
        <w:jc w:val="center"/>
        <w:rPr>
          <w:rFonts w:ascii="Times New Roman" w:hAnsi="Times New Roman"/>
          <w:sz w:val="28"/>
          <w:szCs w:val="28"/>
        </w:rPr>
      </w:pPr>
    </w:p>
    <w:p w:rsidR="005A2B37" w:rsidRDefault="005A2B37">
      <w:pPr>
        <w:spacing w:after="0" w:line="240" w:lineRule="auto"/>
        <w:contextualSpacing/>
        <w:jc w:val="center"/>
        <w:rPr>
          <w:rFonts w:ascii="Times New Roman" w:hAnsi="Times New Roman"/>
          <w:sz w:val="28"/>
          <w:szCs w:val="28"/>
        </w:rPr>
      </w:pPr>
    </w:p>
    <w:p w:rsidR="005A2B37" w:rsidRDefault="005A2B37">
      <w:pPr>
        <w:spacing w:after="0" w:line="240" w:lineRule="auto"/>
        <w:contextualSpacing/>
        <w:jc w:val="center"/>
        <w:rPr>
          <w:rFonts w:ascii="Times New Roman" w:hAnsi="Times New Roman"/>
          <w:sz w:val="28"/>
          <w:szCs w:val="28"/>
        </w:rPr>
      </w:pPr>
    </w:p>
    <w:p w:rsidR="005A2B37" w:rsidRDefault="00BF410C">
      <w:pPr>
        <w:spacing w:after="0" w:line="240" w:lineRule="auto"/>
        <w:contextualSpacing/>
        <w:jc w:val="center"/>
        <w:rPr>
          <w:rFonts w:ascii="Times New Roman" w:hAnsi="Times New Roman"/>
        </w:rPr>
      </w:pPr>
      <w:r>
        <w:rPr>
          <w:rFonts w:ascii="Times New Roman" w:hAnsi="Times New Roman"/>
          <w:sz w:val="28"/>
          <w:szCs w:val="28"/>
        </w:rPr>
        <w:t>Факультет автоматизированных и информационных систем</w:t>
      </w:r>
    </w:p>
    <w:p w:rsidR="005A2B37" w:rsidRDefault="005A2B37">
      <w:pPr>
        <w:spacing w:after="0" w:line="240" w:lineRule="auto"/>
        <w:contextualSpacing/>
        <w:jc w:val="center"/>
        <w:rPr>
          <w:rFonts w:ascii="Times New Roman" w:hAnsi="Times New Roman"/>
          <w:sz w:val="28"/>
          <w:szCs w:val="28"/>
        </w:rPr>
      </w:pPr>
    </w:p>
    <w:p w:rsidR="005A2B37" w:rsidRDefault="00BF410C">
      <w:pPr>
        <w:spacing w:after="0" w:line="240" w:lineRule="auto"/>
        <w:contextualSpacing/>
        <w:jc w:val="center"/>
        <w:rPr>
          <w:rFonts w:ascii="Times New Roman" w:hAnsi="Times New Roman"/>
        </w:rPr>
      </w:pPr>
      <w:r>
        <w:rPr>
          <w:rFonts w:ascii="Times New Roman" w:hAnsi="Times New Roman"/>
          <w:sz w:val="28"/>
          <w:szCs w:val="28"/>
        </w:rPr>
        <w:t>Кафедра «Информационные технологии»</w:t>
      </w:r>
    </w:p>
    <w:p w:rsidR="005A2B37" w:rsidRDefault="005A2B37">
      <w:pPr>
        <w:spacing w:after="0" w:line="240" w:lineRule="auto"/>
        <w:contextualSpacing/>
        <w:jc w:val="center"/>
        <w:rPr>
          <w:rFonts w:ascii="Times New Roman" w:hAnsi="Times New Roman"/>
          <w:sz w:val="28"/>
          <w:szCs w:val="28"/>
        </w:rPr>
      </w:pPr>
    </w:p>
    <w:p w:rsidR="005A2B37" w:rsidRDefault="005A2B37">
      <w:pPr>
        <w:spacing w:after="0" w:line="240" w:lineRule="auto"/>
        <w:contextualSpacing/>
        <w:jc w:val="center"/>
        <w:rPr>
          <w:rFonts w:ascii="Times New Roman" w:hAnsi="Times New Roman"/>
          <w:sz w:val="28"/>
          <w:szCs w:val="28"/>
        </w:rPr>
      </w:pPr>
    </w:p>
    <w:p w:rsidR="005A2B37" w:rsidRDefault="00BF410C">
      <w:pPr>
        <w:spacing w:after="0" w:line="240" w:lineRule="auto"/>
        <w:contextualSpacing/>
        <w:jc w:val="center"/>
        <w:rPr>
          <w:rFonts w:ascii="Times New Roman" w:hAnsi="Times New Roman"/>
          <w:b/>
          <w:sz w:val="28"/>
          <w:szCs w:val="28"/>
        </w:rPr>
      </w:pPr>
      <w:r>
        <w:rPr>
          <w:rFonts w:ascii="Times New Roman" w:hAnsi="Times New Roman"/>
          <w:b/>
          <w:sz w:val="28"/>
          <w:szCs w:val="28"/>
        </w:rPr>
        <w:t xml:space="preserve">ЛАБОРАТОРНАЯ   </w:t>
      </w:r>
      <w:r>
        <w:rPr>
          <w:rFonts w:ascii="Times New Roman" w:hAnsi="Times New Roman"/>
          <w:b/>
          <w:sz w:val="28"/>
          <w:szCs w:val="28"/>
        </w:rPr>
        <w:t>РАБОТА   №3</w:t>
      </w:r>
    </w:p>
    <w:p w:rsidR="005A2B37" w:rsidRDefault="005A2B37">
      <w:pPr>
        <w:spacing w:after="0" w:line="240" w:lineRule="auto"/>
        <w:contextualSpacing/>
        <w:rPr>
          <w:rFonts w:ascii="Times New Roman" w:hAnsi="Times New Roman"/>
          <w:sz w:val="28"/>
          <w:szCs w:val="28"/>
        </w:rPr>
      </w:pPr>
    </w:p>
    <w:p w:rsidR="005A2B37" w:rsidRDefault="00BF410C">
      <w:pPr>
        <w:spacing w:after="0" w:line="240" w:lineRule="auto"/>
        <w:contextualSpacing/>
        <w:jc w:val="center"/>
        <w:rPr>
          <w:rFonts w:ascii="Times New Roman" w:hAnsi="Times New Roman"/>
          <w:sz w:val="28"/>
          <w:szCs w:val="28"/>
        </w:rPr>
      </w:pPr>
      <w:r>
        <w:rPr>
          <w:rFonts w:ascii="Times New Roman" w:hAnsi="Times New Roman"/>
          <w:sz w:val="28"/>
          <w:szCs w:val="28"/>
        </w:rPr>
        <w:t>по дисциплине: «</w:t>
      </w:r>
      <w:r>
        <w:rPr>
          <w:rFonts w:ascii="Times New Roman" w:hAnsi="Times New Roman" w:cs="Times New Roman"/>
          <w:sz w:val="28"/>
          <w:szCs w:val="28"/>
        </w:rPr>
        <w:t>Основы автоматизации конструирования»</w:t>
      </w:r>
    </w:p>
    <w:p w:rsidR="005A2B37" w:rsidRDefault="00BF410C">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на тему: «Параметрическое моделирование трехмерных твердотельных </w:t>
      </w:r>
    </w:p>
    <w:p w:rsidR="005A2B37" w:rsidRDefault="00BF410C">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объектов»</w:t>
      </w:r>
    </w:p>
    <w:p w:rsidR="005A2B37" w:rsidRDefault="005A2B37">
      <w:pPr>
        <w:spacing w:after="0" w:line="240" w:lineRule="auto"/>
        <w:contextualSpacing/>
        <w:jc w:val="center"/>
        <w:rPr>
          <w:rFonts w:ascii="Times New Roman" w:hAnsi="Times New Roman"/>
          <w:sz w:val="28"/>
          <w:szCs w:val="28"/>
        </w:rPr>
      </w:pPr>
    </w:p>
    <w:p w:rsidR="005A2B37" w:rsidRDefault="005A2B37">
      <w:pPr>
        <w:spacing w:after="0" w:line="240" w:lineRule="auto"/>
        <w:contextualSpacing/>
        <w:jc w:val="center"/>
        <w:rPr>
          <w:rFonts w:ascii="Times New Roman" w:hAnsi="Times New Roman"/>
          <w:sz w:val="28"/>
          <w:szCs w:val="28"/>
        </w:rPr>
      </w:pPr>
    </w:p>
    <w:p w:rsidR="005A2B37" w:rsidRDefault="005A2B37">
      <w:pPr>
        <w:pStyle w:val="a8"/>
        <w:spacing w:after="0" w:line="240" w:lineRule="auto"/>
        <w:contextualSpacing/>
        <w:rPr>
          <w:rFonts w:ascii="Times New Roman" w:hAnsi="Times New Roman"/>
          <w:b w:val="0"/>
          <w:caps w:val="0"/>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BF410C">
      <w:pPr>
        <w:spacing w:after="0" w:line="240" w:lineRule="auto"/>
        <w:contextualSpacing/>
        <w:jc w:val="right"/>
        <w:rPr>
          <w:rFonts w:ascii="Times New Roman" w:hAnsi="Times New Roman"/>
          <w:sz w:val="28"/>
          <w:szCs w:val="28"/>
        </w:rPr>
      </w:pPr>
      <w:r>
        <w:rPr>
          <w:rFonts w:ascii="Times New Roman" w:hAnsi="Times New Roman"/>
          <w:sz w:val="28"/>
          <w:szCs w:val="28"/>
        </w:rPr>
        <w:t>Выполнил: студент гр. ИТП-31</w:t>
      </w:r>
    </w:p>
    <w:p w:rsidR="005A2B37" w:rsidRDefault="00184896">
      <w:pPr>
        <w:spacing w:after="0" w:line="240" w:lineRule="auto"/>
        <w:contextualSpacing/>
        <w:jc w:val="right"/>
        <w:rPr>
          <w:rFonts w:ascii="Times New Roman" w:hAnsi="Times New Roman"/>
          <w:sz w:val="28"/>
          <w:szCs w:val="28"/>
        </w:rPr>
      </w:pPr>
      <w:r>
        <w:rPr>
          <w:rFonts w:ascii="Times New Roman" w:hAnsi="Times New Roman"/>
          <w:sz w:val="28"/>
          <w:szCs w:val="28"/>
        </w:rPr>
        <w:t>Расшивалов Н.И.</w:t>
      </w:r>
    </w:p>
    <w:p w:rsidR="005A2B37" w:rsidRDefault="00BF410C">
      <w:pPr>
        <w:spacing w:after="0" w:line="240" w:lineRule="auto"/>
        <w:contextualSpacing/>
        <w:jc w:val="right"/>
        <w:rPr>
          <w:rFonts w:ascii="Times New Roman" w:hAnsi="Times New Roman"/>
          <w:sz w:val="28"/>
          <w:szCs w:val="28"/>
        </w:rPr>
      </w:pPr>
      <w:r>
        <w:rPr>
          <w:rFonts w:ascii="Times New Roman" w:hAnsi="Times New Roman"/>
          <w:sz w:val="28"/>
          <w:szCs w:val="28"/>
        </w:rPr>
        <w:t xml:space="preserve">Приняла: </w:t>
      </w:r>
      <w:r w:rsidR="00184896">
        <w:rPr>
          <w:rFonts w:ascii="Times New Roman" w:hAnsi="Times New Roman"/>
          <w:sz w:val="28"/>
          <w:szCs w:val="28"/>
        </w:rPr>
        <w:t>преподаватель-стажер</w:t>
      </w:r>
    </w:p>
    <w:p w:rsidR="005A2B37" w:rsidRPr="00184896" w:rsidRDefault="00184896">
      <w:pPr>
        <w:spacing w:after="0" w:line="240" w:lineRule="auto"/>
        <w:ind w:firstLine="708"/>
        <w:contextualSpacing/>
        <w:jc w:val="right"/>
        <w:rPr>
          <w:rFonts w:ascii="Times New Roman" w:hAnsi="Times New Roman"/>
        </w:rPr>
      </w:pPr>
      <w:r>
        <w:rPr>
          <w:rFonts w:ascii="Times New Roman" w:hAnsi="Times New Roman"/>
          <w:sz w:val="28"/>
          <w:szCs w:val="28"/>
        </w:rPr>
        <w:t>Карась О.В.</w:t>
      </w: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5A2B37">
      <w:pPr>
        <w:spacing w:after="0" w:line="240" w:lineRule="auto"/>
        <w:contextualSpacing/>
        <w:jc w:val="both"/>
        <w:rPr>
          <w:rFonts w:ascii="Times New Roman" w:hAnsi="Times New Roman"/>
          <w:sz w:val="28"/>
          <w:szCs w:val="28"/>
        </w:rPr>
      </w:pPr>
    </w:p>
    <w:p w:rsidR="005A2B37" w:rsidRDefault="00B5592E">
      <w:pPr>
        <w:spacing w:after="0" w:line="240" w:lineRule="auto"/>
        <w:contextualSpacing/>
        <w:jc w:val="center"/>
        <w:rPr>
          <w:rFonts w:ascii="Times New Roman" w:hAnsi="Times New Roman"/>
          <w:sz w:val="28"/>
          <w:szCs w:val="28"/>
        </w:rPr>
      </w:pPr>
      <w:r>
        <w:rPr>
          <w:rFonts w:ascii="Times New Roman" w:hAnsi="Times New Roman"/>
          <w:sz w:val="28"/>
          <w:szCs w:val="28"/>
        </w:rPr>
        <w:t>Гомель 2022</w:t>
      </w:r>
      <w:bookmarkStart w:id="0" w:name="_GoBack"/>
      <w:bookmarkEnd w:id="0"/>
    </w:p>
    <w:p w:rsidR="005A2B37" w:rsidRDefault="00BF410C">
      <w:pPr>
        <w:pStyle w:val="a5"/>
        <w:ind w:left="0" w:firstLine="708"/>
        <w:contextualSpacing/>
        <w:jc w:val="both"/>
        <w:rPr>
          <w:b/>
          <w:sz w:val="28"/>
          <w:szCs w:val="28"/>
        </w:rPr>
      </w:pPr>
      <w:r>
        <w:rPr>
          <w:b/>
          <w:sz w:val="28"/>
          <w:szCs w:val="28"/>
        </w:rPr>
        <w:lastRenderedPageBreak/>
        <w:t>Цель</w:t>
      </w:r>
      <w:r>
        <w:rPr>
          <w:b/>
          <w:sz w:val="28"/>
          <w:szCs w:val="28"/>
        </w:rPr>
        <w:t xml:space="preserve"> работы</w:t>
      </w:r>
      <w:r>
        <w:rPr>
          <w:sz w:val="28"/>
          <w:szCs w:val="28"/>
        </w:rPr>
        <w:t xml:space="preserve">: изучение твердотельного моделирования деталей в пакете </w:t>
      </w:r>
      <w:r>
        <w:rPr>
          <w:i/>
          <w:sz w:val="28"/>
          <w:szCs w:val="28"/>
        </w:rPr>
        <w:t>SolidWorks</w:t>
      </w:r>
      <w:r>
        <w:rPr>
          <w:sz w:val="28"/>
          <w:szCs w:val="28"/>
        </w:rPr>
        <w:t>.</w:t>
      </w:r>
    </w:p>
    <w:p w:rsidR="005A2B37" w:rsidRDefault="00BF410C">
      <w:pPr>
        <w:pStyle w:val="1"/>
        <w:spacing w:before="0" w:line="240" w:lineRule="auto"/>
        <w:ind w:firstLine="708"/>
        <w:contextualSpacing/>
        <w:jc w:val="both"/>
        <w:rPr>
          <w:rFonts w:ascii="Times New Roman" w:hAnsi="Times New Roman" w:cs="Times New Roman"/>
          <w:color w:val="000000" w:themeColor="text1"/>
          <w:sz w:val="28"/>
          <w:szCs w:val="28"/>
        </w:rPr>
      </w:pPr>
      <w:r>
        <w:rPr>
          <w:rFonts w:ascii="Times New Roman" w:hAnsi="Times New Roman"/>
          <w:b/>
          <w:bCs/>
          <w:color w:val="000000" w:themeColor="text1"/>
          <w:sz w:val="28"/>
          <w:szCs w:val="28"/>
        </w:rPr>
        <w:t>Задание</w:t>
      </w:r>
      <w:r>
        <w:rPr>
          <w:rFonts w:ascii="Times New Roman" w:hAnsi="Times New Roman" w:cs="Times New Roman"/>
          <w:b/>
          <w:bCs/>
          <w:color w:val="000000" w:themeColor="text1"/>
          <w:sz w:val="28"/>
          <w:szCs w:val="28"/>
        </w:rPr>
        <w:t>:</w:t>
      </w:r>
    </w:p>
    <w:p w:rsidR="005A2B37" w:rsidRDefault="00BF410C">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1. При создании деталей сборки студент должен изучить основные команды пакета </w:t>
      </w:r>
      <w:r>
        <w:rPr>
          <w:rFonts w:ascii="Times New Roman" w:hAnsi="Times New Roman" w:cs="Times New Roman"/>
          <w:i/>
          <w:sz w:val="28"/>
          <w:szCs w:val="28"/>
        </w:rPr>
        <w:t>SolidWorks</w:t>
      </w:r>
      <w:r>
        <w:rPr>
          <w:rFonts w:ascii="Times New Roman" w:hAnsi="Times New Roman" w:cs="Times New Roman"/>
          <w:sz w:val="28"/>
          <w:szCs w:val="28"/>
        </w:rPr>
        <w:t xml:space="preserve"> по твердотельному конструированию: </w:t>
      </w:r>
    </w:p>
    <w:p w:rsidR="005A2B37" w:rsidRDefault="00BF410C">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команды рисования эскиза; </w:t>
      </w:r>
    </w:p>
    <w:p w:rsidR="005A2B37" w:rsidRDefault="00BF410C">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виды взаимосвязей геометрических примитивов; </w:t>
      </w:r>
    </w:p>
    <w:p w:rsidR="005A2B37" w:rsidRDefault="00BF410C">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нанесение размеров; </w:t>
      </w:r>
    </w:p>
    <w:p w:rsidR="005A2B37" w:rsidRDefault="00BF410C">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виды состояния эскиза; </w:t>
      </w:r>
    </w:p>
    <w:p w:rsidR="005A2B37" w:rsidRDefault="00BF410C">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команды конструирования детали; </w:t>
      </w:r>
    </w:p>
    <w:p w:rsidR="005A2B37" w:rsidRDefault="00BF410C">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применение массивов при конструировании детали; </w:t>
      </w:r>
    </w:p>
    <w:p w:rsidR="005A2B37" w:rsidRDefault="00BF410C">
      <w:pPr>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2. Подготовить отчет, который должен содержать цель, задание, краткие тео</w:t>
      </w:r>
      <w:r>
        <w:rPr>
          <w:rFonts w:ascii="Times New Roman" w:hAnsi="Times New Roman" w:cs="Times New Roman"/>
          <w:sz w:val="28"/>
          <w:szCs w:val="28"/>
        </w:rPr>
        <w:t>ретические сведения, виды деталей, выводы по работе.</w:t>
      </w:r>
    </w:p>
    <w:p w:rsidR="005A2B37" w:rsidRDefault="00BF410C">
      <w:pPr>
        <w:spacing w:after="0" w:line="240" w:lineRule="auto"/>
        <w:ind w:firstLine="708"/>
        <w:contextualSpacing/>
        <w:jc w:val="both"/>
        <w:rPr>
          <w:rFonts w:ascii="Times New Roman" w:hAnsi="Times New Roman" w:cs="Times New Roman"/>
          <w:b/>
          <w:bCs/>
          <w:sz w:val="28"/>
          <w:szCs w:val="28"/>
        </w:rPr>
      </w:pPr>
      <w:r>
        <w:rPr>
          <w:rFonts w:ascii="Times New Roman" w:hAnsi="Times New Roman" w:cs="Times New Roman"/>
          <w:b/>
          <w:bCs/>
          <w:sz w:val="28"/>
          <w:szCs w:val="28"/>
        </w:rPr>
        <w:t>Ход</w:t>
      </w:r>
      <w:r>
        <w:rPr>
          <w:rFonts w:ascii="Times New Roman" w:hAnsi="Times New Roman" w:cs="Times New Roman"/>
          <w:b/>
          <w:bCs/>
          <w:sz w:val="28"/>
          <w:szCs w:val="28"/>
        </w:rPr>
        <w:t xml:space="preserve"> работы:</w:t>
      </w:r>
    </w:p>
    <w:p w:rsidR="005A2B37" w:rsidRDefault="00BF410C">
      <w:pPr>
        <w:autoSpaceDE w:val="0"/>
        <w:autoSpaceDN w:val="0"/>
        <w:adjustRightInd w:val="0"/>
        <w:spacing w:after="0" w:line="240" w:lineRule="auto"/>
        <w:contextualSpacing/>
        <w:jc w:val="both"/>
        <w:rPr>
          <w:rFonts w:ascii="Times New Roman" w:hAnsi="Times New Roman" w:cs="Times New Roman"/>
          <w:iCs/>
          <w:sz w:val="28"/>
          <w:szCs w:val="28"/>
        </w:rPr>
      </w:pPr>
      <w:r>
        <w:rPr>
          <w:rFonts w:ascii="Times New Roman" w:hAnsi="Times New Roman" w:cs="Times New Roman"/>
          <w:i/>
          <w:sz w:val="28"/>
          <w:szCs w:val="28"/>
        </w:rPr>
        <w:tab/>
      </w:r>
      <w:r>
        <w:rPr>
          <w:rFonts w:ascii="Times New Roman" w:hAnsi="Times New Roman" w:cs="Times New Roman"/>
          <w:iCs/>
          <w:sz w:val="28"/>
          <w:szCs w:val="28"/>
        </w:rPr>
        <w:t xml:space="preserve">Для создания новой детали в пакете </w:t>
      </w:r>
      <w:r>
        <w:rPr>
          <w:rFonts w:ascii="Times New Roman" w:hAnsi="Times New Roman" w:cs="Times New Roman"/>
          <w:i/>
          <w:sz w:val="28"/>
          <w:szCs w:val="28"/>
          <w:lang w:val="en-US"/>
        </w:rPr>
        <w:t>SolidWorks</w:t>
      </w:r>
      <w:r>
        <w:rPr>
          <w:rFonts w:ascii="Times New Roman" w:hAnsi="Times New Roman" w:cs="Times New Roman"/>
          <w:i/>
          <w:sz w:val="28"/>
          <w:szCs w:val="28"/>
        </w:rPr>
        <w:t xml:space="preserve"> </w:t>
      </w:r>
      <w:r>
        <w:rPr>
          <w:rFonts w:ascii="Times New Roman" w:hAnsi="Times New Roman" w:cs="Times New Roman"/>
          <w:iCs/>
          <w:sz w:val="28"/>
          <w:szCs w:val="28"/>
        </w:rPr>
        <w:t>необходимо в стартовом окне программы выбрать пункт «Создать новый документ». В открывшемся окне необходимо выбрать тип документа «Деталь» и под</w:t>
      </w:r>
      <w:r>
        <w:rPr>
          <w:rFonts w:ascii="Times New Roman" w:hAnsi="Times New Roman" w:cs="Times New Roman"/>
          <w:iCs/>
          <w:sz w:val="28"/>
          <w:szCs w:val="28"/>
        </w:rPr>
        <w:t>твердить действие. Окно создания документа изображено на рисунке 1.</w:t>
      </w:r>
    </w:p>
    <w:p w:rsidR="005A2B37" w:rsidRDefault="005A2B37">
      <w:pPr>
        <w:autoSpaceDE w:val="0"/>
        <w:autoSpaceDN w:val="0"/>
        <w:adjustRightInd w:val="0"/>
        <w:spacing w:after="0" w:line="240" w:lineRule="auto"/>
        <w:contextualSpacing/>
        <w:jc w:val="both"/>
        <w:rPr>
          <w:rFonts w:ascii="Times New Roman" w:hAnsi="Times New Roman" w:cs="Times New Roman"/>
          <w:iCs/>
          <w:sz w:val="28"/>
          <w:szCs w:val="28"/>
        </w:rPr>
      </w:pPr>
    </w:p>
    <w:p w:rsidR="005A2B37" w:rsidRDefault="00BF410C">
      <w:pPr>
        <w:autoSpaceDE w:val="0"/>
        <w:autoSpaceDN w:val="0"/>
        <w:adjustRightInd w:val="0"/>
        <w:spacing w:after="0" w:line="240" w:lineRule="auto"/>
        <w:contextualSpacing/>
        <w:jc w:val="center"/>
        <w:rPr>
          <w:rFonts w:ascii="Times New Roman" w:hAnsi="Times New Roman" w:cs="Times New Roman"/>
          <w:i/>
          <w:sz w:val="28"/>
          <w:szCs w:val="28"/>
        </w:rPr>
      </w:pPr>
      <w:r>
        <w:rPr>
          <w:rFonts w:ascii="Times New Roman" w:hAnsi="Times New Roman" w:cs="Times New Roman"/>
          <w:i/>
          <w:noProof/>
          <w:sz w:val="28"/>
          <w:szCs w:val="28"/>
          <w:lang w:eastAsia="ru-RU"/>
        </w:rPr>
        <w:drawing>
          <wp:inline distT="0" distB="0" distL="0" distR="0">
            <wp:extent cx="4872355" cy="32658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8"/>
                    <a:stretch>
                      <a:fillRect/>
                    </a:stretch>
                  </pic:blipFill>
                  <pic:spPr>
                    <a:xfrm>
                      <a:off x="0" y="0"/>
                      <a:ext cx="4878214" cy="3270195"/>
                    </a:xfrm>
                    <a:prstGeom prst="rect">
                      <a:avLst/>
                    </a:prstGeom>
                  </pic:spPr>
                </pic:pic>
              </a:graphicData>
            </a:graphic>
          </wp:inline>
        </w:drawing>
      </w:r>
    </w:p>
    <w:p w:rsidR="005A2B37" w:rsidRDefault="005A2B37">
      <w:pPr>
        <w:autoSpaceDE w:val="0"/>
        <w:autoSpaceDN w:val="0"/>
        <w:adjustRightInd w:val="0"/>
        <w:spacing w:after="0" w:line="240" w:lineRule="auto"/>
        <w:contextualSpacing/>
        <w:jc w:val="center"/>
        <w:rPr>
          <w:rFonts w:ascii="Times New Roman" w:hAnsi="Times New Roman" w:cs="Times New Roman"/>
          <w:i/>
          <w:sz w:val="28"/>
          <w:szCs w:val="28"/>
        </w:rPr>
      </w:pPr>
    </w:p>
    <w:p w:rsidR="005A2B37" w:rsidRDefault="00BF410C">
      <w:pPr>
        <w:autoSpaceDE w:val="0"/>
        <w:autoSpaceDN w:val="0"/>
        <w:adjustRightInd w:val="0"/>
        <w:spacing w:after="0" w:line="240" w:lineRule="auto"/>
        <w:contextualSpacing/>
        <w:jc w:val="center"/>
        <w:rPr>
          <w:rFonts w:ascii="Times New Roman" w:hAnsi="Times New Roman" w:cs="Times New Roman"/>
          <w:iCs/>
          <w:sz w:val="28"/>
          <w:szCs w:val="28"/>
        </w:rPr>
      </w:pPr>
      <w:r>
        <w:rPr>
          <w:rFonts w:ascii="Times New Roman" w:hAnsi="Times New Roman" w:cs="Times New Roman"/>
          <w:iCs/>
          <w:sz w:val="28"/>
          <w:szCs w:val="28"/>
        </w:rPr>
        <w:t xml:space="preserve">Рисунок 1 – Окно создания нового документа </w:t>
      </w:r>
      <w:r>
        <w:rPr>
          <w:rFonts w:ascii="Times New Roman" w:hAnsi="Times New Roman" w:cs="Times New Roman"/>
          <w:i/>
          <w:sz w:val="28"/>
          <w:szCs w:val="28"/>
          <w:lang w:val="en-US"/>
        </w:rPr>
        <w:t>SOLIDOWORKS</w:t>
      </w:r>
    </w:p>
    <w:p w:rsidR="005A2B37" w:rsidRDefault="005A2B37">
      <w:pPr>
        <w:autoSpaceDE w:val="0"/>
        <w:autoSpaceDN w:val="0"/>
        <w:adjustRightInd w:val="0"/>
        <w:spacing w:after="0" w:line="240" w:lineRule="auto"/>
        <w:jc w:val="both"/>
        <w:rPr>
          <w:rFonts w:ascii="Times New Roman" w:hAnsi="Times New Roman" w:cs="Times New Roman"/>
          <w:sz w:val="28"/>
          <w:szCs w:val="28"/>
          <w:lang w:eastAsia="ru-RU"/>
        </w:rPr>
      </w:pPr>
    </w:p>
    <w:p w:rsidR="005A2B37" w:rsidRDefault="00BF410C">
      <w:pPr>
        <w:autoSpaceDE w:val="0"/>
        <w:autoSpaceDN w:val="0"/>
        <w:adjustRightInd w:val="0"/>
        <w:spacing w:after="0" w:line="24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ab/>
        <w:t xml:space="preserve">После создания новой детали открывается рабочее место (рисунок 2). Для работы с эскизами необходимо в рабочем месте выбрать </w:t>
      </w:r>
      <w:r>
        <w:rPr>
          <w:rFonts w:ascii="Times New Roman" w:hAnsi="Times New Roman" w:cs="Times New Roman"/>
          <w:sz w:val="28"/>
          <w:szCs w:val="28"/>
          <w:lang w:eastAsia="ru-RU"/>
        </w:rPr>
        <w:t>соответствующую вкладку «Эскиз». Для создания нового эскиза необходимо в панеле инструментов вкладки выбрать «Эскиз», выбрать рабочую область и потвердить действие. Пример выбора</w:t>
      </w:r>
      <w:r>
        <w:rPr>
          <w:rFonts w:ascii="Times New Roman" w:hAnsi="Times New Roman" w:cs="Times New Roman"/>
          <w:sz w:val="28"/>
          <w:szCs w:val="28"/>
          <w:lang w:val="en-US" w:eastAsia="ru-RU"/>
        </w:rPr>
        <w:t xml:space="preserve"> окна</w:t>
      </w:r>
      <w:r>
        <w:rPr>
          <w:rFonts w:ascii="Times New Roman" w:hAnsi="Times New Roman" w:cs="Times New Roman"/>
          <w:sz w:val="28"/>
          <w:szCs w:val="28"/>
          <w:lang w:eastAsia="ru-RU"/>
        </w:rPr>
        <w:t xml:space="preserve"> эскиза изображен на рисунке 3.</w:t>
      </w:r>
    </w:p>
    <w:p w:rsidR="005A2B37" w:rsidRDefault="005A2B37">
      <w:pPr>
        <w:autoSpaceDE w:val="0"/>
        <w:autoSpaceDN w:val="0"/>
        <w:adjustRightInd w:val="0"/>
        <w:spacing w:after="0" w:line="240" w:lineRule="auto"/>
        <w:jc w:val="both"/>
        <w:rPr>
          <w:rFonts w:ascii="Times New Roman" w:hAnsi="Times New Roman" w:cs="Times New Roman"/>
          <w:sz w:val="28"/>
          <w:szCs w:val="28"/>
          <w:lang w:eastAsia="ru-RU"/>
        </w:rPr>
      </w:pPr>
    </w:p>
    <w:p w:rsidR="005A2B37" w:rsidRDefault="00BF410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700270" cy="26993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9"/>
                    <a:stretch>
                      <a:fillRect/>
                    </a:stretch>
                  </pic:blipFill>
                  <pic:spPr>
                    <a:xfrm>
                      <a:off x="0" y="0"/>
                      <a:ext cx="4719634" cy="2710924"/>
                    </a:xfrm>
                    <a:prstGeom prst="rect">
                      <a:avLst/>
                    </a:prstGeom>
                  </pic:spPr>
                </pic:pic>
              </a:graphicData>
            </a:graphic>
          </wp:inline>
        </w:drawing>
      </w:r>
    </w:p>
    <w:p w:rsidR="005A2B37" w:rsidRDefault="005A2B37">
      <w:pPr>
        <w:autoSpaceDE w:val="0"/>
        <w:autoSpaceDN w:val="0"/>
        <w:adjustRightInd w:val="0"/>
        <w:spacing w:after="0" w:line="240" w:lineRule="auto"/>
        <w:jc w:val="center"/>
        <w:rPr>
          <w:rFonts w:ascii="Times New Roman" w:hAnsi="Times New Roman" w:cs="Times New Roman"/>
          <w:sz w:val="28"/>
          <w:szCs w:val="28"/>
        </w:rPr>
      </w:pPr>
    </w:p>
    <w:p w:rsidR="005A2B37" w:rsidRDefault="00BF410C">
      <w:pPr>
        <w:autoSpaceDE w:val="0"/>
        <w:autoSpaceDN w:val="0"/>
        <w:adjustRightInd w:val="0"/>
        <w:spacing w:after="0" w:line="240" w:lineRule="auto"/>
        <w:jc w:val="center"/>
        <w:rPr>
          <w:rFonts w:ascii="Times New Roman" w:hAnsi="Times New Roman" w:cs="Times New Roman"/>
          <w:i/>
          <w:iCs/>
          <w:sz w:val="28"/>
          <w:szCs w:val="28"/>
          <w:lang w:val="en-US"/>
        </w:rPr>
      </w:pPr>
      <w:r>
        <w:rPr>
          <w:rFonts w:ascii="Times New Roman" w:hAnsi="Times New Roman" w:cs="Times New Roman"/>
          <w:sz w:val="28"/>
          <w:szCs w:val="28"/>
        </w:rPr>
        <w:t xml:space="preserve">Рисунок 2 – Рабочее место </w:t>
      </w:r>
      <w:r>
        <w:rPr>
          <w:rFonts w:ascii="Times New Roman" w:hAnsi="Times New Roman" w:cs="Times New Roman"/>
          <w:i/>
          <w:iCs/>
          <w:sz w:val="28"/>
          <w:szCs w:val="28"/>
          <w:lang w:val="en-US"/>
        </w:rPr>
        <w:t>SOLIDWORKS</w:t>
      </w:r>
    </w:p>
    <w:p w:rsidR="005A2B37" w:rsidRDefault="005A2B37">
      <w:pPr>
        <w:autoSpaceDE w:val="0"/>
        <w:autoSpaceDN w:val="0"/>
        <w:adjustRightInd w:val="0"/>
        <w:spacing w:after="0" w:line="240" w:lineRule="auto"/>
        <w:jc w:val="center"/>
        <w:rPr>
          <w:rFonts w:ascii="Times New Roman" w:hAnsi="Times New Roman" w:cs="Times New Roman"/>
          <w:i/>
          <w:iCs/>
          <w:sz w:val="28"/>
          <w:szCs w:val="28"/>
          <w:lang w:val="en-US"/>
        </w:rPr>
      </w:pPr>
    </w:p>
    <w:p w:rsidR="005A2B37" w:rsidRDefault="00BF410C">
      <w:pPr>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695825" cy="3371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0"/>
                    <a:stretch>
                      <a:fillRect/>
                    </a:stretch>
                  </pic:blipFill>
                  <pic:spPr>
                    <a:xfrm>
                      <a:off x="0" y="0"/>
                      <a:ext cx="4720191" cy="3389057"/>
                    </a:xfrm>
                    <a:prstGeom prst="rect">
                      <a:avLst/>
                    </a:prstGeom>
                  </pic:spPr>
                </pic:pic>
              </a:graphicData>
            </a:graphic>
          </wp:inline>
        </w:drawing>
      </w:r>
    </w:p>
    <w:p w:rsidR="005A2B37" w:rsidRDefault="005A2B37">
      <w:pPr>
        <w:autoSpaceDE w:val="0"/>
        <w:autoSpaceDN w:val="0"/>
        <w:adjustRightInd w:val="0"/>
        <w:spacing w:after="0" w:line="240" w:lineRule="auto"/>
        <w:jc w:val="center"/>
        <w:rPr>
          <w:rFonts w:ascii="Times New Roman" w:hAnsi="Times New Roman" w:cs="Times New Roman"/>
          <w:sz w:val="28"/>
          <w:szCs w:val="28"/>
          <w:lang w:val="en-US"/>
        </w:rPr>
      </w:pPr>
    </w:p>
    <w:p w:rsidR="005A2B37" w:rsidRDefault="00BF410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 –</w:t>
      </w:r>
      <w:r>
        <w:t xml:space="preserve"> </w:t>
      </w:r>
      <w:r>
        <w:rPr>
          <w:rFonts w:ascii="Times New Roman" w:hAnsi="Times New Roman" w:cs="Times New Roman"/>
          <w:sz w:val="28"/>
          <w:szCs w:val="28"/>
        </w:rPr>
        <w:t>Окно создания нового эскиза спереди</w:t>
      </w:r>
    </w:p>
    <w:p w:rsidR="005A2B37" w:rsidRDefault="005A2B37">
      <w:pPr>
        <w:autoSpaceDE w:val="0"/>
        <w:autoSpaceDN w:val="0"/>
        <w:adjustRightInd w:val="0"/>
        <w:spacing w:after="0" w:line="240" w:lineRule="auto"/>
        <w:jc w:val="center"/>
        <w:rPr>
          <w:rFonts w:ascii="Times New Roman" w:hAnsi="Times New Roman" w:cs="Times New Roman"/>
          <w:sz w:val="28"/>
          <w:szCs w:val="28"/>
        </w:rPr>
      </w:pPr>
    </w:p>
    <w:p w:rsidR="005A2B37" w:rsidRDefault="00BF410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После создания эскиза произойдет автоматический переход в режим редактирования эскиза. Изменяется панель инструментов путем добавления новых функций. С помощью данных инструментов можно рисовать эскизы </w:t>
      </w:r>
      <w:r>
        <w:rPr>
          <w:rFonts w:ascii="Times New Roman" w:hAnsi="Times New Roman" w:cs="Times New Roman"/>
          <w:sz w:val="28"/>
          <w:szCs w:val="28"/>
        </w:rPr>
        <w:t xml:space="preserve">любой сложности. Панель инструментов и пример простого эскиза изображен на рисунках 4 и 5. </w:t>
      </w:r>
    </w:p>
    <w:p w:rsidR="005A2B37" w:rsidRDefault="005A2B37">
      <w:pPr>
        <w:autoSpaceDE w:val="0"/>
        <w:autoSpaceDN w:val="0"/>
        <w:adjustRightInd w:val="0"/>
        <w:spacing w:after="0" w:line="240" w:lineRule="auto"/>
        <w:jc w:val="center"/>
        <w:rPr>
          <w:rFonts w:ascii="Times New Roman" w:hAnsi="Times New Roman" w:cs="Times New Roman"/>
          <w:sz w:val="28"/>
          <w:szCs w:val="28"/>
        </w:rPr>
      </w:pPr>
    </w:p>
    <w:p w:rsidR="005A2B37" w:rsidRDefault="00BF410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553585" cy="135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1"/>
                    <a:stretch>
                      <a:fillRect/>
                    </a:stretch>
                  </pic:blipFill>
                  <pic:spPr>
                    <a:xfrm>
                      <a:off x="0" y="0"/>
                      <a:ext cx="4553585" cy="1352739"/>
                    </a:xfrm>
                    <a:prstGeom prst="rect">
                      <a:avLst/>
                    </a:prstGeom>
                  </pic:spPr>
                </pic:pic>
              </a:graphicData>
            </a:graphic>
          </wp:inline>
        </w:drawing>
      </w:r>
    </w:p>
    <w:p w:rsidR="005A2B37" w:rsidRDefault="005A2B37">
      <w:pPr>
        <w:autoSpaceDE w:val="0"/>
        <w:autoSpaceDN w:val="0"/>
        <w:adjustRightInd w:val="0"/>
        <w:spacing w:after="0" w:line="240" w:lineRule="auto"/>
        <w:jc w:val="center"/>
        <w:rPr>
          <w:rFonts w:ascii="Times New Roman" w:hAnsi="Times New Roman" w:cs="Times New Roman"/>
          <w:sz w:val="28"/>
          <w:szCs w:val="28"/>
        </w:rPr>
      </w:pPr>
    </w:p>
    <w:p w:rsidR="005A2B37" w:rsidRDefault="00BF410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4 – Панель инструментов вкладки «Эскиз»</w:t>
      </w:r>
    </w:p>
    <w:p w:rsidR="005A2B37" w:rsidRDefault="005A2B37">
      <w:pPr>
        <w:autoSpaceDE w:val="0"/>
        <w:autoSpaceDN w:val="0"/>
        <w:adjustRightInd w:val="0"/>
        <w:spacing w:after="0" w:line="240" w:lineRule="auto"/>
        <w:jc w:val="center"/>
        <w:rPr>
          <w:rFonts w:ascii="Times New Roman" w:hAnsi="Times New Roman" w:cs="Times New Roman"/>
          <w:sz w:val="28"/>
          <w:szCs w:val="28"/>
        </w:rPr>
      </w:pPr>
    </w:p>
    <w:p w:rsidR="005A2B37" w:rsidRDefault="00BF410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462780" cy="26714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2"/>
                    <a:stretch>
                      <a:fillRect/>
                    </a:stretch>
                  </pic:blipFill>
                  <pic:spPr>
                    <a:xfrm>
                      <a:off x="0" y="0"/>
                      <a:ext cx="4476757" cy="2680109"/>
                    </a:xfrm>
                    <a:prstGeom prst="rect">
                      <a:avLst/>
                    </a:prstGeom>
                  </pic:spPr>
                </pic:pic>
              </a:graphicData>
            </a:graphic>
          </wp:inline>
        </w:drawing>
      </w:r>
    </w:p>
    <w:p w:rsidR="005A2B37" w:rsidRDefault="005A2B37">
      <w:pPr>
        <w:autoSpaceDE w:val="0"/>
        <w:autoSpaceDN w:val="0"/>
        <w:adjustRightInd w:val="0"/>
        <w:spacing w:after="0" w:line="240" w:lineRule="auto"/>
        <w:jc w:val="center"/>
        <w:rPr>
          <w:rFonts w:ascii="Times New Roman" w:hAnsi="Times New Roman" w:cs="Times New Roman"/>
          <w:sz w:val="28"/>
          <w:szCs w:val="28"/>
        </w:rPr>
      </w:pPr>
    </w:p>
    <w:p w:rsidR="005A2B37" w:rsidRDefault="00BF410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Пример</w:t>
      </w:r>
      <w:r>
        <w:rPr>
          <w:rFonts w:ascii="Times New Roman" w:hAnsi="Times New Roman" w:cs="Times New Roman"/>
          <w:sz w:val="28"/>
          <w:szCs w:val="28"/>
        </w:rPr>
        <w:t xml:space="preserve"> создания</w:t>
      </w:r>
      <w:r>
        <w:rPr>
          <w:rFonts w:ascii="Times New Roman" w:hAnsi="Times New Roman" w:cs="Times New Roman"/>
          <w:sz w:val="28"/>
          <w:szCs w:val="28"/>
        </w:rPr>
        <w:t xml:space="preserve"> простого эскиза с помощью инструмента «Прямоугольник по углам»</w:t>
      </w:r>
    </w:p>
    <w:p w:rsidR="005A2B37" w:rsidRDefault="005A2B37">
      <w:pPr>
        <w:autoSpaceDE w:val="0"/>
        <w:autoSpaceDN w:val="0"/>
        <w:adjustRightInd w:val="0"/>
        <w:spacing w:after="0" w:line="240" w:lineRule="auto"/>
        <w:jc w:val="center"/>
        <w:rPr>
          <w:rFonts w:ascii="Times New Roman" w:hAnsi="Times New Roman" w:cs="Times New Roman"/>
          <w:sz w:val="28"/>
          <w:szCs w:val="28"/>
        </w:rPr>
      </w:pPr>
    </w:p>
    <w:p w:rsidR="005A2B37" w:rsidRDefault="00BF410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При создании бо</w:t>
      </w:r>
      <w:r>
        <w:rPr>
          <w:rFonts w:ascii="Times New Roman" w:hAnsi="Times New Roman" w:cs="Times New Roman"/>
          <w:sz w:val="28"/>
          <w:szCs w:val="28"/>
        </w:rPr>
        <w:t>лее сложных эскизов необходимо устанавливать взаимосвязи между элементами эскиза. Взаимосвязи эскиза используются для управления поведением в элементе эскиза, в результате чего выполняется замысел проекта. Некоторые из них являются автоматическими, остальн</w:t>
      </w:r>
      <w:r>
        <w:rPr>
          <w:rFonts w:ascii="Times New Roman" w:hAnsi="Times New Roman" w:cs="Times New Roman"/>
          <w:sz w:val="28"/>
          <w:szCs w:val="28"/>
        </w:rPr>
        <w:t>ые могут быть</w:t>
      </w:r>
      <w:r>
        <w:rPr>
          <w:rFonts w:ascii="Times New Roman" w:hAnsi="Times New Roman" w:cs="Times New Roman"/>
          <w:sz w:val="28"/>
          <w:szCs w:val="28"/>
        </w:rPr>
        <w:t xml:space="preserve"> </w:t>
      </w:r>
      <w:r>
        <w:rPr>
          <w:rFonts w:ascii="Times New Roman" w:hAnsi="Times New Roman" w:cs="Times New Roman"/>
          <w:sz w:val="28"/>
          <w:szCs w:val="28"/>
        </w:rPr>
        <w:t>добавлены при необходимости. Автоматические взаимосвязи добавляются по мере рисования геометрии. Обратная связь сообщает о том, когда создаются автоматические взаимосвязи. Для тех взаимосвязей, которые невозможно добавить автоматически, сущес</w:t>
      </w:r>
      <w:r>
        <w:rPr>
          <w:rFonts w:ascii="Times New Roman" w:hAnsi="Times New Roman" w:cs="Times New Roman"/>
          <w:sz w:val="28"/>
          <w:szCs w:val="28"/>
        </w:rPr>
        <w:t>твует инструмент, позволяющий создавать взаимосвязи на основе выбранной геометрии. Пример взаимосвязи представлен на рисунке 6.</w:t>
      </w:r>
    </w:p>
    <w:p w:rsidR="005A2B37" w:rsidRDefault="005A2B37">
      <w:pPr>
        <w:autoSpaceDE w:val="0"/>
        <w:autoSpaceDN w:val="0"/>
        <w:adjustRightInd w:val="0"/>
        <w:spacing w:after="0" w:line="240" w:lineRule="auto"/>
        <w:jc w:val="both"/>
        <w:rPr>
          <w:rFonts w:ascii="Times New Roman" w:hAnsi="Times New Roman" w:cs="Times New Roman"/>
          <w:sz w:val="28"/>
          <w:szCs w:val="28"/>
        </w:rPr>
      </w:pPr>
    </w:p>
    <w:p w:rsidR="005A2B37" w:rsidRDefault="00BF410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314825" cy="857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3"/>
                    <a:stretch>
                      <a:fillRect/>
                    </a:stretch>
                  </pic:blipFill>
                  <pic:spPr>
                    <a:xfrm>
                      <a:off x="0" y="0"/>
                      <a:ext cx="4315427" cy="857370"/>
                    </a:xfrm>
                    <a:prstGeom prst="rect">
                      <a:avLst/>
                    </a:prstGeom>
                  </pic:spPr>
                </pic:pic>
              </a:graphicData>
            </a:graphic>
          </wp:inline>
        </w:drawing>
      </w:r>
    </w:p>
    <w:p w:rsidR="005A2B37" w:rsidRDefault="005A2B37">
      <w:pPr>
        <w:autoSpaceDE w:val="0"/>
        <w:autoSpaceDN w:val="0"/>
        <w:adjustRightInd w:val="0"/>
        <w:spacing w:after="0" w:line="240" w:lineRule="auto"/>
        <w:jc w:val="center"/>
        <w:rPr>
          <w:rFonts w:ascii="Times New Roman" w:hAnsi="Times New Roman" w:cs="Times New Roman"/>
          <w:sz w:val="28"/>
          <w:szCs w:val="28"/>
        </w:rPr>
      </w:pPr>
    </w:p>
    <w:p w:rsidR="005A2B37" w:rsidRDefault="00BF410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 – Пример взаимосвязи «Горизонтальность»</w:t>
      </w:r>
    </w:p>
    <w:p w:rsidR="005A2B37" w:rsidRDefault="005A2B37">
      <w:pPr>
        <w:autoSpaceDE w:val="0"/>
        <w:autoSpaceDN w:val="0"/>
        <w:adjustRightInd w:val="0"/>
        <w:spacing w:after="0" w:line="240" w:lineRule="auto"/>
        <w:jc w:val="center"/>
        <w:rPr>
          <w:rFonts w:ascii="Times New Roman" w:hAnsi="Times New Roman" w:cs="Times New Roman"/>
          <w:sz w:val="28"/>
          <w:szCs w:val="28"/>
        </w:rPr>
      </w:pPr>
    </w:p>
    <w:p w:rsidR="005A2B37" w:rsidRDefault="00BF410C">
      <w:pPr>
        <w:autoSpaceDE w:val="0"/>
        <w:autoSpaceDN w:val="0"/>
        <w:adjustRightInd w:val="0"/>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Инструмент «Автоматическое нанесение размеров» (рисунок 7) определяет </w:t>
      </w:r>
      <w:r>
        <w:rPr>
          <w:rFonts w:ascii="Times New Roman" w:hAnsi="Times New Roman" w:cs="Times New Roman"/>
          <w:sz w:val="28"/>
          <w:szCs w:val="28"/>
        </w:rPr>
        <w:t>нужный тип размера на основе выбранной геометрии, предварительного просмотра размера до его создания. Например, если выбрать луч у, система создаст радиальный размер. Если выбрать окружность, будет предложен размер диаметра, тогда как при выборе двух парал</w:t>
      </w:r>
      <w:r>
        <w:rPr>
          <w:rFonts w:ascii="Times New Roman" w:hAnsi="Times New Roman" w:cs="Times New Roman"/>
          <w:sz w:val="28"/>
          <w:szCs w:val="28"/>
        </w:rPr>
        <w:t>лельных линий между ними будет создан линейный размер. В тех случаях, когда инструмент Автоматическое нанесение размеров недостаточно эффективен, существует возможность выбора конечных точек и перемещения размера в другие позиции измерения.</w:t>
      </w:r>
    </w:p>
    <w:p w:rsidR="005A2B37" w:rsidRDefault="005A2B37">
      <w:pPr>
        <w:autoSpaceDE w:val="0"/>
        <w:autoSpaceDN w:val="0"/>
        <w:adjustRightInd w:val="0"/>
        <w:spacing w:after="0" w:line="240" w:lineRule="auto"/>
        <w:ind w:firstLine="709"/>
        <w:contextualSpacing/>
        <w:jc w:val="both"/>
        <w:rPr>
          <w:rFonts w:ascii="Times New Roman" w:hAnsi="Times New Roman" w:cs="Times New Roman"/>
          <w:sz w:val="28"/>
          <w:szCs w:val="28"/>
        </w:rPr>
      </w:pPr>
    </w:p>
    <w:p w:rsidR="005A2B37" w:rsidRDefault="00BF410C">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85210" cy="2216785"/>
            <wp:effectExtent l="0" t="0" r="15240" b="1206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4"/>
                    <a:stretch>
                      <a:fillRect/>
                    </a:stretch>
                  </pic:blipFill>
                  <pic:spPr>
                    <a:xfrm>
                      <a:off x="0" y="0"/>
                      <a:ext cx="3585210" cy="2216785"/>
                    </a:xfrm>
                    <a:prstGeom prst="rect">
                      <a:avLst/>
                    </a:prstGeom>
                  </pic:spPr>
                </pic:pic>
              </a:graphicData>
            </a:graphic>
          </wp:inline>
        </w:drawing>
      </w:r>
    </w:p>
    <w:p w:rsidR="005A2B37" w:rsidRDefault="005A2B37">
      <w:pPr>
        <w:autoSpaceDE w:val="0"/>
        <w:autoSpaceDN w:val="0"/>
        <w:adjustRightInd w:val="0"/>
        <w:spacing w:after="0" w:line="240" w:lineRule="auto"/>
        <w:contextualSpacing/>
        <w:jc w:val="center"/>
        <w:rPr>
          <w:rFonts w:ascii="Times New Roman" w:hAnsi="Times New Roman" w:cs="Times New Roman"/>
          <w:sz w:val="28"/>
          <w:szCs w:val="28"/>
        </w:rPr>
      </w:pPr>
    </w:p>
    <w:p w:rsidR="005A2B37" w:rsidRDefault="00BF410C">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7 –</w:t>
      </w:r>
      <w:r>
        <w:rPr>
          <w:rFonts w:ascii="Times New Roman" w:hAnsi="Times New Roman" w:cs="Times New Roman"/>
          <w:sz w:val="28"/>
          <w:szCs w:val="28"/>
        </w:rPr>
        <w:t xml:space="preserve"> Инструмент «Автоматическое нанесение размеров»</w:t>
      </w:r>
    </w:p>
    <w:p w:rsidR="005A2B37" w:rsidRDefault="005A2B37">
      <w:pPr>
        <w:autoSpaceDE w:val="0"/>
        <w:autoSpaceDN w:val="0"/>
        <w:adjustRightInd w:val="0"/>
        <w:spacing w:after="0" w:line="240" w:lineRule="auto"/>
        <w:contextualSpacing/>
        <w:jc w:val="center"/>
        <w:rPr>
          <w:rFonts w:ascii="Times New Roman" w:hAnsi="Times New Roman" w:cs="Times New Roman"/>
          <w:sz w:val="28"/>
          <w:szCs w:val="28"/>
        </w:rPr>
      </w:pPr>
    </w:p>
    <w:p w:rsidR="005A2B37" w:rsidRDefault="00BF410C">
      <w:pPr>
        <w:autoSpaceDE w:val="0"/>
        <w:autoSpaceDN w:val="0"/>
        <w:adjustRightInd w:val="0"/>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создания эскиза необходимо создать элемент данного эскиза. Существует множество инструментов, которые выполняют данную задачу. Они расположены в кладке «Элементы». В качестве примера используется коман</w:t>
      </w:r>
      <w:r>
        <w:rPr>
          <w:rFonts w:ascii="Times New Roman" w:hAnsi="Times New Roman" w:cs="Times New Roman"/>
          <w:sz w:val="28"/>
          <w:szCs w:val="28"/>
        </w:rPr>
        <w:t>да «Вытянуть бобышку». Для данной команды можно задавать различные параметры. Пример использования инструмента приведён на рисунке 8.</w:t>
      </w:r>
    </w:p>
    <w:p w:rsidR="005A2B37" w:rsidRDefault="005A2B37">
      <w:pPr>
        <w:autoSpaceDE w:val="0"/>
        <w:autoSpaceDN w:val="0"/>
        <w:adjustRightInd w:val="0"/>
        <w:spacing w:after="0" w:line="240" w:lineRule="auto"/>
        <w:ind w:firstLine="709"/>
        <w:contextualSpacing/>
        <w:jc w:val="both"/>
        <w:rPr>
          <w:rFonts w:ascii="Times New Roman" w:hAnsi="Times New Roman" w:cs="Times New Roman"/>
          <w:sz w:val="28"/>
          <w:szCs w:val="28"/>
        </w:rPr>
      </w:pPr>
    </w:p>
    <w:p w:rsidR="005A2B37" w:rsidRDefault="00BF410C">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77920" cy="26885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15"/>
                    <a:stretch>
                      <a:fillRect/>
                    </a:stretch>
                  </pic:blipFill>
                  <pic:spPr>
                    <a:xfrm>
                      <a:off x="0" y="0"/>
                      <a:ext cx="3711343" cy="2712846"/>
                    </a:xfrm>
                    <a:prstGeom prst="rect">
                      <a:avLst/>
                    </a:prstGeom>
                  </pic:spPr>
                </pic:pic>
              </a:graphicData>
            </a:graphic>
          </wp:inline>
        </w:drawing>
      </w:r>
    </w:p>
    <w:p w:rsidR="005A2B37" w:rsidRDefault="005A2B37">
      <w:pPr>
        <w:autoSpaceDE w:val="0"/>
        <w:autoSpaceDN w:val="0"/>
        <w:adjustRightInd w:val="0"/>
        <w:spacing w:after="0" w:line="240" w:lineRule="auto"/>
        <w:contextualSpacing/>
        <w:jc w:val="center"/>
        <w:rPr>
          <w:rFonts w:ascii="Times New Roman" w:hAnsi="Times New Roman" w:cs="Times New Roman"/>
          <w:sz w:val="28"/>
          <w:szCs w:val="28"/>
        </w:rPr>
      </w:pPr>
    </w:p>
    <w:p w:rsidR="005A2B37" w:rsidRDefault="00BF410C">
      <w:pPr>
        <w:autoSpaceDE w:val="0"/>
        <w:autoSpaceDN w:val="0"/>
        <w:adjustRightInd w:val="0"/>
        <w:spacing w:after="0" w:line="24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Рисунок 8 – Пример использования команды «Вытянуть бобышку»</w:t>
      </w:r>
    </w:p>
    <w:p w:rsidR="005A2B37" w:rsidRDefault="00BF410C">
      <w:pPr>
        <w:autoSpaceDE w:val="0"/>
        <w:autoSpaceDN w:val="0"/>
        <w:adjustRightInd w:val="0"/>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необходимо добавить множество элементов, размещённых </w:t>
      </w:r>
      <w:r>
        <w:rPr>
          <w:rFonts w:ascii="Times New Roman" w:hAnsi="Times New Roman" w:cs="Times New Roman"/>
          <w:sz w:val="28"/>
          <w:szCs w:val="28"/>
        </w:rPr>
        <w:t>на определённом расстоянии друг от друга, то используется команда «Линейный массив». Пример детали с использованием команды «Линейный массив» предоставлен на рисунках 9 и 10.</w:t>
      </w:r>
    </w:p>
    <w:p w:rsidR="005A2B37" w:rsidRDefault="005A2B37">
      <w:pPr>
        <w:autoSpaceDE w:val="0"/>
        <w:autoSpaceDN w:val="0"/>
        <w:adjustRightInd w:val="0"/>
        <w:spacing w:after="0" w:line="240" w:lineRule="auto"/>
        <w:ind w:firstLine="709"/>
        <w:contextualSpacing/>
        <w:jc w:val="both"/>
        <w:rPr>
          <w:rFonts w:ascii="Times New Roman" w:hAnsi="Times New Roman" w:cs="Times New Roman"/>
          <w:sz w:val="28"/>
          <w:szCs w:val="28"/>
        </w:rPr>
      </w:pPr>
    </w:p>
    <w:p w:rsidR="005A2B37" w:rsidRDefault="00BF410C">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786630" cy="34899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16"/>
                    <a:stretch>
                      <a:fillRect/>
                    </a:stretch>
                  </pic:blipFill>
                  <pic:spPr>
                    <a:xfrm>
                      <a:off x="0" y="0"/>
                      <a:ext cx="4791358" cy="3493843"/>
                    </a:xfrm>
                    <a:prstGeom prst="rect">
                      <a:avLst/>
                    </a:prstGeom>
                  </pic:spPr>
                </pic:pic>
              </a:graphicData>
            </a:graphic>
          </wp:inline>
        </w:drawing>
      </w:r>
    </w:p>
    <w:p w:rsidR="005A2B37" w:rsidRDefault="005A2B37">
      <w:pPr>
        <w:autoSpaceDE w:val="0"/>
        <w:autoSpaceDN w:val="0"/>
        <w:adjustRightInd w:val="0"/>
        <w:spacing w:after="0" w:line="240" w:lineRule="auto"/>
        <w:contextualSpacing/>
        <w:jc w:val="center"/>
        <w:rPr>
          <w:rFonts w:ascii="Times New Roman" w:hAnsi="Times New Roman" w:cs="Times New Roman"/>
          <w:sz w:val="28"/>
          <w:szCs w:val="28"/>
        </w:rPr>
      </w:pPr>
    </w:p>
    <w:p w:rsidR="005A2B37" w:rsidRDefault="00BF410C">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9 – Настройка команды «Линейный массив»</w:t>
      </w:r>
    </w:p>
    <w:p w:rsidR="005A2B37" w:rsidRDefault="005A2B37">
      <w:pPr>
        <w:autoSpaceDE w:val="0"/>
        <w:autoSpaceDN w:val="0"/>
        <w:adjustRightInd w:val="0"/>
        <w:spacing w:after="0" w:line="240" w:lineRule="auto"/>
        <w:contextualSpacing/>
        <w:rPr>
          <w:rFonts w:ascii="Times New Roman" w:hAnsi="Times New Roman" w:cs="Times New Roman"/>
          <w:sz w:val="28"/>
          <w:szCs w:val="28"/>
        </w:rPr>
      </w:pPr>
    </w:p>
    <w:p w:rsidR="005A2B37" w:rsidRDefault="00BF410C">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710430" cy="346773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7"/>
                    <a:stretch>
                      <a:fillRect/>
                    </a:stretch>
                  </pic:blipFill>
                  <pic:spPr>
                    <a:xfrm>
                      <a:off x="0" y="0"/>
                      <a:ext cx="4715118" cy="3471516"/>
                    </a:xfrm>
                    <a:prstGeom prst="rect">
                      <a:avLst/>
                    </a:prstGeom>
                  </pic:spPr>
                </pic:pic>
              </a:graphicData>
            </a:graphic>
          </wp:inline>
        </w:drawing>
      </w:r>
    </w:p>
    <w:p w:rsidR="005A2B37" w:rsidRDefault="005A2B37">
      <w:pPr>
        <w:autoSpaceDE w:val="0"/>
        <w:autoSpaceDN w:val="0"/>
        <w:adjustRightInd w:val="0"/>
        <w:spacing w:after="0" w:line="240" w:lineRule="auto"/>
        <w:contextualSpacing/>
        <w:jc w:val="center"/>
        <w:rPr>
          <w:rFonts w:ascii="Times New Roman" w:hAnsi="Times New Roman" w:cs="Times New Roman"/>
          <w:sz w:val="28"/>
          <w:szCs w:val="28"/>
        </w:rPr>
      </w:pPr>
    </w:p>
    <w:p w:rsidR="005A2B37" w:rsidRDefault="00BF410C">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10 – Результат ко</w:t>
      </w:r>
      <w:r>
        <w:rPr>
          <w:rFonts w:ascii="Times New Roman" w:hAnsi="Times New Roman" w:cs="Times New Roman"/>
          <w:sz w:val="28"/>
          <w:szCs w:val="28"/>
        </w:rPr>
        <w:t>манды «Линейный массив»</w:t>
      </w:r>
    </w:p>
    <w:p w:rsidR="005A2B37" w:rsidRDefault="00BF410C">
      <w:pPr>
        <w:pStyle w:val="1"/>
        <w:spacing w:before="0" w:line="24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 xml:space="preserve">Вывод: </w:t>
      </w:r>
      <w:r>
        <w:rPr>
          <w:rFonts w:ascii="Times New Roman" w:hAnsi="Times New Roman" w:cs="Times New Roman"/>
          <w:color w:val="000000" w:themeColor="text1"/>
          <w:sz w:val="28"/>
          <w:szCs w:val="28"/>
        </w:rPr>
        <w:t xml:space="preserve">в результате выполнения лабораторной работы был изучен интерфейс и изучено твердотельное моделирование деталей в пакете </w:t>
      </w:r>
      <w:r>
        <w:rPr>
          <w:rFonts w:ascii="Times New Roman" w:hAnsi="Times New Roman" w:cs="Times New Roman"/>
          <w:i/>
          <w:iCs/>
          <w:color w:val="000000" w:themeColor="text1"/>
          <w:sz w:val="28"/>
          <w:szCs w:val="28"/>
        </w:rPr>
        <w:t>SolidWorks</w:t>
      </w:r>
      <w:r>
        <w:rPr>
          <w:rFonts w:ascii="Times New Roman" w:hAnsi="Times New Roman" w:cs="Times New Roman"/>
          <w:color w:val="000000" w:themeColor="text1"/>
          <w:sz w:val="28"/>
          <w:szCs w:val="28"/>
        </w:rPr>
        <w:t xml:space="preserve">. Изучены основные команды пакета </w:t>
      </w:r>
      <w:r>
        <w:rPr>
          <w:rFonts w:ascii="Times New Roman" w:hAnsi="Times New Roman" w:cs="Times New Roman"/>
          <w:i/>
          <w:color w:val="000000" w:themeColor="text1"/>
          <w:sz w:val="28"/>
          <w:szCs w:val="28"/>
        </w:rPr>
        <w:t>SolidWorks</w:t>
      </w:r>
      <w:r>
        <w:rPr>
          <w:rFonts w:ascii="Times New Roman" w:hAnsi="Times New Roman" w:cs="Times New Roman"/>
          <w:color w:val="000000" w:themeColor="text1"/>
          <w:sz w:val="28"/>
          <w:szCs w:val="28"/>
        </w:rPr>
        <w:t xml:space="preserve"> по твердотельному моделированию: команды рисования эскиза, виды взаимосвязей геометрических примитивов, нанесение размеров, виды состояния эскиза, команды конструирования детали, применение массивов при конструировании детали.</w:t>
      </w:r>
    </w:p>
    <w:p w:rsidR="005A2B37" w:rsidRDefault="005A2B37">
      <w:pPr>
        <w:autoSpaceDE w:val="0"/>
        <w:spacing w:after="0" w:line="240" w:lineRule="auto"/>
        <w:ind w:firstLine="709"/>
        <w:contextualSpacing/>
        <w:jc w:val="both"/>
        <w:rPr>
          <w:rFonts w:ascii="Times New Roman" w:hAnsi="Times New Roman" w:cs="Times New Roman"/>
          <w:sz w:val="28"/>
          <w:szCs w:val="28"/>
        </w:rPr>
      </w:pPr>
    </w:p>
    <w:sectPr w:rsidR="005A2B3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10C" w:rsidRDefault="00BF410C">
      <w:pPr>
        <w:spacing w:line="240" w:lineRule="auto"/>
      </w:pPr>
      <w:r>
        <w:separator/>
      </w:r>
    </w:p>
  </w:endnote>
  <w:endnote w:type="continuationSeparator" w:id="0">
    <w:p w:rsidR="00BF410C" w:rsidRDefault="00BF4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10C" w:rsidRDefault="00BF410C">
      <w:pPr>
        <w:spacing w:after="0" w:line="240" w:lineRule="auto"/>
      </w:pPr>
      <w:r>
        <w:separator/>
      </w:r>
    </w:p>
  </w:footnote>
  <w:footnote w:type="continuationSeparator" w:id="0">
    <w:p w:rsidR="00BF410C" w:rsidRDefault="00BF41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A387A"/>
    <w:rsid w:val="00001B3A"/>
    <w:rsid w:val="0002772B"/>
    <w:rsid w:val="00046637"/>
    <w:rsid w:val="00065317"/>
    <w:rsid w:val="000A5B70"/>
    <w:rsid w:val="000D1EFF"/>
    <w:rsid w:val="000E39FC"/>
    <w:rsid w:val="000F3471"/>
    <w:rsid w:val="00121228"/>
    <w:rsid w:val="00135C27"/>
    <w:rsid w:val="0014165A"/>
    <w:rsid w:val="0015351E"/>
    <w:rsid w:val="001707C9"/>
    <w:rsid w:val="001719E2"/>
    <w:rsid w:val="00184896"/>
    <w:rsid w:val="00192315"/>
    <w:rsid w:val="001A211F"/>
    <w:rsid w:val="001B237E"/>
    <w:rsid w:val="001C35BA"/>
    <w:rsid w:val="001F4BFB"/>
    <w:rsid w:val="00210C14"/>
    <w:rsid w:val="002342F3"/>
    <w:rsid w:val="00240AC0"/>
    <w:rsid w:val="00254F47"/>
    <w:rsid w:val="0028258E"/>
    <w:rsid w:val="0028673F"/>
    <w:rsid w:val="00292AFE"/>
    <w:rsid w:val="002D179F"/>
    <w:rsid w:val="002E2762"/>
    <w:rsid w:val="002E747A"/>
    <w:rsid w:val="00304FAF"/>
    <w:rsid w:val="003572F5"/>
    <w:rsid w:val="003A4BED"/>
    <w:rsid w:val="003C38B2"/>
    <w:rsid w:val="003C4F3E"/>
    <w:rsid w:val="003D68C6"/>
    <w:rsid w:val="003E46EF"/>
    <w:rsid w:val="00403B53"/>
    <w:rsid w:val="004267D3"/>
    <w:rsid w:val="00434EA5"/>
    <w:rsid w:val="004363CB"/>
    <w:rsid w:val="004714DE"/>
    <w:rsid w:val="00473E75"/>
    <w:rsid w:val="0048231E"/>
    <w:rsid w:val="004920E8"/>
    <w:rsid w:val="00495E33"/>
    <w:rsid w:val="004B1334"/>
    <w:rsid w:val="004B2AA2"/>
    <w:rsid w:val="004B78B9"/>
    <w:rsid w:val="004E2D7C"/>
    <w:rsid w:val="005007B0"/>
    <w:rsid w:val="00505E96"/>
    <w:rsid w:val="005161A0"/>
    <w:rsid w:val="00525A23"/>
    <w:rsid w:val="0054482B"/>
    <w:rsid w:val="0055626A"/>
    <w:rsid w:val="00572272"/>
    <w:rsid w:val="00587F09"/>
    <w:rsid w:val="00592B2B"/>
    <w:rsid w:val="005947AB"/>
    <w:rsid w:val="005A2B37"/>
    <w:rsid w:val="005C31A8"/>
    <w:rsid w:val="005D5751"/>
    <w:rsid w:val="00625133"/>
    <w:rsid w:val="00630F43"/>
    <w:rsid w:val="00635A41"/>
    <w:rsid w:val="00643852"/>
    <w:rsid w:val="00644D57"/>
    <w:rsid w:val="00655F29"/>
    <w:rsid w:val="00664556"/>
    <w:rsid w:val="006657D3"/>
    <w:rsid w:val="00677FF0"/>
    <w:rsid w:val="006E4AC9"/>
    <w:rsid w:val="006F01A7"/>
    <w:rsid w:val="00751617"/>
    <w:rsid w:val="00787CD3"/>
    <w:rsid w:val="007955C9"/>
    <w:rsid w:val="007A7112"/>
    <w:rsid w:val="007B0DBE"/>
    <w:rsid w:val="007B70B6"/>
    <w:rsid w:val="007D156B"/>
    <w:rsid w:val="007D6AFF"/>
    <w:rsid w:val="00805E2C"/>
    <w:rsid w:val="0081641D"/>
    <w:rsid w:val="00820F7E"/>
    <w:rsid w:val="00824BFB"/>
    <w:rsid w:val="00832B9B"/>
    <w:rsid w:val="00833B01"/>
    <w:rsid w:val="00840479"/>
    <w:rsid w:val="008546AF"/>
    <w:rsid w:val="00856356"/>
    <w:rsid w:val="00887DB5"/>
    <w:rsid w:val="00890068"/>
    <w:rsid w:val="008B06DD"/>
    <w:rsid w:val="008C576E"/>
    <w:rsid w:val="008F02E1"/>
    <w:rsid w:val="0090291B"/>
    <w:rsid w:val="009901F2"/>
    <w:rsid w:val="009A4FB9"/>
    <w:rsid w:val="009A5BED"/>
    <w:rsid w:val="00A000B8"/>
    <w:rsid w:val="00A04F2D"/>
    <w:rsid w:val="00A537D2"/>
    <w:rsid w:val="00AA4970"/>
    <w:rsid w:val="00AB3718"/>
    <w:rsid w:val="00AB43E5"/>
    <w:rsid w:val="00AC7426"/>
    <w:rsid w:val="00AD7C9D"/>
    <w:rsid w:val="00AF0A32"/>
    <w:rsid w:val="00B42E49"/>
    <w:rsid w:val="00B5592E"/>
    <w:rsid w:val="00B61E2C"/>
    <w:rsid w:val="00B6653E"/>
    <w:rsid w:val="00B72B2A"/>
    <w:rsid w:val="00B85670"/>
    <w:rsid w:val="00B8717F"/>
    <w:rsid w:val="00B91BEB"/>
    <w:rsid w:val="00BB73E1"/>
    <w:rsid w:val="00BC66D6"/>
    <w:rsid w:val="00BE11E2"/>
    <w:rsid w:val="00BE38A6"/>
    <w:rsid w:val="00BF410C"/>
    <w:rsid w:val="00C069B8"/>
    <w:rsid w:val="00C37C77"/>
    <w:rsid w:val="00C46087"/>
    <w:rsid w:val="00C63F90"/>
    <w:rsid w:val="00C819FD"/>
    <w:rsid w:val="00CA2897"/>
    <w:rsid w:val="00CA387A"/>
    <w:rsid w:val="00CE59A1"/>
    <w:rsid w:val="00D24E9F"/>
    <w:rsid w:val="00D47974"/>
    <w:rsid w:val="00D950BE"/>
    <w:rsid w:val="00DA1CB0"/>
    <w:rsid w:val="00DA5AAB"/>
    <w:rsid w:val="00DA6BB6"/>
    <w:rsid w:val="00DB1860"/>
    <w:rsid w:val="00DE3456"/>
    <w:rsid w:val="00E12E92"/>
    <w:rsid w:val="00E21971"/>
    <w:rsid w:val="00E335DC"/>
    <w:rsid w:val="00E416E2"/>
    <w:rsid w:val="00E433D0"/>
    <w:rsid w:val="00E43FD7"/>
    <w:rsid w:val="00E71696"/>
    <w:rsid w:val="00E736E8"/>
    <w:rsid w:val="00E77AFC"/>
    <w:rsid w:val="00E8071A"/>
    <w:rsid w:val="00EB671A"/>
    <w:rsid w:val="00F10365"/>
    <w:rsid w:val="00F4653A"/>
    <w:rsid w:val="00F54883"/>
    <w:rsid w:val="00F6419A"/>
    <w:rsid w:val="00F71E5E"/>
    <w:rsid w:val="00F77A4E"/>
    <w:rsid w:val="00FC32E3"/>
    <w:rsid w:val="00FF2DDE"/>
    <w:rsid w:val="39B673E3"/>
    <w:rsid w:val="74BF7703"/>
    <w:rsid w:val="7D7E103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285F"/>
  <w15:docId w15:val="{071DF742-6378-4B7A-8F5C-7A18F127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pPr>
      <w:keepNext/>
      <w:pBdr>
        <w:bottom w:val="thinThickSmallGap" w:sz="24" w:space="1" w:color="auto"/>
      </w:pBdr>
      <w:spacing w:before="240" w:after="60" w:line="240" w:lineRule="auto"/>
      <w:outlineLvl w:val="1"/>
    </w:pPr>
    <w:rPr>
      <w:rFonts w:ascii="Times New Roman" w:eastAsia="Times New Roman" w:hAnsi="Times New Roman" w:cs="Times New Roman"/>
      <w:bCs/>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paragraph" w:styleId="a5">
    <w:name w:val="Body Text"/>
    <w:basedOn w:val="a"/>
    <w:link w:val="a6"/>
    <w:uiPriority w:val="99"/>
    <w:pPr>
      <w:widowControl w:val="0"/>
      <w:autoSpaceDE w:val="0"/>
      <w:autoSpaceDN w:val="0"/>
      <w:spacing w:after="0" w:line="240" w:lineRule="auto"/>
      <w:ind w:left="222"/>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styleId="a7">
    <w:name w:val="Table Grid"/>
    <w:basedOn w:val="a1"/>
    <w:uiPriority w:val="3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ТПр"/>
    <w:basedOn w:val="a"/>
    <w:qFormat/>
    <w:pPr>
      <w:spacing w:line="240" w:lineRule="exact"/>
      <w:jc w:val="center"/>
    </w:pPr>
    <w:rPr>
      <w:b/>
      <w:caps/>
    </w:rPr>
  </w:style>
  <w:style w:type="paragraph" w:styleId="a9">
    <w:name w:val="List Paragraph"/>
    <w:basedOn w:val="a"/>
    <w:uiPriority w:val="99"/>
    <w:qFormat/>
    <w:pPr>
      <w:ind w:left="720"/>
      <w:contextualSpacing/>
    </w:pPr>
  </w:style>
  <w:style w:type="character" w:customStyle="1" w:styleId="FontStyle64">
    <w:name w:val="Font Style64"/>
    <w:basedOn w:val="a0"/>
    <w:rPr>
      <w:rFonts w:ascii="Arial" w:hAnsi="Arial" w:cs="Arial"/>
      <w:b/>
      <w:bCs/>
      <w:sz w:val="30"/>
      <w:szCs w:val="30"/>
    </w:rPr>
  </w:style>
  <w:style w:type="character" w:customStyle="1" w:styleId="FontStyle65">
    <w:name w:val="Font Style65"/>
    <w:basedOn w:val="a0"/>
    <w:rPr>
      <w:rFonts w:ascii="Times New Roman" w:hAnsi="Times New Roman" w:cs="Times New Roman"/>
      <w:sz w:val="20"/>
      <w:szCs w:val="20"/>
    </w:rPr>
  </w:style>
  <w:style w:type="character" w:customStyle="1" w:styleId="FontStyle69">
    <w:name w:val="Font Style69"/>
    <w:basedOn w:val="a0"/>
    <w:rPr>
      <w:rFonts w:ascii="Courier New" w:hAnsi="Courier New" w:cs="Courier New"/>
      <w:b/>
      <w:bCs/>
      <w:sz w:val="16"/>
      <w:szCs w:val="16"/>
    </w:rPr>
  </w:style>
  <w:style w:type="paragraph" w:customStyle="1" w:styleId="Style3">
    <w:name w:val="Style3"/>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8">
    <w:name w:val="Style8"/>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2">
    <w:name w:val="Style2"/>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6">
    <w:name w:val="Style6"/>
    <w:basedOn w:val="a"/>
    <w:qFormat/>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1">
    <w:name w:val="Style11"/>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9">
    <w:name w:val="Style9"/>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2">
    <w:name w:val="Style12"/>
    <w:basedOn w:val="a"/>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20">
    <w:name w:val="Заголовок 2 Знак"/>
    <w:basedOn w:val="a0"/>
    <w:link w:val="2"/>
    <w:rPr>
      <w:rFonts w:ascii="Times New Roman" w:eastAsia="Times New Roman" w:hAnsi="Times New Roman" w:cs="Times New Roman"/>
      <w:bCs/>
      <w:iCs/>
      <w:sz w:val="28"/>
      <w:szCs w:val="28"/>
      <w:lang w:eastAsia="ru-RU"/>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a4">
    <w:name w:val="Текст выноски Знак"/>
    <w:basedOn w:val="a0"/>
    <w:link w:val="a3"/>
    <w:uiPriority w:val="99"/>
    <w:semiHidden/>
    <w:qFormat/>
    <w:rPr>
      <w:rFonts w:ascii="Tahoma" w:hAnsi="Tahoma" w:cs="Tahoma"/>
      <w:sz w:val="16"/>
      <w:szCs w:val="16"/>
    </w:rPr>
  </w:style>
  <w:style w:type="character" w:customStyle="1" w:styleId="a6">
    <w:name w:val="Основной текст Знак"/>
    <w:basedOn w:val="a0"/>
    <w:link w:val="a5"/>
    <w:uiPriority w:val="99"/>
    <w:rPr>
      <w:rFonts w:ascii="Times New Roman" w:eastAsia="Times New Roman" w:hAnsi="Times New Roman" w:cs="Times New Roman"/>
      <w:sz w:val="24"/>
      <w:szCs w:val="24"/>
      <w:lang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11">
    <w:name w:val="Основной текст + Полужирный1"/>
    <w:basedOn w:val="a0"/>
    <w:uiPriority w:val="99"/>
    <w:rPr>
      <w:rFonts w:ascii="Times New Roman" w:hAnsi="Times New Roman" w:cs="Times New Roman"/>
      <w:b/>
      <w:bCs/>
      <w:i/>
      <w:iCs/>
      <w:sz w:val="27"/>
      <w:szCs w:val="27"/>
      <w:shd w:val="clear" w:color="auto" w:fill="FFFFFF"/>
    </w:rPr>
  </w:style>
  <w:style w:type="character" w:styleId="aa">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23777B-B3C0-401E-A58F-96FCD2F0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7</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dc:creator>
  <cp:lastModifiedBy>Nikita Rasshivalov</cp:lastModifiedBy>
  <cp:revision>105</cp:revision>
  <dcterms:created xsi:type="dcterms:W3CDTF">2017-10-07T08:15:00Z</dcterms:created>
  <dcterms:modified xsi:type="dcterms:W3CDTF">2022-03-18T07:19:00Z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