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ПОЛЬЗОВАТЕЛЬСКОЕ СОГЛАШЕНИЕ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Пользовательское соглашение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91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Версия 1.0. Оператор сервиса NEXO: [НАИМЕНОВАНИЕ ОПЕРАТОРА, ОГРН/ИНН, АДРЕС — заполняется до публикации]. Контакт: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1.1. Настоящее Соглашение регулирует использование мессенджера NEXO (далее – «Сервис») и является офертой (договором присоединения). Регистрация в Сервисе и установка отметки о принятии означают полное и безусловное принятие условий Соглашения.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1.2. К Соглашению относятся Политика конфиденциальности, Правила сообщества, Согласие на обработку персональных данных и Политика хранения и удаления данных.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1.3. Пользователь подтверждает, что достиг возраста, с которого вправе самостоятельно заключать такие соглашения, а при его отсутствии – имеет согласие законного представителя. Минимальный возраст: [ЗАПОЛНИТЬ].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ОПИСАНИЕ СЕРВИСА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2.1. Сервис предоставляет возможность обмена сообщениями, файлами и звонками между пользователями, создания групп и каналов.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2.2. Сервис не требует номера телефона и адреса электронной почты для регистрации.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УЧЁТНАЯ ЗАПИСЬ И БЕЗОПАСНОСТЬ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3.1. Пользователь отвечает за сохранность пароля и ключа восстановления. Оператор не знает пароль пользователя и не может его восстановить. Утрата пароля и ключа восстановления приводит к невозможности доступа к учётной записи.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3.2. Пользователь обязан не передавать доступ третьим лицам и незамедлительно отзывать утерянные устройства в настройках.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3.3. Секретные чаты привязаны к устройству: при утрате устройства их содержимое восстановить нельзя.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ХАРАКТЕР ЗАЩИТЫ ПЕРЕПИСКИ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4.1. </w:t>
      </w:r>
      <w:r>
        <w:rPr>
          <w:rFonts w:ascii="Times New Roman" w:hAnsi="Times New Roman" w:eastAsia="Times New Roman" w:cs="Times New Roman"/>
          <w:b/>
        </w:rPr>
        <w:t>Обычные чаты</w:t>
      </w:r>
      <w:r>
        <w:rPr>
          <w:rFonts w:ascii="Times New Roman" w:hAnsi="Times New Roman" w:eastAsia="Times New Roman" w:cs="Times New Roman"/>
        </w:rPr>
        <w:t xml:space="preserve"> защищены шифрованием при передаче и хранении, однако технически доступны серверной части Сервиса, что необходимо для синхронизации между устройствами и обработки жалоб.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4.2. </w:t>
      </w:r>
      <w:r>
        <w:rPr>
          <w:rFonts w:ascii="Times New Roman" w:hAnsi="Times New Roman" w:eastAsia="Times New Roman" w:cs="Times New Roman"/>
          <w:b/>
        </w:rPr>
        <w:t>Оператор не читает переписку пользователей</w:t>
      </w:r>
      <w:r>
        <w:rPr>
          <w:rFonts w:ascii="Times New Roman" w:hAnsi="Times New Roman" w:eastAsia="Times New Roman" w:cs="Times New Roman"/>
        </w:rPr>
        <w:t xml:space="preserve"> и не просматривает её по собственной инициативе. Доступ к конкретному сообщению возможен только в случаях, указанных в разделах 6 и 7 (жалоба, требование закона), с фиксацией в журнале.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4.3. </w:t>
      </w:r>
      <w:r>
        <w:rPr>
          <w:rFonts w:ascii="Times New Roman" w:hAnsi="Times New Roman" w:eastAsia="Times New Roman" w:cs="Times New Roman"/>
          <w:b/>
        </w:rPr>
        <w:t>Секретные чаты</w:t>
      </w:r>
      <w:r>
        <w:rPr>
          <w:rFonts w:ascii="Times New Roman" w:hAnsi="Times New Roman" w:eastAsia="Times New Roman" w:cs="Times New Roman"/>
        </w:rPr>
        <w:t xml:space="preserve"> защищены сквозным шифрованием; Оператор не имеет технической возможности их прочитать. Секретные чаты недоступны в веб-версии.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4.4. Звонки передаются через серверы Сервиса с защитой на участках передачи; сквозное шифрование звонков не обеспечивается.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4.5. Оператору технически доступны сведения о факте общения, времени, размере и устройствах (метаданные) в объёме и в сроки, указанные в Политике конфиденциальности.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ОТВЕТСТВЕННОСТЬ ПОЛЬЗОВАТЕЛЯ ЗА СОДЕРЖАНИЕ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5.1. Пользователь самостоятельно и в полном объёме несёт ответственность за всё, что он пишет, отправляет, публикует и говорит с использованием Сервиса, включая сообщения, файлы, голосовые сообщения, видео, содержимое групп и каналов, имя и статус.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5.2. Оператор не осуществляет предварительной проверки содержимого переписки, не одобряет и не редактирует его и не несёт ответственности за содержание сообщений пользователей и последствия их распространения, за исключением случаев, прямо предусмотренных законом.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5.3. Принимая Соглашение, Пользователь принимает на себя ответственность за свои высказывания и действия и обязуется возместить убытки Оператора, возникшие из-за предъявленных к нему претензий, связанных с содержимым, размещённым Пользователем, в пределах, допускаемых законом.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5.4. Пользователь не вправе использовать Сервис для действий, нарушающих закон или права третьих лиц, а также нарушающих Правила сообщества.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ЖАЛОБЫ И УДАЛЕНИЕ КОНТЕНТА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6.1. Любой пользователь может направить жалобу на сообщение, профиль, группу или канал. При рассмотрении жалобы модератор получает доступ только к тому, что необходимо для решения.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6.2. При получении надлежащего уведомления о противоправном контенте Оператор вправе ограничить доступ к нему или удалить его в порядке, установленном Правилами сообщества и законом.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6.3. К статусу пользователя применяется автоматический фильтр: запрещены нецензурная лексика и экстремистские высказывания в собственном тексте статуса. На содержимое сообщений фильтр не распространяется.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6.4. Пользователь вправе обжаловать решение по обращению на адрес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ВЗАИМОДЕЙСТВИЕ С УПОЛНОМОЧЕННЫМИ ОРГАНАМИ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7.1. Оператор может раскрывать имеющиеся данные по мотивированным запросам уполномоченных органов в порядке, установленном законом и внутренним Регламентом.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7.2. Содержимое секретных чатов Оператору недоступно и предоставлено быть не может.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ОГРАНИЧЕНИЯ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8.1. Сервис предоставляется «как есть». Оператор прикладывает разумные усилия к обеспечению работоспособности и безопасности, но не гарантирует отсутствие сбоев, потери сообщений и непрерывную доступность.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8.2. Установлены ограничения: размер файла – [500 МБ], объём хранилища на пользователя – [5 ГБ]; значения могут изменяться Оператором с уведомлением.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8.3. Файлы, к которым длительное время не было обращений, могут переноситься в архивное хранилище; их получение может потребовать ожидания.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8.4. Ответственность Оператора ограничивается реальным ущербом в пределах, допустимых законом.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УДАЛЕНИЕ УЧЁТНОЙ ЗАПИСИ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9.1. Пользователь вправе удалить учётную запись. Персональные данные обезличиваются, устройства и сессии отзываются.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9.2. Ранее отправленные сообщения в чатах других пользователей сохраняются у них, при этом автор отображается как удалённый пользователь.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10 ИЗМЕНЕНИЕ СОГЛАШЕНИЯ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10.1. Оператор вправе изменять Соглашение. О новой редакции Пользователь уведомляется в Сервисе; продолжение использования после повторного принятия означает согласие.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11 ПРИМЕНИМОЕ ПРАВО И СПОРЫ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11.1. К Соглашению применяется право [ЮРИСДИКЦИЯ]. Споры разрешаются путём претензионного порядка, а при недостижении согласия – в суде по месту нахождения Оператора, если иное не установлено законом.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91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Пользовательское соглашение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