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ПРАВИЛА СООБЩЕСТВА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6"/>
        </w:rPr>
        <w:t>Правила сообщества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93 01 · версия 1.0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Проект документа. Не является юридической консультацией и подлежит проверке квалифицированным юристом до публикации. Поля в квадратных скобках заполняются Оператором.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Версия 1.0. Оператор сервиса NEXO: [НАИМЕНОВАНИЕ ОПЕРАТОРА, ОГРН/ИНН, АДРЕС — заполняется до публикации]. Контакт: [АДРЕС ЭЛЕКТРОННОЙ ПОЧТЫ ДЛЯ ОБРАЩЕНИЙ].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ОСНОВНОЕ ПРАВИЛО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 личных чатах и группах вы свободны в высказываниях в пределах закона. Ответственность за сказанное несёте вы. Ниже – то, что запрещено всем.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ЧТО ЗАПРЕЩЕНО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распространение информации, запрещённой законом (в том числе экстремистских материалов, призывов к насилию, материалов с сексуальной эксплуатацией детей);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угрозы, травля, раскрытие чужих персональных данных без согласия;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мошенничество, фишинг, выдача себя за другое лицо или Сервис;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рассылка спама, автоматизированное массовое создание аккаунтов;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распространение вредоносных программ;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обход ограничений Сервиса и атаки на его работу.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СТАТУС И ПРОФИЛЬ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 собственном тексте статуса, имени и описании запрещены нецензурная лексика и экстремистские высказывания. Проверка выполняется автоматически; при отклонении показывается причина.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ЖАЛОБЫ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Нажмите «Пожаловаться» на сообщении, профиле, группе или канале и укажите причину. Модератор увидит только необходимое для решения. Для секретных чатов проверить содержимое невозможно, поэтому жалоба рассматривается по приложенному фрагменту с учётом этого.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МЕРЫ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 зависимости от тяжести: предупреждение, удаление контента, ограничение отправки, блокировка группы или канала, блокировка учётной записи. Решение можно обжаловать: [АДРЕС ЭЛЕКТРОННОЙ ПОЧТЫ ДЛЯ ОБРАЩЕНИЙ].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ЗАКОННОЕ УДАЛЕНИЕ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 надлежащему уведомлению о противоправном контенте мы вправе ограничить доступ к нему в порядке, предусмотренном законом.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93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Правила сообщества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