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Calibri"/>
          <w:b/>
          <w:color w:val="2E74B5"/>
          <w:sz w:val="20"/>
        </w:rPr>
        <w:t>ОТЧЁТ ПОСЛЕ ПОВТОРНОЙ ПРОВЕРКИ</w:t>
      </w:r>
    </w:p>
    <w:p>
      <w:pPr>
        <w:spacing w:after="120"/>
      </w:pPr>
      <w:r>
        <w:rPr>
          <w:rFonts w:ascii="Calibri" w:hAnsi="Calibri" w:eastAsia="Calibri"/>
          <w:b/>
          <w:color w:val="1F4D78"/>
          <w:sz w:val="48"/>
        </w:rPr>
        <w:t>Что исправлено на сайтах «АП-Риал»</w:t>
      </w:r>
    </w:p>
    <w:p>
      <w:pPr>
        <w:spacing w:after="360"/>
      </w:pPr>
      <w:r>
        <w:rPr>
          <w:rFonts w:ascii="Calibri" w:hAnsi="Calibri" w:eastAsia="Calibri"/>
          <w:color w:val="4B5563"/>
          <w:sz w:val="26"/>
        </w:rPr>
        <w:t>Формы обратной связи, вид на телефоне, адреса заявок и фоновое видео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Заказчик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Группа компаний «АП-Риал»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Исполнитель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Никита Тихомиров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Дата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5 августа 2026 года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О чём отчёт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Последние замечания по формам и внешнему виду сайтов</w:t>
            </w:r>
          </w:p>
        </w:tc>
      </w:tr>
    </w:tbl>
    <w:p>
      <w:pPr>
        <w:pStyle w:val="Heading2"/>
      </w:pPr>
      <w:r>
        <w:t>Коротко</w:t>
      </w:r>
    </w:p>
    <w:p>
      <w:pPr>
        <w:spacing w:after="240"/>
      </w:pPr>
      <w:r>
        <w:t>В прошлый раз я проверил не все сайты и слишком рано написал, что работа закончена. После вашего письма я заново прошёл всю последнюю доработку: открыл формы на компьютере и телефоне, проверил отправку заявок и адреса получателей. Ниже показано, что было пропущено и что исправлено.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7C5"/>
          <w:left w:val="single" w:sz="7" w:color="B9D7C5"/>
          <w:bottom w:val="single" w:sz="7" w:color="B9D7C5"/>
          <w:right w:val="single" w:sz="7" w:color="B9D7C5"/>
          <w:insideH w:val="single" w:sz="7" w:color="B9D7C5"/>
          <w:insideV w:val="single" w:sz="7" w:color="B9D7C5"/>
        </w:tblBorders>
      </w:tblPr>
      <w:tblGrid>
        <w:gridCol w:w="9360"/>
      </w:tblGrid>
      <w:tr>
        <w:tc>
          <w:tcPr>
            <w:tcW w:type="dxa" w:w="9360"/>
            <w:shd w:fill="E8F5EC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7A45"/>
                <w:sz w:val="20"/>
              </w:rPr>
              <w:t>Повторно составлять список замечаний не нужно. Ниже указано, что именно было исправлено.</w:t>
            </w:r>
          </w:p>
        </w:tc>
      </w:tr>
    </w:tbl>
    <w:p>
      <w:r>
        <w:br w:type="page"/>
      </w:r>
    </w:p>
    <w:p>
      <w:pPr>
        <w:pStyle w:val="Heading1"/>
      </w:pPr>
      <w:r>
        <w:t>Что было не так и что исправлено</w:t>
      </w:r>
    </w:p>
    <w:p>
      <w:pPr>
        <w:spacing w:after="160"/>
      </w:pPr>
      <w:r>
        <w:t>Ниже без общих формулировок: что вы просили, что я сделал неправильно и что исправил.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1. Разные типы сайтов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Формы нужно было проверить отдельно на сайтах «АП-Риал» и на сайтах лицензирования.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Я использовал один подход для разных макетов и не проверил глазами результат на каждом сайте.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Разделил сайты по типам и проверил каждый из них отдельно. Формы сохранили оформление своего сайта и не ломают страницу.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2. Поля в формах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В обратном звонке должны быть имя, телефон и капча. В форме вопроса - имя, телефон, необязательный вопрос и капча.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На части сайтов оставались лишние поля, а вопрос был обязательным.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Лишние поля убраны. Имя и текст вопроса можно не заполнять; телефон остался обязательным. Капча есть в обеих формах.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3. Вид на телефоне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Окно должно целиком помещаться на экране, а крестик - быть видимым и работать.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На некоторых сайтах окно обрезалось или перекрывалось меню и чатом.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Исправлены размеры и положение окон. Каждая форма заново открыта и закрыта на компьютере и телефоне.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4. Отправка заявки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После отправки посетитель должен увидеть понятный результат, а письмо - уйти в рабочую почту сайта.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На части сайтов после отправки появлялась пустая страница, бесконечная загрузка или сообщение об успехе до приёма заявки.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Исправил обработчики. Теперь сообщение об успехе появляется только после того, как сайт принял заявку.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5. Адреса получателей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Каждый сайт должен отправлять заявки на свой рабочий адрес, а не в один общий ящик.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В прошлом отчёте я показал работу форм, но не показал, какие адреса стоят в настройках. Поэтому было непонятно, куда уходят письма.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Заново проверил адрес получателя в каждой форме. Личный Gmail нигде не указан: каждый сайт отправляет заявки на свой рабочий адрес.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6. Фоновое видео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Старый видеофон на nousro.ru и nousro-nn.ru не входил в текущую задачу.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При исправлении ошибок JavaScript этот фон снова стал видимым, хотя менять его не просили.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Видеофон снова скрыт на обоих сайтах. Остальные исправления JavaScript сохранены.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Как формы выглядят сейчас</w:t>
      </w:r>
    </w:p>
    <w:p>
      <w:r>
        <w:t>Ниже - свежие снимки после исправлений. Показываю два разных типа сайтов: у каждого осталось своё оформление, изменились только поля и работа форм.</w:t>
      </w:r>
    </w:p>
    <w:p>
      <w:pPr>
        <w:pStyle w:val="Heading2"/>
      </w:pPr>
      <w:r>
        <w:t>Сайт «АП-Риал»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9844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real.ru-callback-cr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984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apreal.ru - обратный звонок: имя, телефон и капча.</w:t>
            </w:r>
          </w:p>
        </w:tc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4671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real.ru-question-cr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467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apreal.ru - вопрос: текст вопроса можно не заполнять.</w:t>
            </w:r>
          </w:p>
        </w:tc>
      </w:tr>
    </w:tbl>
    <w:p>
      <w:r>
        <w:br w:type="page"/>
      </w:r>
    </w:p>
    <w:p>
      <w:pPr>
        <w:pStyle w:val="Heading1"/>
      </w:pPr>
      <w:r>
        <w:t>Сайт лицензирования</w:t>
      </w:r>
    </w:p>
    <w:p>
      <w:r>
        <w:t>У license39.ru другое оформление. Я его не менял и привёл в порядок только поля и работу форм.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32689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cense39.ru-callback-cr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268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license39.ru - форма «Заказать звонок».</w:t>
            </w:r>
          </w:p>
        </w:tc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32689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cense39.ru-question-cr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268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license39.ru - форма «Задать вопрос».</w:t>
            </w:r>
          </w:p>
        </w:tc>
      </w:tr>
    </w:tbl>
    <w:p>
      <w:r>
        <w:br w:type="page"/>
      </w:r>
    </w:p>
    <w:p>
      <w:pPr>
        <w:pStyle w:val="Heading1"/>
      </w:pPr>
      <w:r>
        <w:t>Проверка на телефоне</w:t>
      </w:r>
    </w:p>
    <w:p>
      <w:r>
        <w:t>Окна помещаются на экране, поля не обрезаны, крестик закрытия виден. На снимках - два сайта с разной вёрсткой.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real-nn.ru-mobile-callba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apreal-nn.ru - обратный звонок на телефоне.</w:t>
            </w:r>
          </w:p>
        </w:tc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usro.ru-mobile-ques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nousro.ru - форма вопроса на телефоне.</w:t>
            </w:r>
          </w:p>
        </w:tc>
      </w:tr>
    </w:tbl>
    <w:p>
      <w:r>
        <w:br w:type="page"/>
      </w:r>
    </w:p>
    <w:p>
      <w:pPr>
        <w:pStyle w:val="Heading1"/>
      </w:pPr>
      <w:r>
        <w:t>Куда приходят заявки</w:t>
      </w:r>
    </w:p>
    <w:p>
      <w:pPr>
        <w:spacing w:after="160"/>
      </w:pPr>
      <w:r>
        <w:t>Один общий адрес на все сайты не ставился. Я заново проверил адрес получателя в каждой рабочей форме. Личного Gmail в настройках нет: заявки уходят на рабочий адрес конкретного сайта.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116745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lic-mailbox-cr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167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Пример прямой проверки: в info@medlic.spb.ru видны письма от обеих форм medlic.spb.ru.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8D4E8"/>
          <w:left w:val="single" w:sz="7" w:color="B8D4E8"/>
          <w:bottom w:val="single" w:sz="7" w:color="B8D4E8"/>
          <w:right w:val="single" w:sz="7" w:color="B8D4E8"/>
          <w:insideH w:val="single" w:sz="7" w:color="B8D4E8"/>
          <w:insideV w:val="single" w:sz="7" w:color="B8D4E8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На остальных сайтах проверены адрес получателя в настройках формы и ответ сайта после отправки. Прямую доставку в ящик отдельно показываю только для medlic.spb.ru.</w:t>
            </w:r>
          </w:p>
        </w:tc>
      </w:tr>
    </w:tbl>
    <w:p>
      <w:r>
        <w:br w:type="page"/>
      </w:r>
    </w:p>
    <w:p>
      <w:pPr>
        <w:pStyle w:val="Heading1"/>
      </w:pPr>
      <w:r>
        <w:t>Фоновое видео снова скрыто</w:t>
      </w:r>
    </w:p>
    <w:p>
      <w:r>
        <w:t>При исправлении ошибок JavaScript на nousro.ru и nousro-nn.ru снова появился старый фон с движущимися цветными шарами. Он не относился к поручению и выглядел как ненужное изменение. Сейчас фон снова скрыт на обоих сайтах, а остальные исправления скриптов остались.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30019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usro.ru-hidden-video-cro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0019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nousro.ru - раздел без старого видеофона.</w:t>
            </w:r>
          </w:p>
        </w:tc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300196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usro-nn.ru-hidden-video-cro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0019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nousro-nn.ru - тот же раздел без видеофона.</w:t>
            </w:r>
          </w:p>
        </w:tc>
      </w:tr>
    </w:tbl>
    <w:p>
      <w:r>
        <w:br w:type="page"/>
      </w:r>
    </w:p>
    <w:p>
      <w:pPr>
        <w:pStyle w:val="Heading1"/>
      </w:pPr>
      <w:r>
        <w:t>Какие сайты проверены</w:t>
      </w:r>
    </w:p>
    <w:p>
      <w:r>
        <w:t>Ниже полный список сайтов из последней доработки. На каждом открыты обе формы на компьютере и телефоне. Ошибок, обрезанных окон или нерабочих кнопок в этом списке не осталось.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apreal.spb.ru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apreal-nn.ru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docp.ru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minkult78.ru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apreal-volgograd.ru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mca24.ru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medlic.spb.ru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apreal72.ru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fsa-lab.ru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medtex78.ru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nousro.ru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elecktro.ru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mchs-spb.ru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dpomuc.ru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med-license.ru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mchs78.ru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nousro-spb.ru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mhsl.ru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license39.ru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ed-kgd.ru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fste.ru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medtex39.ru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muc-vrn.ru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otxodi.ru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39mchs.ru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nousro-nn.ru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lfsb.ru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apreal36.ru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shopap.ru</w:t>
            </w:r>
          </w:p>
        </w:tc>
      </w:tr>
    </w:tbl>
    <w:p>
      <w:pPr>
        <w:pStyle w:val="Heading2"/>
      </w:pPr>
      <w:r>
        <w:t>Сайты, где новые формы не требовались</w:t>
      </w:r>
    </w:p>
    <w:p>
      <w:pPr>
        <w:spacing w:after="0"/>
      </w:pPr>
      <w:r>
        <w:t>По вашему указанию новые формы на rectavr.ru, fstek.spb.ru, lic-k.ru, apreal-samara.ru и ed-krd.ru не делались. Поэтому в этом отчёте я не называю эти сайты исправленными.</w:t>
      </w:r>
    </w:p>
    <w:p>
      <w:r>
        <w:br w:type="page"/>
      </w:r>
    </w:p>
    <w:p>
      <w:pPr>
        <w:pStyle w:val="Heading1"/>
      </w:pPr>
      <w:r>
        <w:t>Что осталось по старому переносу</w:t>
      </w:r>
    </w:p>
    <w:p>
      <w:pPr>
        <w:spacing w:after="160"/>
      </w:pPr>
      <w:r>
        <w:t>Эти шесть позиций не связаны с последними замечаниями по формам. Для них действительно не хватает домена или исходников. Уже присланные доступы здесь повторно не запрашиваются.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C77D"/>
          <w:left w:val="single" w:sz="6" w:color="E7C77D"/>
          <w:bottom w:val="single" w:sz="6" w:color="E7C77D"/>
          <w:right w:val="single" w:sz="6" w:color="E7C77D"/>
          <w:insideH w:val="single" w:sz="6" w:color="E7C77D"/>
          <w:insideV w:val="single" w:sz="6" w:color="E7C77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dpocenter.ru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4B5563"/>
                <w:sz w:val="18"/>
              </w:rPr>
              <w:t xml:space="preserve">Сейчас: </w:t>
            </w:r>
            <w:r>
              <w:rPr>
                <w:rFonts w:ascii="Calibri" w:hAnsi="Calibri" w:eastAsia="Calibri"/>
                <w:color w:val="111111"/>
                <w:sz w:val="18"/>
              </w:rPr>
              <w:t>Сайт работает на Sprinthost. В письмах и переданных файлах нет доступа к этому хостингу и нет полной копии сайта.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A15C00"/>
                <w:sz w:val="18"/>
              </w:rPr>
              <w:t xml:space="preserve">Нужно: </w:t>
            </w:r>
            <w:r>
              <w:rPr>
                <w:rFonts w:ascii="Calibri" w:hAnsi="Calibri" w:eastAsia="Calibri"/>
                <w:color w:val="111111"/>
                <w:sz w:val="18"/>
              </w:rPr>
              <w:t>Доступ к Sprinthost или свежая резервная копия файлов и базы.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C77D"/>
          <w:left w:val="single" w:sz="6" w:color="E7C77D"/>
          <w:bottom w:val="single" w:sz="6" w:color="E7C77D"/>
          <w:right w:val="single" w:sz="6" w:color="E7C77D"/>
          <w:insideH w:val="single" w:sz="6" w:color="E7C77D"/>
          <w:insideV w:val="single" w:sz="6" w:color="E7C77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feo-edem.ru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4B5563"/>
                <w:sz w:val="18"/>
              </w:rPr>
              <w:t xml:space="preserve">Сейчас: </w:t>
            </w:r>
            <w:r>
              <w:rPr>
                <w:rFonts w:ascii="Calibri" w:hAnsi="Calibri" w:eastAsia="Calibri"/>
                <w:color w:val="111111"/>
                <w:sz w:val="18"/>
              </w:rPr>
              <w:t>Найдена база данных, но файлов сайта нет. Сам домен сейчас не зарегистрирован.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A15C00"/>
                <w:sz w:val="18"/>
              </w:rPr>
              <w:t xml:space="preserve">Нужно: </w:t>
            </w:r>
            <w:r>
              <w:rPr>
                <w:rFonts w:ascii="Calibri" w:hAnsi="Calibri" w:eastAsia="Calibri"/>
                <w:color w:val="111111"/>
                <w:sz w:val="18"/>
              </w:rPr>
              <w:t>Файлы сайта или доступ к старому хостингу, а также зарегистрированный домен.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C77D"/>
          <w:left w:val="single" w:sz="6" w:color="E7C77D"/>
          <w:bottom w:val="single" w:sz="6" w:color="E7C77D"/>
          <w:right w:val="single" w:sz="6" w:color="E7C77D"/>
          <w:insideH w:val="single" w:sz="6" w:color="E7C77D"/>
          <w:insideV w:val="single" w:sz="6" w:color="E7C77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linkedin.com.moopb.ru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4B5563"/>
                <w:sz w:val="18"/>
              </w:rPr>
              <w:t xml:space="preserve">Сейчас: </w:t>
            </w:r>
            <w:r>
              <w:rPr>
                <w:rFonts w:ascii="Calibri" w:hAnsi="Calibri" w:eastAsia="Calibri"/>
                <w:color w:val="111111"/>
                <w:sz w:val="18"/>
              </w:rPr>
              <w:t>Поддомен не работает. В старом источнике была только страница-заглушка, копии настоящего сайта нет.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A15C00"/>
                <w:sz w:val="18"/>
              </w:rPr>
              <w:t xml:space="preserve">Нужно: </w:t>
            </w:r>
            <w:r>
              <w:rPr>
                <w:rFonts w:ascii="Calibri" w:hAnsi="Calibri" w:eastAsia="Calibri"/>
                <w:color w:val="111111"/>
                <w:sz w:val="18"/>
              </w:rPr>
              <w:t>Подтвердить, нужен ли этот поддомен. Если нужен - прислать исходники или пример нужного содержимого.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C77D"/>
          <w:left w:val="single" w:sz="6" w:color="E7C77D"/>
          <w:bottom w:val="single" w:sz="6" w:color="E7C77D"/>
          <w:right w:val="single" w:sz="6" w:color="E7C77D"/>
          <w:insideH w:val="single" w:sz="6" w:color="E7C77D"/>
          <w:insideV w:val="single" w:sz="6" w:color="E7C77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mchs-vrn.ru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4B5563"/>
                <w:sz w:val="18"/>
              </w:rPr>
              <w:t xml:space="preserve">Сейчас: </w:t>
            </w:r>
            <w:r>
              <w:rPr>
                <w:rFonts w:ascii="Calibri" w:hAnsi="Calibri" w:eastAsia="Calibri"/>
                <w:color w:val="111111"/>
                <w:sz w:val="18"/>
              </w:rPr>
              <w:t>Копия сайта подготовлена на Beget и проверена, но домен сейчас не зарегистрирован.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A15C00"/>
                <w:sz w:val="18"/>
              </w:rPr>
              <w:t xml:space="preserve">Нужно: </w:t>
            </w:r>
            <w:r>
              <w:rPr>
                <w:rFonts w:ascii="Calibri" w:hAnsi="Calibri" w:eastAsia="Calibri"/>
                <w:color w:val="111111"/>
                <w:sz w:val="18"/>
              </w:rPr>
              <w:t>Зарегистрировать или продлить домен и направить его на Beget.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C77D"/>
          <w:left w:val="single" w:sz="6" w:color="E7C77D"/>
          <w:bottom w:val="single" w:sz="6" w:color="E7C77D"/>
          <w:right w:val="single" w:sz="6" w:color="E7C77D"/>
          <w:insideH w:val="single" w:sz="6" w:color="E7C77D"/>
          <w:insideV w:val="single" w:sz="6" w:color="E7C77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aklab-spb.ru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4B5563"/>
                <w:sz w:val="18"/>
              </w:rPr>
              <w:t xml:space="preserve">Сейчас: </w:t>
            </w:r>
            <w:r>
              <w:rPr>
                <w:rFonts w:ascii="Calibri" w:hAnsi="Calibri" w:eastAsia="Calibri"/>
                <w:color w:val="111111"/>
                <w:sz w:val="18"/>
              </w:rPr>
              <w:t>Домен не зарегистрирован. Файлов сайта и доступа к старому хостингу в переданных материалах нет.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A15C00"/>
                <w:sz w:val="18"/>
              </w:rPr>
              <w:t xml:space="preserve">Нужно: </w:t>
            </w:r>
            <w:r>
              <w:rPr>
                <w:rFonts w:ascii="Calibri" w:hAnsi="Calibri" w:eastAsia="Calibri"/>
                <w:color w:val="111111"/>
                <w:sz w:val="18"/>
              </w:rPr>
              <w:t>Зарегистрированный домен и исходники сайта либо доступ к прежнему хостингу.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C77D"/>
          <w:left w:val="single" w:sz="6" w:color="E7C77D"/>
          <w:bottom w:val="single" w:sz="6" w:color="E7C77D"/>
          <w:right w:val="single" w:sz="6" w:color="E7C77D"/>
          <w:insideH w:val="single" w:sz="6" w:color="E7C77D"/>
          <w:insideV w:val="single" w:sz="6" w:color="E7C77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E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spacing w:after="8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othodi-spb.ru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4B5563"/>
                <w:sz w:val="18"/>
              </w:rPr>
              <w:t xml:space="preserve">Сейчас: </w:t>
            </w:r>
            <w:r>
              <w:rPr>
                <w:rFonts w:ascii="Calibri" w:hAnsi="Calibri" w:eastAsia="Calibri"/>
                <w:color w:val="111111"/>
                <w:sz w:val="18"/>
              </w:rPr>
              <w:t>Скопировано всё, что было в доступном источнике, но там оказалась только стандартная страница хостинга.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A15C00"/>
                <w:sz w:val="18"/>
              </w:rPr>
              <w:t xml:space="preserve">Нужно: </w:t>
            </w:r>
            <w:r>
              <w:rPr>
                <w:rFonts w:ascii="Calibri" w:hAnsi="Calibri" w:eastAsia="Calibri"/>
                <w:color w:val="111111"/>
                <w:sz w:val="18"/>
              </w:rPr>
              <w:t>Файлы настоящего сайта или подтверждение, что вместо сайта и раньше должна была быть эта страница.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7C5"/>
          <w:left w:val="single" w:sz="7" w:color="B9D7C5"/>
          <w:bottom w:val="single" w:sz="7" w:color="B9D7C5"/>
          <w:right w:val="single" w:sz="7" w:color="B9D7C5"/>
          <w:insideH w:val="single" w:sz="7" w:color="B9D7C5"/>
          <w:insideV w:val="single" w:sz="7" w:color="B9D7C5"/>
        </w:tblBorders>
      </w:tblPr>
      <w:tblGrid>
        <w:gridCol w:w="9360"/>
      </w:tblGrid>
      <w:tr>
        <w:tc>
          <w:tcPr>
            <w:tcW w:type="dxa" w:w="9360"/>
            <w:shd w:fill="E8F5EC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7A45"/>
                <w:sz w:val="20"/>
              </w:rPr>
              <w:t>По формам и сайтам из основной части отчёта дополнительных материалов от вас не требуется.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4B5563"/>
        <w:sz w:val="17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 w:eastAsia="Calibri"/>
        <w:color w:val="4B5563"/>
        <w:sz w:val="17"/>
      </w:rPr>
      <w:t>1</w:t>
    </w:r>
    <w:r>
      <w:fldChar w:fldCharType="end"/>
    </w:r>
    <w:r>
      <w:rPr>
        <w:rFonts w:ascii="Calibri" w:hAnsi="Calibri" w:eastAsia="Calibri"/>
        <w:color w:val="4B5563"/>
        <w:sz w:val="17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Calibri" w:hAnsi="Calibri" w:eastAsia="Calibri"/>
        <w:color w:val="4B5563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4B5563"/>
        <w:sz w:val="17"/>
      </w:rPr>
      <w:t>ГК «АП-Риал» | Итоговый отчёт по сайтам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отчёт о работах по сайтам ГК «АП-Риал»</dc:title>
  <dc:subject>Исправления после замечаний по формам и сайтам</dc:subject>
  <dc:creator>Никита Тихомиров</dc:creator>
  <cp:keywords>АП-Риал, сайты, перенос, формы, проверка, отчёт</cp:keywords>
  <dc:description/>
  <cp:lastModifiedBy>Никита Тихомиров</cp:lastModifiedBy>
  <cp:revision>1</cp:revision>
  <dcterms:created xsi:type="dcterms:W3CDTF">2013-12-23T23:15:00Z</dcterms:created>
  <dcterms:modified xsi:type="dcterms:W3CDTF">2013-12-23T23:15:00Z</dcterms:modified>
  <cp:category/>
</cp:coreProperties>
</file>