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Дренаж участка — страница цены</w:t>
      </w:r>
    </w:p>
    <w:p>
      <w:r>
        <w:rPr>
          <w:b/>
        </w:rPr>
        <w:t xml:space="preserve">URL: </w:t>
      </w:r>
      <w:r>
        <w:t>/drenazh-uchastka/cena/</w:t>
      </w:r>
    </w:p>
    <w:p>
      <w:r>
        <w:rPr>
          <w:b/>
        </w:rPr>
        <w:t xml:space="preserve">Slug: </w:t>
      </w:r>
      <w:r>
        <w:t>cena</w:t>
      </w:r>
    </w:p>
    <w:p>
      <w:r>
        <w:rPr>
          <w:b/>
        </w:rPr>
        <w:t xml:space="preserve">Шаблон: </w:t>
      </w:r>
      <w:r>
        <w:t>newservicepost.php</w:t>
      </w:r>
    </w:p>
    <w:p>
      <w:r>
        <w:rPr>
          <w:b/>
        </w:rPr>
        <w:t xml:space="preserve">Intent: </w:t>
      </w:r>
      <w:r>
        <w:t>Коммерческий: расчет и сравнение стоимости</w:t>
      </w:r>
    </w:p>
    <w:p>
      <w:r>
        <w:rPr>
          <w:b/>
        </w:rPr>
        <w:t xml:space="preserve">Основной кластер: </w:t>
      </w:r>
      <w:r>
        <w:t>дренаж участка цена</w:t>
      </w:r>
    </w:p>
    <w:p>
      <w:pPr>
        <w:pStyle w:val="Heading2"/>
      </w:pPr>
      <w:r>
        <w:t>SEO-мета</w:t>
      </w:r>
    </w:p>
    <w:p>
      <w:r>
        <w:rPr>
          <w:b/>
        </w:rPr>
        <w:t xml:space="preserve">Title: </w:t>
      </w:r>
      <w:r>
        <w:t>Цена дренажа участка под ключ в Ярославле и области</w:t>
      </w:r>
    </w:p>
    <w:p>
      <w:r>
        <w:rPr>
          <w:b/>
        </w:rPr>
        <w:t xml:space="preserve">H1: </w:t>
      </w:r>
      <w:r>
        <w:t>Стоимость дренажа участка: цены и примеры смет</w:t>
      </w:r>
    </w:p>
    <w:p>
      <w:r>
        <w:rPr>
          <w:b/>
        </w:rPr>
        <w:t xml:space="preserve">Description: </w:t>
      </w:r>
      <w:r>
        <w:t>Актуальные цены на дренаж участка под ключ: за метр и за объект. Смета с учетом грунта и УГВ.</w:t>
      </w:r>
    </w:p>
    <w:p>
      <w:pPr>
        <w:pStyle w:val="Heading2"/>
      </w:pPr>
      <w:r>
        <w:t>Вторичные запросы (3-6)</w:t>
      </w:r>
    </w:p>
    <w:p>
      <w:pPr>
        <w:pStyle w:val="ListBullet"/>
      </w:pPr>
      <w:r>
        <w:t>дренаж участка под ключ цена</w:t>
      </w:r>
    </w:p>
    <w:p>
      <w:pPr>
        <w:pStyle w:val="ListBullet"/>
      </w:pPr>
      <w:r>
        <w:t>сколько стоит дренаж участка</w:t>
      </w:r>
    </w:p>
    <w:p>
      <w:pPr>
        <w:pStyle w:val="ListBullet"/>
      </w:pPr>
      <w:r>
        <w:t>стоимость дренажа участка</w:t>
      </w:r>
    </w:p>
    <w:p>
      <w:pPr>
        <w:pStyle w:val="ListBullet"/>
      </w:pPr>
      <w:r>
        <w:t>дренаж участка цена за метр</w:t>
      </w:r>
    </w:p>
    <w:p>
      <w:pPr>
        <w:pStyle w:val="Heading2"/>
      </w:pPr>
      <w:r>
        <w:t>Блоки под newservicepost (ns87_*)</w:t>
      </w:r>
    </w:p>
    <w:p>
      <w:r>
        <w:rPr>
          <w:b/>
        </w:rPr>
        <w:t xml:space="preserve">ns87_hero_title: </w:t>
      </w:r>
      <w:r>
        <w:t>Стоимость дренажа участка под ключ</w:t>
      </w:r>
    </w:p>
    <w:p>
      <w:r>
        <w:rPr>
          <w:b/>
        </w:rPr>
        <w:t xml:space="preserve">ns87_hero_subtitle: </w:t>
      </w:r>
      <w:r>
        <w:t>Прозрачные цены: за метр, за этап и за готовый объект.</w:t>
      </w:r>
    </w:p>
    <w:p>
      <w:r>
        <w:rPr>
          <w:b/>
        </w:rPr>
        <w:t xml:space="preserve">ns87_problem_title: </w:t>
      </w:r>
      <w:r>
        <w:t>Почему итоговая цена отличается</w:t>
      </w:r>
    </w:p>
    <w:p>
      <w:r>
        <w:rPr>
          <w:b/>
        </w:rPr>
        <w:t xml:space="preserve">ns87_solution_title: </w:t>
      </w:r>
      <w:r>
        <w:t>Как мы считаем стоимость</w:t>
      </w:r>
    </w:p>
    <w:p>
      <w:r>
        <w:rPr>
          <w:b/>
        </w:rPr>
        <w:t xml:space="preserve">ns87_prices_title: </w:t>
      </w:r>
      <w:r>
        <w:t>Цены на дренажные работы</w:t>
      </w:r>
    </w:p>
    <w:p>
      <w:r>
        <w:rPr>
          <w:b/>
        </w:rPr>
        <w:t xml:space="preserve">ns87_faq_title: </w:t>
      </w:r>
      <w:r>
        <w:t>Вопросы по цене</w:t>
      </w:r>
    </w:p>
    <w:p>
      <w:pPr>
        <w:pStyle w:val="Heading2"/>
      </w:pPr>
      <w:r>
        <w:t>Перелинковка</w:t>
      </w:r>
    </w:p>
    <w:p>
      <w:pPr>
        <w:pStyle w:val="ListBullet"/>
      </w:pPr>
      <w:r>
        <w:t>/drenazh-uchastka/</w:t>
      </w:r>
    </w:p>
    <w:p>
      <w:pPr>
        <w:pStyle w:val="ListBullet"/>
      </w:pPr>
      <w:r>
        <w:t>/drenazh-uchastka/10-sotok/</w:t>
      </w:r>
    </w:p>
    <w:p>
      <w:pPr>
        <w:pStyle w:val="ListBullet"/>
      </w:pPr>
      <w:r>
        <w:t>/drenazh-uchastka/6-sotok/</w:t>
      </w:r>
    </w:p>
    <w:p>
      <w:pPr>
        <w:pStyle w:val="ListBullet"/>
      </w:pPr>
      <w:r>
        <w:t>/drenazh-uchastka/s-uklonom/</w:t>
      </w:r>
    </w:p>
    <w:p>
      <w:pPr>
        <w:pStyle w:val="Heading2"/>
      </w:pPr>
      <w:r>
        <w:t>CTA</w:t>
      </w:r>
    </w:p>
    <w:p>
      <w:r>
        <w:rPr>
          <w:b/>
        </w:rPr>
        <w:t xml:space="preserve">Основной CTA: </w:t>
      </w:r>
      <w:r>
        <w:t>Оставьте параметры участка и получите предварительную смету в день обращения.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