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Вода после дождя на участке</w:t>
      </w:r>
    </w:p>
    <w:p>
      <w:r>
        <w:rPr>
          <w:b/>
        </w:rPr>
        <w:t xml:space="preserve">URL: </w:t>
      </w:r>
      <w:r>
        <w:t>/osushenie-uchastka/voda-posle-dozhdya/</w:t>
      </w:r>
    </w:p>
    <w:p>
      <w:r>
        <w:rPr>
          <w:b/>
        </w:rPr>
        <w:t xml:space="preserve">Slug: </w:t>
      </w:r>
      <w:r>
        <w:t>voda-posle-dozhdya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осушение участка, где после дождя стоит вода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После дождя стоит вода на участке — осушение под ключ</w:t>
      </w:r>
    </w:p>
    <w:p>
      <w:r>
        <w:rPr>
          <w:b/>
        </w:rPr>
        <w:t xml:space="preserve">H1: </w:t>
      </w:r>
      <w:r>
        <w:t>После дождя стоит вода на участке: как решить проблему осушением</w:t>
      </w:r>
    </w:p>
    <w:p>
      <w:r>
        <w:rPr>
          <w:b/>
        </w:rPr>
        <w:t xml:space="preserve">Description: </w:t>
      </w:r>
      <w:r>
        <w:t>Если после дождя на участке стоит вода, нужна не временная канавка, а правильная схема осушения. Разбираем причину, рассчитываем смету и делаем решение под ключ.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вода стоит на участке</w:t>
      </w:r>
    </w:p>
    <w:p>
      <w:pPr>
        <w:pStyle w:val="ListBullet"/>
      </w:pPr>
      <w:r>
        <w:t>участок после дождя вода</w:t>
      </w:r>
    </w:p>
    <w:p>
      <w:pPr>
        <w:pStyle w:val="ListBullet"/>
      </w:pPr>
      <w:r>
        <w:t>весной стоит вода на участке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После дождя стоит вода на участке: решение под ключ</w:t>
      </w:r>
    </w:p>
    <w:p>
      <w:r>
        <w:rPr>
          <w:b/>
        </w:rPr>
        <w:t xml:space="preserve">ns87_hero_subtitle: </w:t>
      </w:r>
      <w:r>
        <w:t>Помогаем понять, почему вода не уходит вовремя, и подбираем способ осушения, который работает стабильно, а не только первые недели после работ.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вода стоит после дождя</w:t>
      </w:r>
    </w:p>
    <w:p>
      <w:r>
        <w:rPr>
          <w:b/>
        </w:rPr>
        <w:t xml:space="preserve">ns87_problem_text: </w:t>
      </w:r>
      <w:r>
        <w:t>Причин несколько: тяжелый грунт, неправильный рельеф, отсутствие организованного сбора воды, низкие точки и переувлажнение грунта. Если проблема повторяется после каждого сильного дождя или каждую весну, значит участок уже нуждается в инженерной схеме осушения.</w:t>
      </w:r>
    </w:p>
    <w:p>
      <w:pPr>
        <w:pStyle w:val="ListBullet"/>
      </w:pPr>
      <w:r>
        <w:t>Лужи держатся долго и мешают пользоваться участком.</w:t>
      </w:r>
    </w:p>
    <w:p>
      <w:pPr>
        <w:pStyle w:val="ListBullet"/>
      </w:pPr>
      <w:r>
        <w:t>Вода переходит к дому, дорожкам, парковке и хозяйственным зонам.</w:t>
      </w:r>
    </w:p>
    <w:p>
      <w:pPr>
        <w:pStyle w:val="ListBullet"/>
      </w:pPr>
      <w:r>
        <w:t>С каждым сезоном проблема усиливается, если ее откладывать.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решаем проблему воды после дождя</w:t>
      </w:r>
    </w:p>
    <w:p>
      <w:r>
        <w:rPr>
          <w:b/>
        </w:rPr>
        <w:t xml:space="preserve">ns87_solution_text: </w:t>
      </w:r>
      <w:r>
        <w:t>Сначала определяем, где и почему вода задерживается. Затем подбираем схему: поверхностный сбор, дренажную часть или комбинированное решение. Такой подход помогает убрать не только симптомы, но и сам источник проблемы.</w:t>
      </w:r>
    </w:p>
    <w:p>
      <w:pPr>
        <w:pStyle w:val="ListBullet"/>
      </w:pPr>
      <w:r>
        <w:t>Анализ зон застоя воды и рельефа.</w:t>
      </w:r>
    </w:p>
    <w:p>
      <w:pPr>
        <w:pStyle w:val="ListBullet"/>
      </w:pPr>
      <w:r>
        <w:t>Подбор логики отвода воды без лишних работ.</w:t>
      </w:r>
    </w:p>
    <w:p>
      <w:pPr>
        <w:pStyle w:val="ListBullet"/>
      </w:pPr>
      <w:r>
        <w:t>При необходимости усиление решения дренажом.</w:t>
      </w:r>
    </w:p>
    <w:p>
      <w:pPr>
        <w:pStyle w:val="ListBullet"/>
      </w:pPr>
      <w:r>
        <w:t>Подготовка участка к дальнейшей эксплуатации и благоустройству.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решения проблемы воды после дождя</w:t>
      </w:r>
    </w:p>
    <w:p>
      <w:r>
        <w:t>Локальный поверхностный водоотвод — от 2 800 ₽ за погонный метр</w:t>
      </w:r>
    </w:p>
    <w:p>
      <w:r>
        <w:t>Комбинированная схема осушения — по расчету</w:t>
      </w:r>
    </w:p>
    <w:p>
      <w:r>
        <w:t>Если нужен дренаж — стоимость зависит от глубины и состава системы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Анализ причин застоя воды.</w:t>
      </w:r>
    </w:p>
    <w:p>
      <w:pPr>
        <w:pStyle w:val="ListBullet"/>
      </w:pPr>
      <w:r>
        <w:t>Подбор схемы осушения по участку.</w:t>
      </w:r>
    </w:p>
    <w:p>
      <w:pPr>
        <w:pStyle w:val="ListBullet"/>
      </w:pPr>
      <w:r>
        <w:t>Смета по работам и материалам.</w:t>
      </w:r>
    </w:p>
    <w:p>
      <w:r>
        <w:rPr>
          <w:b/>
        </w:rPr>
        <w:t xml:space="preserve">ns87_estimate_total: </w:t>
      </w:r>
      <w:r>
        <w:t>Точная стоимость зависит от причины проблемы и состава решения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воде после дождя на участке</w:t>
      </w:r>
    </w:p>
    <w:p>
      <w:pPr>
        <w:pStyle w:val="ListBullet"/>
      </w:pPr>
      <w:r>
        <w:t>Можно ли решить проблему только засыпкой?</w:t>
      </w:r>
    </w:p>
    <w:p>
      <w:r>
        <w:t>Если причина в воде и логике ее движения, одна подсыпка поможет ненадолго. Без правильной схемы вода просто найдет новую проблемную точку.</w:t>
      </w:r>
    </w:p>
    <w:p>
      <w:pPr>
        <w:pStyle w:val="ListBullet"/>
      </w:pPr>
      <w:r>
        <w:t>Нужно ли ждать сезона дождей для диагностики?</w:t>
      </w:r>
    </w:p>
    <w:p>
      <w:r>
        <w:t>Нет. По фото, планировке, рельефу и истории поведения участка уже можно понять очень многое и подобрать рабочее решение.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/osushenie-uchastka/</w:t>
      </w:r>
    </w:p>
    <w:p>
      <w:pPr>
        <w:pStyle w:val="ListBullet"/>
      </w:pPr>
      <w:r>
        <w:t>/osushenie-uchastka/cena/</w:t>
      </w:r>
    </w:p>
    <w:p>
      <w:pPr>
        <w:pStyle w:val="ListBullet"/>
      </w:pPr>
      <w:r>
        <w:t>/osushenie-uchastka/drenazh/</w:t>
      </w:r>
    </w:p>
    <w:p>
      <w:pPr>
        <w:pStyle w:val="ListBullet"/>
      </w:pPr>
      <w:r>
        <w:t>/osushenie-uchastka/gruntovye-vody/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