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Министерство образования Российской Федерации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Пензенский государственный университет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Кафедра «Вычислительной техники»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  <w:sz w:val="32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  <w:b/>
          <w:sz w:val="32"/>
        </w:rPr>
      </w:pPr>
      <w:r w:rsidRPr="00274275">
        <w:rPr>
          <w:rFonts w:ascii="Arial" w:eastAsia="Calibri" w:hAnsi="Arial" w:cs="Arial"/>
          <w:b/>
          <w:sz w:val="32"/>
        </w:rPr>
        <w:t>Отчет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 xml:space="preserve">По лабораторной </w:t>
      </w:r>
      <w:r>
        <w:rPr>
          <w:rFonts w:ascii="Arial" w:eastAsia="Calibri" w:hAnsi="Arial" w:cs="Arial"/>
        </w:rPr>
        <w:t>работе №7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По курсу «Логика и основы алг</w:t>
      </w:r>
      <w:r>
        <w:rPr>
          <w:rFonts w:ascii="Arial" w:eastAsia="Calibri" w:hAnsi="Arial" w:cs="Arial"/>
        </w:rPr>
        <w:t>оритмизации в инженерных задачах</w:t>
      </w:r>
      <w:r w:rsidRPr="00274275">
        <w:rPr>
          <w:rFonts w:ascii="Arial" w:eastAsia="Calibri" w:hAnsi="Arial" w:cs="Arial"/>
        </w:rPr>
        <w:t>»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На тему «Поиск расстояний в</w:t>
      </w:r>
      <w:r>
        <w:rPr>
          <w:rFonts w:ascii="Arial" w:eastAsia="Calibri" w:hAnsi="Arial" w:cs="Arial"/>
        </w:rPr>
        <w:t>о взвешенном</w:t>
      </w:r>
      <w:r>
        <w:rPr>
          <w:rFonts w:ascii="Arial" w:eastAsia="Calibri" w:hAnsi="Arial" w:cs="Arial"/>
        </w:rPr>
        <w:t xml:space="preserve"> графе</w:t>
      </w:r>
      <w:r w:rsidRPr="00274275">
        <w:rPr>
          <w:rFonts w:ascii="Arial" w:eastAsia="Calibri" w:hAnsi="Arial" w:cs="Arial"/>
        </w:rPr>
        <w:t>»</w:t>
      </w: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both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Выполнили студенты гр.20ВВ4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Филиппов О.Р.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Кузнецов Н.С.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 xml:space="preserve">Проверили: 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r w:rsidRPr="00274275">
        <w:rPr>
          <w:rFonts w:ascii="Arial" w:eastAsia="Calibri" w:hAnsi="Arial" w:cs="Arial"/>
        </w:rPr>
        <w:t>Юрова О.В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  <w:proofErr w:type="spellStart"/>
      <w:r w:rsidRPr="00274275">
        <w:rPr>
          <w:rFonts w:ascii="Arial" w:eastAsia="Calibri" w:hAnsi="Arial" w:cs="Arial"/>
        </w:rPr>
        <w:t>Акифьев</w:t>
      </w:r>
      <w:proofErr w:type="spellEnd"/>
      <w:r w:rsidRPr="00274275">
        <w:rPr>
          <w:rFonts w:ascii="Arial" w:eastAsia="Calibri" w:hAnsi="Arial" w:cs="Arial"/>
        </w:rPr>
        <w:t xml:space="preserve"> И.В.</w:t>
      </w:r>
    </w:p>
    <w:p w:rsidR="00D41830" w:rsidRPr="00274275" w:rsidRDefault="00D41830" w:rsidP="00D41830">
      <w:pPr>
        <w:spacing w:line="254" w:lineRule="auto"/>
        <w:jc w:val="right"/>
        <w:rPr>
          <w:rFonts w:ascii="Arial" w:eastAsia="Calibri" w:hAnsi="Arial" w:cs="Arial"/>
        </w:rPr>
      </w:pPr>
    </w:p>
    <w:p w:rsidR="00D41830" w:rsidRPr="00274275" w:rsidRDefault="00D41830" w:rsidP="00D41830">
      <w:pPr>
        <w:spacing w:line="254" w:lineRule="auto"/>
        <w:rPr>
          <w:rFonts w:ascii="Calibri" w:eastAsia="Calibri" w:hAnsi="Calibri" w:cs="Times New Roman"/>
        </w:rPr>
      </w:pPr>
    </w:p>
    <w:p w:rsidR="00D41830" w:rsidRPr="00274275" w:rsidRDefault="00D41830" w:rsidP="00D41830">
      <w:pPr>
        <w:spacing w:line="254" w:lineRule="auto"/>
        <w:jc w:val="center"/>
        <w:rPr>
          <w:rFonts w:ascii="Calibri" w:eastAsia="Calibri" w:hAnsi="Calibri" w:cs="Times New Roman"/>
          <w:u w:val="single"/>
        </w:rPr>
      </w:pPr>
      <w:r w:rsidRPr="00274275">
        <w:rPr>
          <w:rFonts w:ascii="Arial" w:eastAsia="Calibri" w:hAnsi="Arial" w:cs="Arial"/>
        </w:rPr>
        <w:t>Пенза, 2021</w:t>
      </w:r>
    </w:p>
    <w:p w:rsidR="00D41830" w:rsidRDefault="00D41830" w:rsidP="00D41830"/>
    <w:p w:rsidR="00D41830" w:rsidRPr="00D41830" w:rsidRDefault="00D41830" w:rsidP="00D41830">
      <w:pPr>
        <w:rPr>
          <w:rFonts w:ascii="Times New Roman" w:hAnsi="Times New Roman" w:cs="Times New Roman"/>
          <w:b/>
          <w:sz w:val="28"/>
        </w:rPr>
      </w:pPr>
      <w:r w:rsidRPr="00D41830">
        <w:rPr>
          <w:rFonts w:ascii="Times New Roman" w:hAnsi="Times New Roman" w:cs="Times New Roman"/>
          <w:b/>
          <w:sz w:val="28"/>
        </w:rPr>
        <w:lastRenderedPageBreak/>
        <w:t>Задание 1</w:t>
      </w:r>
      <w:r>
        <w:rPr>
          <w:rFonts w:ascii="Times New Roman" w:hAnsi="Times New Roman" w:cs="Times New Roman"/>
          <w:b/>
          <w:sz w:val="28"/>
        </w:rPr>
        <w:t>: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1. Сгенерируйте (используя генератор случайных чисел) матрицу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смежности для неориентированного взвешенного графа G. Выведите матрицу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на экран.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2. Для сгенерированного графа осуществите процедуру поиска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расстояний, реализованную в соответствии с приведенным выше описанием.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 xml:space="preserve">При реализации алгоритма в качестве очереди используйте класс </w:t>
      </w:r>
      <w:proofErr w:type="spellStart"/>
      <w:r w:rsidRPr="00D41830">
        <w:rPr>
          <w:rFonts w:ascii="Times New Roman" w:hAnsi="Times New Roman" w:cs="Times New Roman"/>
          <w:sz w:val="28"/>
        </w:rPr>
        <w:t>queue</w:t>
      </w:r>
      <w:proofErr w:type="spellEnd"/>
      <w:r w:rsidRPr="00D41830">
        <w:rPr>
          <w:rFonts w:ascii="Times New Roman" w:hAnsi="Times New Roman" w:cs="Times New Roman"/>
          <w:sz w:val="28"/>
        </w:rPr>
        <w:t xml:space="preserve"> из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стандартной библиотеки С++.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proofErr w:type="gramStart"/>
      <w:r w:rsidRPr="00D41830">
        <w:rPr>
          <w:rFonts w:ascii="Times New Roman" w:hAnsi="Times New Roman" w:cs="Times New Roman"/>
          <w:sz w:val="28"/>
        </w:rPr>
        <w:t>3.*</w:t>
      </w:r>
      <w:proofErr w:type="gramEnd"/>
      <w:r w:rsidRPr="00D41830">
        <w:rPr>
          <w:rFonts w:ascii="Times New Roman" w:hAnsi="Times New Roman" w:cs="Times New Roman"/>
          <w:sz w:val="28"/>
        </w:rPr>
        <w:t xml:space="preserve"> Сгенерируйте (используя генератор случайных чисел) матрицу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смежности для ориентированного взвешенного графа G. Выведите матрицу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на экран и осуществите процедуру поиска расстояний, реализованную в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соответствии с приведенным выше описанием.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</w:p>
    <w:p w:rsidR="00D41830" w:rsidRPr="00D41830" w:rsidRDefault="00D41830" w:rsidP="00D41830">
      <w:pPr>
        <w:rPr>
          <w:rFonts w:ascii="Times New Roman" w:hAnsi="Times New Roman" w:cs="Times New Roman"/>
          <w:b/>
          <w:sz w:val="28"/>
        </w:rPr>
      </w:pPr>
      <w:r w:rsidRPr="00D41830">
        <w:rPr>
          <w:rFonts w:ascii="Times New Roman" w:hAnsi="Times New Roman" w:cs="Times New Roman"/>
          <w:b/>
          <w:sz w:val="28"/>
        </w:rPr>
        <w:t>Задание 2*</w:t>
      </w:r>
      <w:r>
        <w:rPr>
          <w:rFonts w:ascii="Times New Roman" w:hAnsi="Times New Roman" w:cs="Times New Roman"/>
          <w:b/>
          <w:sz w:val="28"/>
        </w:rPr>
        <w:t>: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1. Модернизируйте программу так, чтобы получить возможность запуска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программы с параметрами командной строки (см. описание ниже). В</w:t>
      </w:r>
    </w:p>
    <w:p w:rsidR="00D41830" w:rsidRP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качестве параметра должны указываться тип графа (взвешенный или нет) и</w:t>
      </w: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  <w:r w:rsidRPr="00D41830">
        <w:rPr>
          <w:rFonts w:ascii="Times New Roman" w:hAnsi="Times New Roman" w:cs="Times New Roman"/>
          <w:sz w:val="28"/>
        </w:rPr>
        <w:t>наличие ориентации его ребер (есть ориентация или нет).</w:t>
      </w: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Листинг: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03FC0E" wp14:editId="0DF58DD6">
            <wp:extent cx="5940425" cy="2138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</w:p>
    <w:p w:rsidR="00D41830" w:rsidRDefault="00D41830" w:rsidP="00D41830">
      <w:pPr>
        <w:rPr>
          <w:rFonts w:ascii="Times New Roman" w:hAnsi="Times New Roman" w:cs="Times New Roman"/>
          <w:b/>
          <w:sz w:val="28"/>
        </w:rPr>
      </w:pPr>
      <w:r w:rsidRPr="00D41830">
        <w:rPr>
          <w:rFonts w:ascii="Times New Roman" w:hAnsi="Times New Roman" w:cs="Times New Roman"/>
          <w:b/>
          <w:sz w:val="28"/>
        </w:rPr>
        <w:lastRenderedPageBreak/>
        <w:t>Пояснение:</w:t>
      </w:r>
    </w:p>
    <w:p w:rsidR="00D41830" w:rsidRDefault="00D41830" w:rsidP="00D418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main</w:t>
      </w:r>
      <w:r w:rsidRPr="00D41830">
        <w:rPr>
          <w:rFonts w:ascii="Times New Roman" w:hAnsi="Times New Roman" w:cs="Times New Roman"/>
          <w:sz w:val="28"/>
        </w:rPr>
        <w:t>(</w:t>
      </w:r>
      <w:proofErr w:type="gramEnd"/>
      <w:r w:rsidRPr="00D4183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принимает два аргумента командной строки</w:t>
      </w:r>
      <w:r w:rsidR="004E14BF">
        <w:rPr>
          <w:rFonts w:ascii="Times New Roman" w:hAnsi="Times New Roman" w:cs="Times New Roman"/>
          <w:sz w:val="28"/>
        </w:rPr>
        <w:t xml:space="preserve">: строки </w:t>
      </w:r>
      <w:r w:rsidR="004E14BF" w:rsidRPr="004E14BF">
        <w:rPr>
          <w:rFonts w:ascii="Times New Roman" w:hAnsi="Times New Roman" w:cs="Times New Roman"/>
          <w:sz w:val="28"/>
        </w:rPr>
        <w:t>“</w:t>
      </w:r>
      <w:r w:rsidR="004E14BF">
        <w:rPr>
          <w:rFonts w:ascii="Times New Roman" w:hAnsi="Times New Roman" w:cs="Times New Roman"/>
          <w:sz w:val="28"/>
          <w:lang w:val="en-US"/>
        </w:rPr>
        <w:t>orient</w:t>
      </w:r>
      <w:r w:rsidR="004E14BF" w:rsidRPr="004E14BF">
        <w:rPr>
          <w:rFonts w:ascii="Times New Roman" w:hAnsi="Times New Roman" w:cs="Times New Roman"/>
          <w:sz w:val="28"/>
        </w:rPr>
        <w:t>”</w:t>
      </w:r>
      <w:r w:rsidR="004E14BF">
        <w:rPr>
          <w:rFonts w:ascii="Times New Roman" w:hAnsi="Times New Roman" w:cs="Times New Roman"/>
          <w:sz w:val="28"/>
        </w:rPr>
        <w:t xml:space="preserve">, </w:t>
      </w:r>
      <w:r w:rsidR="004E14BF" w:rsidRPr="004E14BF">
        <w:rPr>
          <w:rFonts w:ascii="Times New Roman" w:hAnsi="Times New Roman" w:cs="Times New Roman"/>
          <w:sz w:val="28"/>
        </w:rPr>
        <w:t>“</w:t>
      </w:r>
      <w:proofErr w:type="spellStart"/>
      <w:r w:rsidR="004E14BF">
        <w:rPr>
          <w:rFonts w:ascii="Times New Roman" w:hAnsi="Times New Roman" w:cs="Times New Roman"/>
          <w:sz w:val="28"/>
          <w:lang w:val="en-US"/>
        </w:rPr>
        <w:t>noorient</w:t>
      </w:r>
      <w:proofErr w:type="spellEnd"/>
      <w:r w:rsidR="004E14BF" w:rsidRPr="004E14BF">
        <w:rPr>
          <w:rFonts w:ascii="Times New Roman" w:hAnsi="Times New Roman" w:cs="Times New Roman"/>
          <w:sz w:val="28"/>
        </w:rPr>
        <w:t xml:space="preserve">” </w:t>
      </w:r>
      <w:r w:rsidR="004E14BF">
        <w:rPr>
          <w:rFonts w:ascii="Times New Roman" w:hAnsi="Times New Roman" w:cs="Times New Roman"/>
          <w:sz w:val="28"/>
        </w:rPr>
        <w:t xml:space="preserve">и строки </w:t>
      </w:r>
      <w:r w:rsidR="004E14BF" w:rsidRPr="004E14BF">
        <w:rPr>
          <w:rFonts w:ascii="Times New Roman" w:hAnsi="Times New Roman" w:cs="Times New Roman"/>
          <w:sz w:val="28"/>
        </w:rPr>
        <w:t>“</w:t>
      </w:r>
      <w:r w:rsidR="004E14BF">
        <w:rPr>
          <w:rFonts w:ascii="Times New Roman" w:hAnsi="Times New Roman" w:cs="Times New Roman"/>
          <w:sz w:val="28"/>
          <w:lang w:val="en-US"/>
        </w:rPr>
        <w:t>weight</w:t>
      </w:r>
      <w:r w:rsidR="004E14BF" w:rsidRPr="004E14BF">
        <w:rPr>
          <w:rFonts w:ascii="Times New Roman" w:hAnsi="Times New Roman" w:cs="Times New Roman"/>
          <w:sz w:val="28"/>
        </w:rPr>
        <w:t>”</w:t>
      </w:r>
      <w:r w:rsidR="004E14BF">
        <w:rPr>
          <w:rFonts w:ascii="Times New Roman" w:hAnsi="Times New Roman" w:cs="Times New Roman"/>
          <w:sz w:val="28"/>
        </w:rPr>
        <w:t>,</w:t>
      </w:r>
      <w:r w:rsidR="004E14BF" w:rsidRPr="004E14BF">
        <w:rPr>
          <w:rFonts w:ascii="Times New Roman" w:hAnsi="Times New Roman" w:cs="Times New Roman"/>
          <w:sz w:val="28"/>
        </w:rPr>
        <w:t xml:space="preserve"> “</w:t>
      </w:r>
      <w:proofErr w:type="spellStart"/>
      <w:r w:rsidR="004E14BF">
        <w:rPr>
          <w:rFonts w:ascii="Times New Roman" w:hAnsi="Times New Roman" w:cs="Times New Roman"/>
          <w:sz w:val="28"/>
          <w:lang w:val="en-US"/>
        </w:rPr>
        <w:t>noweight</w:t>
      </w:r>
      <w:proofErr w:type="spellEnd"/>
      <w:r w:rsidR="004E14BF" w:rsidRPr="004E14BF">
        <w:rPr>
          <w:rFonts w:ascii="Times New Roman" w:hAnsi="Times New Roman" w:cs="Times New Roman"/>
          <w:sz w:val="28"/>
        </w:rPr>
        <w:t>”.</w:t>
      </w:r>
    </w:p>
    <w:p w:rsidR="004E14BF" w:rsidRDefault="004E14BF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зависимости от аргументов функция формирует матрицу (функции </w:t>
      </w:r>
      <w:proofErr w:type="spellStart"/>
      <w:r w:rsidRPr="004E14BF">
        <w:rPr>
          <w:rFonts w:ascii="Times New Roman" w:hAnsi="Times New Roman" w:cs="Times New Roman"/>
          <w:color w:val="000000"/>
          <w:sz w:val="28"/>
          <w:szCs w:val="28"/>
        </w:rPr>
        <w:t>noweight_</w:t>
      </w:r>
      <w:proofErr w:type="gramStart"/>
      <w:r w:rsidRPr="004E14BF">
        <w:rPr>
          <w:rFonts w:ascii="Times New Roman" w:hAnsi="Times New Roman" w:cs="Times New Roman"/>
          <w:color w:val="000000"/>
          <w:sz w:val="28"/>
          <w:szCs w:val="28"/>
        </w:rPr>
        <w:t>noorient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14BF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noweight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orient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noorient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weight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4E14BF">
        <w:rPr>
          <w:rFonts w:ascii="Times New Roman" w:hAnsi="Times New Roman" w:cs="Times New Roman"/>
          <w:color w:val="000000"/>
          <w:sz w:val="28"/>
          <w:szCs w:val="28"/>
          <w:lang w:val="en-US"/>
        </w:rPr>
        <w:t>orient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E14BF" w:rsidRDefault="004E14BF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E14BF" w:rsidRDefault="004E14BF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BFS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14B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представляет собой стандартный обход в ширину взвешенного неориентированного графа, который измеряет расстояние до вершин.</w:t>
      </w:r>
    </w:p>
    <w:p w:rsidR="004E14BF" w:rsidRDefault="004E14BF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BFS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orient</w:t>
      </w:r>
      <w:r w:rsidRPr="004E14B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E14BF">
        <w:rPr>
          <w:rFonts w:ascii="Times New Roman" w:hAnsi="Times New Roman" w:cs="Times New Roman"/>
          <w:color w:val="000000"/>
          <w:sz w:val="28"/>
          <w:szCs w:val="28"/>
        </w:rPr>
        <w:t>) выполняет ту же функцию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но обход матрицы производится по столбцам (таким образом программа корректно работает с ориентированными ребрами). Функции </w:t>
      </w:r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BFS</w:t>
      </w:r>
      <w:r w:rsidRPr="004E14B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noweight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proofErr w:type="gramStart"/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noorient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4E14BF">
        <w:rPr>
          <w:rFonts w:ascii="Times New Roman" w:hAnsi="Times New Roman" w:cs="Times New Roman"/>
          <w:color w:val="000000"/>
          <w:sz w:val="28"/>
          <w:szCs w:val="19"/>
        </w:rPr>
        <w:t>);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BFS</w:t>
      </w:r>
      <w:r w:rsidRPr="004E14BF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noweight</w:t>
      </w:r>
      <w:proofErr w:type="spellEnd"/>
      <w:r w:rsidRPr="004E14BF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4E14BF">
        <w:rPr>
          <w:rFonts w:ascii="Times New Roman" w:hAnsi="Times New Roman" w:cs="Times New Roman"/>
          <w:color w:val="000000"/>
          <w:sz w:val="28"/>
          <w:szCs w:val="19"/>
          <w:lang w:val="en-US"/>
        </w:rPr>
        <w:t>orient</w:t>
      </w:r>
      <w:r w:rsidRPr="004E14BF">
        <w:rPr>
          <w:rFonts w:ascii="Times New Roman" w:hAnsi="Times New Roman" w:cs="Times New Roman"/>
          <w:color w:val="000000"/>
          <w:sz w:val="28"/>
          <w:szCs w:val="19"/>
        </w:rPr>
        <w:t>();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выполняют поиск расстояний в невзвешенных ориентированных и не</w:t>
      </w:r>
      <w:r w:rsidR="00D20969">
        <w:rPr>
          <w:rFonts w:ascii="Times New Roman" w:hAnsi="Times New Roman" w:cs="Times New Roman"/>
          <w:color w:val="000000"/>
          <w:sz w:val="28"/>
          <w:szCs w:val="19"/>
        </w:rPr>
        <w:t>ориентированных графах.</w:t>
      </w:r>
    </w:p>
    <w:p w:rsidR="00D20969" w:rsidRDefault="00D20969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20969" w:rsidRPr="00D20969" w:rsidRDefault="00D20969" w:rsidP="004E1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мы реализовали алгоритм поиска расстояний для разных типов графов, научились передавать аргументы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main</w:t>
      </w:r>
      <w:r w:rsidRPr="00D20969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D20969">
        <w:rPr>
          <w:rFonts w:ascii="Times New Roman" w:hAnsi="Times New Roman" w:cs="Times New Roman"/>
          <w:color w:val="000000"/>
          <w:sz w:val="28"/>
          <w:szCs w:val="19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19"/>
        </w:rPr>
        <w:t>через командную строку.</w:t>
      </w:r>
      <w:bookmarkStart w:id="0" w:name="_GoBack"/>
      <w:bookmarkEnd w:id="0"/>
    </w:p>
    <w:sectPr w:rsidR="00D20969" w:rsidRPr="00D2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E1E"/>
    <w:multiLevelType w:val="hybridMultilevel"/>
    <w:tmpl w:val="884C5EC8"/>
    <w:lvl w:ilvl="0" w:tplc="C338C10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206E500B"/>
    <w:multiLevelType w:val="hybridMultilevel"/>
    <w:tmpl w:val="C95ED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30"/>
    <w:rsid w:val="004E14BF"/>
    <w:rsid w:val="00D20969"/>
    <w:rsid w:val="00D41830"/>
    <w:rsid w:val="00D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3804C-8BE4-45EB-8849-603C4854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8AE95-17A4-4714-8881-78A926476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2021-12-13T09:09:00Z</dcterms:created>
  <dcterms:modified xsi:type="dcterms:W3CDTF">2021-12-13T09:37:00Z</dcterms:modified>
</cp:coreProperties>
</file>