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КП-20261014-04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Ольга Ракитина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+7 (900) 000-44-04 · rakitina.ov@example.ru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Доставка: Кондратово, 18 км, зона 2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Пермь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14016</w:t>
            </w:r>
          </w:p>
        </w:tc>
        <w:tc>
          <w:tcPr>
            <w:tcW w:type="dxa" w:w="4025"/>
          </w:tcPr>
          <w:p>
            <w:r>
              <w:t>Пароизоляция Изоспан B, рулон 70 м²</w:t>
            </w:r>
          </w:p>
        </w:tc>
        <w:tc>
          <w:tcPr>
            <w:tcW w:type="dxa" w:w="680"/>
          </w:tcPr>
          <w:p>
            <w:r>
              <w:t>рул</w:t>
            </w:r>
          </w:p>
        </w:tc>
        <w:tc>
          <w:tcPr>
            <w:tcW w:type="dxa" w:w="964"/>
          </w:tcPr>
          <w:p>
            <w:r>
              <w:t>2</w:t>
            </w:r>
          </w:p>
        </w:tc>
        <w:tc>
          <w:tcPr>
            <w:tcW w:type="dxa" w:w="1191"/>
          </w:tcPr>
          <w:p>
            <w:r>
              <w:t>1 450,00</w:t>
            </w:r>
          </w:p>
        </w:tc>
        <w:tc>
          <w:tcPr>
            <w:tcW w:type="dxa" w:w="1247"/>
          </w:tcPr>
          <w:p>
            <w:r>
              <w:t>2 900,00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16010</w:t>
            </w:r>
          </w:p>
        </w:tc>
        <w:tc>
          <w:tcPr>
            <w:tcW w:type="dxa" w:w="4025"/>
          </w:tcPr>
          <w:p>
            <w:r>
              <w:t>Брусок строганый 50×50×3000 мм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30</w:t>
            </w:r>
          </w:p>
        </w:tc>
        <w:tc>
          <w:tcPr>
            <w:tcW w:type="dxa" w:w="1191"/>
          </w:tcPr>
          <w:p>
            <w:r>
              <w:t>165,00</w:t>
            </w:r>
          </w:p>
        </w:tc>
        <w:tc>
          <w:tcPr>
            <w:tcW w:type="dxa" w:w="1247"/>
          </w:tcPr>
          <w:p>
            <w:r>
              <w:t>4 950,00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15003</w:t>
            </w:r>
          </w:p>
        </w:tc>
        <w:tc>
          <w:tcPr>
            <w:tcW w:type="dxa" w:w="4025"/>
          </w:tcPr>
          <w:p>
            <w:r>
              <w:t>Утеплитель Rockwool Лайт Баттс Скандик 50 мм, уп. 8,64 м² (0,432 м³)</w:t>
            </w:r>
          </w:p>
        </w:tc>
        <w:tc>
          <w:tcPr>
            <w:tcW w:type="dxa" w:w="680"/>
          </w:tcPr>
          <w:p>
            <w:r>
              <w:t>уп</w:t>
            </w:r>
          </w:p>
        </w:tc>
        <w:tc>
          <w:tcPr>
            <w:tcW w:type="dxa" w:w="964"/>
          </w:tcPr>
          <w:p>
            <w:r>
              <w:t>6</w:t>
            </w:r>
          </w:p>
        </w:tc>
        <w:tc>
          <w:tcPr>
            <w:tcW w:type="dxa" w:w="1191"/>
          </w:tcPr>
          <w:p>
            <w:r>
              <w:t>1 490,00</w:t>
            </w:r>
          </w:p>
        </w:tc>
        <w:tc>
          <w:tcPr>
            <w:tcW w:type="dxa" w:w="1247"/>
          </w:tcPr>
          <w:p>
            <w:r>
              <w:t>8 940,00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077"/>
          </w:tcPr>
          <w:p>
            <w:r>
              <w:t>21006</w:t>
            </w:r>
          </w:p>
        </w:tc>
        <w:tc>
          <w:tcPr>
            <w:tcW w:type="dxa" w:w="4025"/>
          </w:tcPr>
          <w:p>
            <w:r>
              <w:t>Антисептик Сенеж Ультра, канистра 5 кг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2</w:t>
            </w:r>
          </w:p>
        </w:tc>
        <w:tc>
          <w:tcPr>
            <w:tcW w:type="dxa" w:w="1191"/>
          </w:tcPr>
          <w:p>
            <w:r>
              <w:t>890,00</w:t>
            </w:r>
          </w:p>
        </w:tc>
        <w:tc>
          <w:tcPr>
            <w:tcW w:type="dxa" w:w="1247"/>
          </w:tcPr>
          <w:p>
            <w:r>
              <w:t>1 780,00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18 570,00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0%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Газель, рейсов: 1, зона 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2 100,00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20 670,00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3 727,38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pStyle w:val="Heading2"/>
      </w:pPr>
      <w:r>
        <w:t>Требует уточнения (в сумму не включено)</w:t>
      </w:r>
    </w:p>
    <w:p>
      <w:pPr>
        <w:pStyle w:val="ListBullet"/>
      </w:pPr>
      <w:r>
        <w:t>Ондулин коричневый — 30 листов — в прайсе нет ондулина коричневого</w:t>
      </w:r>
    </w:p>
    <w:p>
      <w:pPr>
        <w:pStyle w:val="ListBullet"/>
      </w:pPr>
      <w:r>
        <w:t>Коньки для ондулина — 6 шт — в прайсе нет соответствующего конька для ондулина</w:t>
      </w:r>
    </w:p>
    <w:p>
      <w:pPr>
        <w:pStyle w:val="ListBullet"/>
      </w:pPr>
      <w:r>
        <w:t>Металлочерепица на навес — 12 листов (лист 1,18×3,6) — не указан цвет; в прайсе есть металлочерепица нескольких цветов</w:t>
      </w:r>
    </w:p>
    <w:p>
      <w:pPr>
        <w:pStyle w:val="Heading2"/>
      </w:pPr>
      <w:r>
        <w:t>Примечания для менеджера</w:t>
      </w:r>
    </w:p>
    <w:p>
      <w:pPr>
        <w:pStyle w:val="ListBullet"/>
      </w:pPr>
      <w:r>
        <w:t>Цвет металлочерепицы клиент уточнит отдельно.</w:t>
      </w: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