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4E79"/>
          <w:sz w:val="36"/>
        </w:rPr>
        <w:t>«Монолит Р»</w:t>
      </w:r>
    </w:p>
    <w:p>
      <w:pPr>
        <w:spacing w:after="120"/>
        <w:pBdr>
          <w:bottom w:val="single" w:sz="12" w:space="4" w:color="1F4E79"/>
        </w:pBdr>
      </w:pPr>
      <w:r>
        <w:rPr>
          <w:b w:val="0"/>
          <w:i w:val="0"/>
          <w:color w:val="595959"/>
          <w:sz w:val="17"/>
        </w:rPr>
        <w:t>Строительные материалы · Пермский край · Пермь, Лобаново, Краснокамск, Очёр, Верещагино</w:t>
      </w:r>
    </w:p>
    <w:p>
      <w:pPr>
        <w:spacing w:after="160"/>
        <w:jc w:val="center"/>
      </w:pPr>
      <w:r>
        <w:t>КОММЕРЧЕСКОЕ ПРЕДЛОЖЕНИЕ № КП-20261014-10 от 14.10.2026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nil"/>
          <w:insideV w:val="nil"/>
        </w:tblBorders>
      </w:tblPr>
      <w:tblGrid>
        <w:gridCol w:w="1984"/>
        <w:gridCol w:w="7654"/>
      </w:tblGrid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Клиент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Евгений Лаптев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Контакты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8 (900) 000-10-10 · laptev.e@example.ru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Получение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Доставка: Кольцово, 12 км, зона 2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Филиал отгрузки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Лобаново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4"/>
        <w:gridCol w:w="1077"/>
        <w:gridCol w:w="4025"/>
        <w:gridCol w:w="680"/>
        <w:gridCol w:w="964"/>
        <w:gridCol w:w="1191"/>
        <w:gridCol w:w="1247"/>
      </w:tblGrid>
      <w:tr>
        <w:tc>
          <w:tcPr>
            <w:tcW w:type="dxa" w:w="45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Артикул</w:t>
            </w:r>
          </w:p>
        </w:tc>
        <w:tc>
          <w:tcPr>
            <w:tcW w:type="dxa" w:w="4025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Наименование</w:t>
            </w:r>
          </w:p>
        </w:tc>
        <w:tc>
          <w:tcPr>
            <w:tcW w:type="dxa" w:w="680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Ед.</w:t>
            </w:r>
          </w:p>
        </w:tc>
        <w:tc>
          <w:tcPr>
            <w:tcW w:type="dxa" w:w="96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Кол-во</w:t>
            </w:r>
          </w:p>
        </w:tc>
        <w:tc>
          <w:tcPr>
            <w:tcW w:type="dxa" w:w="1191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Сумма, ₽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77"/>
          </w:tcPr>
          <w:p>
            <w:r>
              <w:t>16005</w:t>
            </w:r>
          </w:p>
        </w:tc>
        <w:tc>
          <w:tcPr>
            <w:tcW w:type="dxa" w:w="4025"/>
          </w:tcPr>
          <w:p>
            <w:r>
              <w:t>Доска обрезная хвойная 50×150×6000 мм, 1 сорт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45</w:t>
            </w:r>
          </w:p>
        </w:tc>
        <w:tc>
          <w:tcPr>
            <w:tcW w:type="dxa" w:w="1191"/>
          </w:tcPr>
          <w:p>
            <w:r>
              <w:t>880,00</w:t>
            </w:r>
          </w:p>
        </w:tc>
        <w:tc>
          <w:tcPr>
            <w:tcW w:type="dxa" w:w="1247"/>
          </w:tcPr>
          <w:p>
            <w:r>
              <w:t>39 600,00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1077"/>
          </w:tcPr>
          <w:p>
            <w:r>
              <w:t>16003</w:t>
            </w:r>
          </w:p>
        </w:tc>
        <w:tc>
          <w:tcPr>
            <w:tcW w:type="dxa" w:w="4025"/>
          </w:tcPr>
          <w:p>
            <w:r>
              <w:t>Доска обрезная хвойная 40×150×6000 мм, 1 сорт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25</w:t>
            </w:r>
          </w:p>
        </w:tc>
        <w:tc>
          <w:tcPr>
            <w:tcW w:type="dxa" w:w="1191"/>
          </w:tcPr>
          <w:p>
            <w:r>
              <w:t>695,00</w:t>
            </w:r>
          </w:p>
        </w:tc>
        <w:tc>
          <w:tcPr>
            <w:tcW w:type="dxa" w:w="1247"/>
          </w:tcPr>
          <w:p>
            <w:r>
              <w:t>17 375,00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1077"/>
          </w:tcPr>
          <w:p>
            <w:r>
              <w:t>19003</w:t>
            </w:r>
          </w:p>
        </w:tc>
        <w:tc>
          <w:tcPr>
            <w:tcW w:type="dxa" w:w="4025"/>
          </w:tcPr>
          <w:p>
            <w:r>
              <w:t>Керамзит фр. 10–20, мешок 50 л</w:t>
            </w:r>
          </w:p>
        </w:tc>
        <w:tc>
          <w:tcPr>
            <w:tcW w:type="dxa" w:w="680"/>
          </w:tcPr>
          <w:p>
            <w:r>
              <w:t>меш</w:t>
            </w:r>
          </w:p>
        </w:tc>
        <w:tc>
          <w:tcPr>
            <w:tcW w:type="dxa" w:w="964"/>
          </w:tcPr>
          <w:p>
            <w:r>
              <w:t>60</w:t>
            </w:r>
          </w:p>
        </w:tc>
        <w:tc>
          <w:tcPr>
            <w:tcW w:type="dxa" w:w="1191"/>
          </w:tcPr>
          <w:p>
            <w:r>
              <w:t>245,00</w:t>
            </w:r>
          </w:p>
        </w:tc>
        <w:tc>
          <w:tcPr>
            <w:tcW w:type="dxa" w:w="1247"/>
          </w:tcPr>
          <w:p>
            <w:r>
              <w:t>14 700,00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1077"/>
          </w:tcPr>
          <w:p>
            <w:r>
              <w:t>16012</w:t>
            </w:r>
          </w:p>
        </w:tc>
        <w:tc>
          <w:tcPr>
            <w:tcW w:type="dxa" w:w="4025"/>
          </w:tcPr>
          <w:p>
            <w:r>
              <w:t>Брус клееный 150×150×6000 мм (под заказ 10 дн.)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4</w:t>
            </w:r>
          </w:p>
        </w:tc>
        <w:tc>
          <w:tcPr>
            <w:tcW w:type="dxa" w:w="1191"/>
          </w:tcPr>
          <w:p>
            <w:r>
              <w:t>9 450,00</w:t>
            </w:r>
          </w:p>
        </w:tc>
        <w:tc>
          <w:tcPr>
            <w:tcW w:type="dxa" w:w="1247"/>
          </w:tcPr>
          <w:p>
            <w:r>
              <w:t>37 800,00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02"/>
        <w:gridCol w:w="1984"/>
      </w:tblGrid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Сумма товаров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109 475,00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Скидка 3% (на позиции без акции)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−3 284,25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Доставка: Манипулятор, рейсов: 1, зона 2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5 400,00</w:t>
            </w:r>
          </w:p>
        </w:tc>
      </w:tr>
      <w:tr>
        <w:tc>
          <w:tcPr>
            <w:tcW w:type="dxa" w:w="5102"/>
            <w:shd w:val="clear" w:color="auto" w:fill="DEEAF6"/>
          </w:tcPr>
          <w:p>
            <w:pPr>
              <w:spacing w:after="0"/>
              <w:jc w:val="right"/>
            </w:pPr>
            <w:r>
              <w:rPr>
                <w:b/>
              </w:rPr>
              <w:t>ИТОГО к оплате</w:t>
            </w:r>
          </w:p>
        </w:tc>
        <w:tc>
          <w:tcPr>
            <w:tcW w:type="dxa" w:w="1984"/>
            <w:shd w:val="clear" w:color="auto" w:fill="DEEAF6"/>
          </w:tcPr>
          <w:p>
            <w:pPr>
              <w:spacing w:after="0"/>
              <w:jc w:val="right"/>
            </w:pPr>
            <w:r>
              <w:t>111 590,75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в т. ч. НДС 22%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20 122,92</w:t>
            </w:r>
          </w:p>
        </w:tc>
      </w:tr>
    </w:tbl>
    <w:p>
      <w:pPr>
        <w:spacing w:after="0" w:before="200"/>
        <w:pBdr>
          <w:bottom w:val="single" w:sz="4" w:space="4" w:color="BFBFBF"/>
        </w:pBdr>
      </w:pPr>
    </w:p>
    <w:p>
      <w:pPr>
        <w:pStyle w:val="Heading2"/>
      </w:pPr>
      <w:r>
        <w:t>Требует уточнения (в сумму не включено)</w:t>
      </w:r>
    </w:p>
    <w:p>
      <w:pPr>
        <w:pStyle w:val="ListBullet"/>
      </w:pPr>
      <w:r>
        <w:t>огнебиозащита Сенеж — 3 канистры — в прайсе есть несколько средств Сенеж; нужно уточнить точное наименование/тип состава</w:t>
      </w:r>
    </w:p>
    <w:p>
      <w:pPr>
        <w:pStyle w:val="Heading2"/>
      </w:pPr>
      <w:r>
        <w:t>Примечания для менеджера</w:t>
      </w:r>
    </w:p>
    <w:p>
      <w:pPr>
        <w:pStyle w:val="ListBullet"/>
      </w:pPr>
      <w:r>
        <w:t>Брус клееный 150×150×6000 мм — под заказ, срок поставки 10 дн.</w:t>
      </w:r>
    </w:p>
    <w:p>
      <w:pPr>
        <w:spacing w:after="0"/>
      </w:pPr>
      <w:r>
        <w:rPr>
          <w:b w:val="0"/>
          <w:i w:val="0"/>
          <w:color w:val="595959"/>
          <w:sz w:val="17"/>
        </w:rPr>
        <w:t>Цены указаны в рублях с НДС 22%. Предложение действительно 5 рабочих дней. Окончательный расчёт — после подтверждения менеджером.</w:t>
      </w:r>
    </w:p>
    <w:p>
      <w:r>
        <w:t>Подготовлено автоматически, проверил менеджер: Не назначен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