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26975" w14:textId="16DBA46E" w:rsidR="00A8487F" w:rsidRPr="00476E0D" w:rsidRDefault="00637D0C" w:rsidP="00637D0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476E0D">
        <w:rPr>
          <w:rFonts w:ascii="Times New Roman" w:hAnsi="Times New Roman" w:cs="Times New Roman"/>
          <w:b/>
          <w:sz w:val="28"/>
          <w:szCs w:val="28"/>
          <w:lang w:val="ru-RU"/>
        </w:rPr>
        <w:t>ПЛАН-КОНСПЕКТ УЧЕБНОГО ЗАНЯТИЯ</w:t>
      </w:r>
      <w:r w:rsidR="00476E0D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14:paraId="07647ECE" w14:textId="77777777" w:rsidR="00A8487F" w:rsidRPr="00476E0D" w:rsidRDefault="00A8487F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615B62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Тема занятия: Рекламная коммуникация — Флаер и Композиция</w:t>
      </w:r>
    </w:p>
    <w:p w14:paraId="72FBA16E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Модуль: Рекламный дизайн и визуальная коммуникация</w:t>
      </w:r>
    </w:p>
    <w:p w14:paraId="3A6CE934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Продолжительность: 90 минут</w:t>
      </w:r>
    </w:p>
    <w:p w14:paraId="7F3B4D9F" w14:textId="74659EA4" w:rsidR="00A8487F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Тип занятия: комбинированное (сочетание теории и практики)</w:t>
      </w:r>
    </w:p>
    <w:p w14:paraId="7983DC68" w14:textId="77777777" w:rsidR="00476E0D" w:rsidRPr="00476E0D" w:rsidRDefault="00476E0D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11DD5E2" w14:textId="77777777" w:rsidR="00A8487F" w:rsidRPr="00476E0D" w:rsidRDefault="00637D0C" w:rsidP="00476E0D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lang w:val="ru-RU"/>
        </w:rPr>
        <w:t>Цель</w:t>
      </w:r>
    </w:p>
    <w:p w14:paraId="10A3022A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Целью занятия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является формирование у обучающихся понимания основ рекламной коммуникации, а также развитие практических навыков создания рекламного флаера с использованием принципов композиции, типографики и визуальной иерархии.</w:t>
      </w:r>
    </w:p>
    <w:p w14:paraId="5896CE89" w14:textId="77777777" w:rsidR="00A8487F" w:rsidRPr="00476E0D" w:rsidRDefault="00637D0C" w:rsidP="00476E0D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6E0D">
        <w:rPr>
          <w:rFonts w:ascii="Times New Roman" w:hAnsi="Times New Roman" w:cs="Times New Roman"/>
          <w:color w:val="000000" w:themeColor="text1"/>
        </w:rPr>
        <w:t>Задачи</w:t>
      </w:r>
      <w:proofErr w:type="spellEnd"/>
    </w:p>
    <w:p w14:paraId="2C7E5056" w14:textId="77777777" w:rsidR="00A8487F" w:rsidRPr="00476E0D" w:rsidRDefault="00637D0C" w:rsidP="00476E0D">
      <w:pPr>
        <w:pStyle w:val="a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объяснить принципы визуальной комп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озиции и рекламной подачи</w:t>
      </w:r>
    </w:p>
    <w:p w14:paraId="04DCC2AC" w14:textId="77777777" w:rsidR="00A8487F" w:rsidRPr="00476E0D" w:rsidRDefault="00637D0C" w:rsidP="00476E0D">
      <w:pPr>
        <w:pStyle w:val="a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научить создавать рекламный флаер формата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</w:t>
      </w:r>
    </w:p>
    <w:p w14:paraId="2424E247" w14:textId="77777777" w:rsidR="00A8487F" w:rsidRPr="00476E0D" w:rsidRDefault="00637D0C" w:rsidP="00476E0D">
      <w:pPr>
        <w:pStyle w:val="a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освоить работу с сетками, направляющими и иерархией текста</w:t>
      </w:r>
    </w:p>
    <w:p w14:paraId="36099490" w14:textId="77777777" w:rsidR="00A8487F" w:rsidRPr="00476E0D" w:rsidRDefault="00637D0C" w:rsidP="00476E0D">
      <w:pPr>
        <w:pStyle w:val="a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научить подбирать изображения, цвет и шрифты под рекламную задачу</w:t>
      </w:r>
    </w:p>
    <w:p w14:paraId="289518D4" w14:textId="77777777" w:rsidR="00A8487F" w:rsidRPr="00476E0D" w:rsidRDefault="00637D0C" w:rsidP="00476E0D">
      <w:pPr>
        <w:pStyle w:val="a"/>
        <w:spacing w:after="0" w:line="360" w:lineRule="auto"/>
        <w:ind w:left="0"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познакомить с использованием ИИ для генерации фонов и декора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тивных элементов</w:t>
      </w:r>
    </w:p>
    <w:p w14:paraId="7AE63F8C" w14:textId="77777777" w:rsidR="00A8487F" w:rsidRPr="00476E0D" w:rsidRDefault="00637D0C" w:rsidP="00476E0D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lang w:val="ru-RU"/>
        </w:rPr>
        <w:t>Оборудование и программное обеспечение</w:t>
      </w:r>
    </w:p>
    <w:p w14:paraId="6E20E973" w14:textId="52AB7219" w:rsidR="00A8487F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Занятие проводится в компьютерной аудитории, оснащенной персональными компьютерами с установленным графическим редактором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</w:rPr>
        <w:t>Adobe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</w:rPr>
        <w:t>Photoshop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Дополнительно используется проектор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для демонстрации примеров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рекламных материалов и объяснения этапов работы.</w:t>
      </w:r>
    </w:p>
    <w:p w14:paraId="16450DB7" w14:textId="77777777" w:rsidR="00476E0D" w:rsidRPr="00476E0D" w:rsidRDefault="00476E0D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FA8C9E6" w14:textId="77777777" w:rsidR="00A8487F" w:rsidRPr="00476E0D" w:rsidRDefault="00637D0C" w:rsidP="00476E0D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6E0D">
        <w:rPr>
          <w:rFonts w:ascii="Times New Roman" w:hAnsi="Times New Roman" w:cs="Times New Roman"/>
          <w:color w:val="000000" w:themeColor="text1"/>
        </w:rPr>
        <w:t>Ход</w:t>
      </w:r>
      <w:proofErr w:type="spellEnd"/>
      <w:r w:rsidRPr="00476E0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76E0D">
        <w:rPr>
          <w:rFonts w:ascii="Times New Roman" w:hAnsi="Times New Roman" w:cs="Times New Roman"/>
          <w:color w:val="000000" w:themeColor="text1"/>
        </w:rPr>
        <w:t>занятия</w:t>
      </w:r>
      <w:proofErr w:type="spellEnd"/>
    </w:p>
    <w:tbl>
      <w:tblPr>
        <w:tblStyle w:val="aff0"/>
        <w:tblW w:w="0" w:type="auto"/>
        <w:tblInd w:w="108" w:type="dxa"/>
        <w:tblLook w:val="04A0" w:firstRow="1" w:lastRow="0" w:firstColumn="1" w:lastColumn="0" w:noHBand="0" w:noVBand="1"/>
      </w:tblPr>
      <w:tblGrid>
        <w:gridCol w:w="1526"/>
        <w:gridCol w:w="1728"/>
        <w:gridCol w:w="1762"/>
        <w:gridCol w:w="1728"/>
        <w:gridCol w:w="1901"/>
      </w:tblGrid>
      <w:tr w:rsidR="00A8487F" w:rsidRPr="00476E0D" w14:paraId="7A96BB54" w14:textId="77777777" w:rsidTr="00476E0D">
        <w:tc>
          <w:tcPr>
            <w:tcW w:w="1526" w:type="dxa"/>
          </w:tcPr>
          <w:p w14:paraId="095676C4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 xml:space="preserve">№ </w:t>
            </w:r>
            <w:proofErr w:type="spellStart"/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1728" w:type="dxa"/>
          </w:tcPr>
          <w:p w14:paraId="5516FA92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Этап занятия</w:t>
            </w:r>
          </w:p>
        </w:tc>
        <w:tc>
          <w:tcPr>
            <w:tcW w:w="1762" w:type="dxa"/>
          </w:tcPr>
          <w:p w14:paraId="6D9783CF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Содержание деятельности</w:t>
            </w:r>
          </w:p>
        </w:tc>
        <w:tc>
          <w:tcPr>
            <w:tcW w:w="1728" w:type="dxa"/>
          </w:tcPr>
          <w:p w14:paraId="68A8950E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Деятельность преподавателя</w:t>
            </w:r>
          </w:p>
        </w:tc>
        <w:tc>
          <w:tcPr>
            <w:tcW w:w="1901" w:type="dxa"/>
          </w:tcPr>
          <w:p w14:paraId="266B39D7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Деятельность обучающихся</w:t>
            </w:r>
          </w:p>
        </w:tc>
      </w:tr>
      <w:tr w:rsidR="00A8487F" w:rsidRPr="00476E0D" w14:paraId="5AFB954E" w14:textId="77777777" w:rsidTr="00476E0D">
        <w:tc>
          <w:tcPr>
            <w:tcW w:w="1526" w:type="dxa"/>
          </w:tcPr>
          <w:p w14:paraId="039D77A3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4B034DE7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Вводная часть</w:t>
            </w:r>
          </w:p>
        </w:tc>
        <w:tc>
          <w:tcPr>
            <w:tcW w:w="1762" w:type="dxa"/>
          </w:tcPr>
          <w:p w14:paraId="58D07EC4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Анализ рекламных флаеров</w:t>
            </w:r>
          </w:p>
        </w:tc>
        <w:tc>
          <w:tcPr>
            <w:tcW w:w="1728" w:type="dxa"/>
          </w:tcPr>
          <w:p w14:paraId="519C1BF7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Показываю примеры, объясняю тему</w:t>
            </w:r>
          </w:p>
        </w:tc>
        <w:tc>
          <w:tcPr>
            <w:tcW w:w="1901" w:type="dxa"/>
          </w:tcPr>
          <w:p w14:paraId="6CE9A8BF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 xml:space="preserve">Слушают, </w:t>
            </w: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анализируют</w:t>
            </w:r>
          </w:p>
        </w:tc>
      </w:tr>
      <w:tr w:rsidR="00A8487F" w:rsidRPr="00476E0D" w14:paraId="29455044" w14:textId="77777777" w:rsidTr="00476E0D">
        <w:tc>
          <w:tcPr>
            <w:tcW w:w="1526" w:type="dxa"/>
          </w:tcPr>
          <w:p w14:paraId="009BBD29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71B48FFB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Теория композиции</w:t>
            </w:r>
          </w:p>
        </w:tc>
        <w:tc>
          <w:tcPr>
            <w:tcW w:w="1762" w:type="dxa"/>
          </w:tcPr>
          <w:p w14:paraId="370471F8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Сетки, иерархия, формат A5</w:t>
            </w:r>
          </w:p>
        </w:tc>
        <w:tc>
          <w:tcPr>
            <w:tcW w:w="1728" w:type="dxa"/>
          </w:tcPr>
          <w:p w14:paraId="4094F7C2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Объясняю правила композиции</w:t>
            </w:r>
          </w:p>
        </w:tc>
        <w:tc>
          <w:tcPr>
            <w:tcW w:w="1901" w:type="dxa"/>
          </w:tcPr>
          <w:p w14:paraId="2DF19DF3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Конспектируют, задают вопросы</w:t>
            </w:r>
          </w:p>
        </w:tc>
      </w:tr>
      <w:tr w:rsidR="00A8487F" w:rsidRPr="00476E0D" w14:paraId="2C3D76AA" w14:textId="77777777" w:rsidTr="00476E0D">
        <w:tc>
          <w:tcPr>
            <w:tcW w:w="1526" w:type="dxa"/>
          </w:tcPr>
          <w:p w14:paraId="63250423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1E1C9ED7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Практика (сетка)</w:t>
            </w:r>
          </w:p>
        </w:tc>
        <w:tc>
          <w:tcPr>
            <w:tcW w:w="1762" w:type="dxa"/>
          </w:tcPr>
          <w:p w14:paraId="4B0655B4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Создание документа и направляющих</w:t>
            </w:r>
          </w:p>
        </w:tc>
        <w:tc>
          <w:tcPr>
            <w:tcW w:w="1728" w:type="dxa"/>
          </w:tcPr>
          <w:p w14:paraId="4D12ABB0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Показываю настройку макета</w:t>
            </w:r>
          </w:p>
        </w:tc>
        <w:tc>
          <w:tcPr>
            <w:tcW w:w="1901" w:type="dxa"/>
          </w:tcPr>
          <w:p w14:paraId="60515BD9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Создают основу макета</w:t>
            </w:r>
          </w:p>
        </w:tc>
      </w:tr>
      <w:tr w:rsidR="00A8487F" w:rsidRPr="00476E0D" w14:paraId="23049094" w14:textId="77777777" w:rsidTr="00476E0D">
        <w:tc>
          <w:tcPr>
            <w:tcW w:w="1526" w:type="dxa"/>
          </w:tcPr>
          <w:p w14:paraId="4CFE21A3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4C5D47CD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Практика (наполнение)</w:t>
            </w:r>
          </w:p>
        </w:tc>
        <w:tc>
          <w:tcPr>
            <w:tcW w:w="1762" w:type="dxa"/>
          </w:tcPr>
          <w:p w14:paraId="3198584B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 xml:space="preserve"> текста, фото, логотипа</w:t>
            </w:r>
          </w:p>
        </w:tc>
        <w:tc>
          <w:tcPr>
            <w:tcW w:w="1728" w:type="dxa"/>
          </w:tcPr>
          <w:p w14:paraId="3C800066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Помогаю и корректирую</w:t>
            </w:r>
          </w:p>
        </w:tc>
        <w:tc>
          <w:tcPr>
            <w:tcW w:w="1901" w:type="dxa"/>
          </w:tcPr>
          <w:p w14:paraId="159C2A04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Создают флаер</w:t>
            </w:r>
          </w:p>
        </w:tc>
      </w:tr>
      <w:tr w:rsidR="00A8487F" w:rsidRPr="00476E0D" w14:paraId="1F30940D" w14:textId="77777777" w:rsidTr="00476E0D">
        <w:tc>
          <w:tcPr>
            <w:tcW w:w="1526" w:type="dxa"/>
          </w:tcPr>
          <w:p w14:paraId="012B4F4B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14:paraId="758D9555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Практика (ИИ)</w:t>
            </w:r>
          </w:p>
        </w:tc>
        <w:tc>
          <w:tcPr>
            <w:tcW w:w="1762" w:type="dxa"/>
          </w:tcPr>
          <w:p w14:paraId="53A6DAB6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Генерация фона и элементов</w:t>
            </w:r>
          </w:p>
        </w:tc>
        <w:tc>
          <w:tcPr>
            <w:tcW w:w="1728" w:type="dxa"/>
          </w:tcPr>
          <w:p w14:paraId="43214EA9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Показываю работу с ИИ</w:t>
            </w:r>
          </w:p>
        </w:tc>
        <w:tc>
          <w:tcPr>
            <w:tcW w:w="1901" w:type="dxa"/>
          </w:tcPr>
          <w:p w14:paraId="6FD37B5D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Создают изображения</w:t>
            </w:r>
          </w:p>
        </w:tc>
      </w:tr>
      <w:tr w:rsidR="00A8487F" w:rsidRPr="00476E0D" w14:paraId="04C1CB63" w14:textId="77777777" w:rsidTr="00476E0D">
        <w:tc>
          <w:tcPr>
            <w:tcW w:w="1526" w:type="dxa"/>
          </w:tcPr>
          <w:p w14:paraId="25AC748A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14:paraId="63FFA65A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Финальная доработка</w:t>
            </w:r>
          </w:p>
        </w:tc>
        <w:tc>
          <w:tcPr>
            <w:tcW w:w="1762" w:type="dxa"/>
          </w:tcPr>
          <w:p w14:paraId="619DAAD4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Подготовка макета к печати</w:t>
            </w:r>
          </w:p>
        </w:tc>
        <w:tc>
          <w:tcPr>
            <w:tcW w:w="1728" w:type="dxa"/>
          </w:tcPr>
          <w:p w14:paraId="78AF6293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Проверяю и консультирую</w:t>
            </w:r>
          </w:p>
        </w:tc>
        <w:tc>
          <w:tcPr>
            <w:tcW w:w="1901" w:type="dxa"/>
          </w:tcPr>
          <w:p w14:paraId="7B65A041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Дорабатывают работу</w:t>
            </w:r>
          </w:p>
        </w:tc>
      </w:tr>
      <w:tr w:rsidR="00A8487F" w:rsidRPr="00476E0D" w14:paraId="73061E90" w14:textId="77777777" w:rsidTr="00476E0D">
        <w:tc>
          <w:tcPr>
            <w:tcW w:w="1526" w:type="dxa"/>
          </w:tcPr>
          <w:p w14:paraId="19A44C7D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8" w:type="dxa"/>
          </w:tcPr>
          <w:p w14:paraId="4F1721BD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Рефлексия</w:t>
            </w:r>
          </w:p>
        </w:tc>
        <w:tc>
          <w:tcPr>
            <w:tcW w:w="1762" w:type="dxa"/>
          </w:tcPr>
          <w:p w14:paraId="457630B1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Обсуждение итоговых работ</w:t>
            </w:r>
          </w:p>
        </w:tc>
        <w:tc>
          <w:tcPr>
            <w:tcW w:w="1728" w:type="dxa"/>
          </w:tcPr>
          <w:p w14:paraId="6236D8C1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Подвожу итоги занятия</w:t>
            </w:r>
          </w:p>
        </w:tc>
        <w:tc>
          <w:tcPr>
            <w:tcW w:w="1901" w:type="dxa"/>
          </w:tcPr>
          <w:p w14:paraId="6D2657E0" w14:textId="77777777" w:rsidR="00A8487F" w:rsidRPr="00476E0D" w:rsidRDefault="00637D0C" w:rsidP="00476E0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6E0D">
              <w:rPr>
                <w:rFonts w:ascii="Times New Roman" w:hAnsi="Times New Roman" w:cs="Times New Roman"/>
                <w:sz w:val="24"/>
                <w:szCs w:val="24"/>
              </w:rPr>
              <w:t>Показывают работы</w:t>
            </w:r>
          </w:p>
        </w:tc>
      </w:tr>
    </w:tbl>
    <w:p w14:paraId="3625D552" w14:textId="77777777" w:rsidR="00476E0D" w:rsidRDefault="00476E0D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CF739F" w14:textId="316CCDF4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76E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 Вводная часть: Рекламная коммуникация</w:t>
      </w:r>
    </w:p>
    <w:p w14:paraId="4D937799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Преподаватель демонстрирует примеры современных рекламных флаеров и обсуждает с обучающимися, какие элементы делают рекламу заметной и зап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оминающейся. Рассматриваются примеры удачной композиции, цветовых решений и типографики.</w:t>
      </w:r>
    </w:p>
    <w:p w14:paraId="2D600472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2. Теория: Форматы и композиция</w:t>
      </w:r>
    </w:p>
    <w:p w14:paraId="5797576A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Обучающимся объясняется различие между форматами печати, особенности формата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5, а также принципы визуальной иерархии.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Рассматриваются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правила расположения текста, изображений и акцентных элементов.</w:t>
      </w:r>
    </w:p>
    <w:p w14:paraId="64015AB7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3. Практика: Создание сетки</w:t>
      </w:r>
    </w:p>
    <w:p w14:paraId="23021D30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Студенты создают новый документ формата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5, настраивают направляющие и сетку. Преподаватель показывает, как правильно выстраивать композицию с помощью колонок и отс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тупов.</w:t>
      </w:r>
    </w:p>
    <w:p w14:paraId="232673D6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4. Практика: Работа с содержанием</w:t>
      </w:r>
    </w:p>
    <w:p w14:paraId="15369177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Обучающиеся размещают логотип, текстовые блоки и фотографии. Особое внимание уделяется читаемости текста, балансу элементов и композиции.</w:t>
      </w:r>
    </w:p>
    <w:p w14:paraId="697748F6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5. Практика: Использование ИИ</w:t>
      </w:r>
    </w:p>
    <w:p w14:paraId="2036F131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Преподаватель демонстрирует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использование ИИ-сервисов для генерации фонов, текстур и декоративных элементов. Студенты создают собственные изображения и интегрируют их во флаер.</w:t>
      </w:r>
    </w:p>
    <w:p w14:paraId="76CFA6E2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6. Финальная доработка</w:t>
      </w:r>
    </w:p>
    <w:p w14:paraId="17423440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 завершающем этапе обучающиеся корректируют цвет, композицию и выравнивание элемен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тов. После этого макет экспортируется в формат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</w:rPr>
        <w:t>JPEG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печати.</w:t>
      </w:r>
    </w:p>
    <w:p w14:paraId="61DB305F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7. Рефлексия и подведение итогов</w:t>
      </w:r>
    </w:p>
    <w:p w14:paraId="30DBA466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Проводится мини-презентация готовых работ. Преподаватель отмечает сильные стороны каждого проекта и дает рекомендации по улучшению рекламной подачи.</w:t>
      </w:r>
    </w:p>
    <w:p w14:paraId="753EA881" w14:textId="77777777" w:rsidR="00A8487F" w:rsidRPr="00476E0D" w:rsidRDefault="00637D0C" w:rsidP="00476E0D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lang w:val="ru-RU"/>
        </w:rPr>
        <w:t>Са</w:t>
      </w:r>
      <w:r w:rsidRPr="00476E0D">
        <w:rPr>
          <w:rFonts w:ascii="Times New Roman" w:hAnsi="Times New Roman" w:cs="Times New Roman"/>
          <w:color w:val="000000" w:themeColor="text1"/>
          <w:lang w:val="ru-RU"/>
        </w:rPr>
        <w:t>мостоятельная работа</w:t>
      </w:r>
    </w:p>
    <w:p w14:paraId="7FD359B1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качестве домашнего задания обучающимся предлагается доработать рекламный флаер, подготовить его в нескольких вариантах цветового оформления и экспортировать в формат, готовый для печати.</w:t>
      </w:r>
    </w:p>
    <w:p w14:paraId="6A24CCD1" w14:textId="77777777" w:rsidR="00A8487F" w:rsidRPr="00476E0D" w:rsidRDefault="00637D0C" w:rsidP="00476E0D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lang w:val="ru-RU"/>
        </w:rPr>
        <w:lastRenderedPageBreak/>
        <w:t>Критерии оценивания</w:t>
      </w:r>
    </w:p>
    <w:p w14:paraId="20D24EF6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Оценка строится с учетом а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ктивности обучающегося на занятии, качества композиции, аккуратности оформления, читаемости рекламного сообщения и степени завершенности макета.</w:t>
      </w:r>
    </w:p>
    <w:p w14:paraId="3F2BEF76" w14:textId="77777777" w:rsidR="00A8487F" w:rsidRPr="00476E0D" w:rsidRDefault="00637D0C" w:rsidP="00476E0D">
      <w:pPr>
        <w:pStyle w:val="1"/>
        <w:spacing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lang w:val="ru-RU"/>
        </w:rPr>
        <w:t>Ожидаемые результаты</w:t>
      </w:r>
    </w:p>
    <w:p w14:paraId="138E4F45" w14:textId="77777777" w:rsidR="00A8487F" w:rsidRPr="00476E0D" w:rsidRDefault="00637D0C" w:rsidP="00476E0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 итогам занятия обучающиеся получают представление о принципах рекламной коммуникации, о</w:t>
      </w:r>
      <w:r w:rsidRPr="00476E0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сваивают базовые навыки создания рекламного флаера и учатся работать с композицией, типографикой и визуальной иерархией. В результате у каждого обучающегося появляется готовый рекламный макет, подготовленный к печати.</w:t>
      </w:r>
    </w:p>
    <w:sectPr w:rsidR="00A8487F" w:rsidRPr="00476E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E0D"/>
    <w:rsid w:val="00637D0C"/>
    <w:rsid w:val="00983E84"/>
    <w:rsid w:val="00A848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B18523"/>
  <w14:defaultImageDpi w14:val="300"/>
  <w15:docId w15:val="{52AB9F39-D1F6-4AF1-8D3A-330CAD25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104-4</cp:lastModifiedBy>
  <cp:revision>5</cp:revision>
  <dcterms:created xsi:type="dcterms:W3CDTF">2013-12-23T23:15:00Z</dcterms:created>
  <dcterms:modified xsi:type="dcterms:W3CDTF">2026-05-19T03:09:00Z</dcterms:modified>
  <cp:category/>
</cp:coreProperties>
</file>