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2.png" ContentType="image/png"/>
  <Override PartName="/word/media/image3.png" ContentType="image/png"/>
  <Override PartName="/word/media/image1.png" ContentType="image/png"/>
  <Override PartName="/word/media/image2.wmf" ContentType="image/x-wmf"/>
  <Override PartName="/word/media/image9.wmf" ContentType="image/x-wmf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7.png" ContentType="image/png"/>
  <Override PartName="/word/media/image10.wmf" ContentType="image/x-wmf"/>
  <Override PartName="/word/media/image11.png" ContentType="image/png"/>
  <Override PartName="/word/media/image8.wmf" ContentType="image/x-wmf"/>
  <Override PartName="/word/media/image13.png" ContentType="image/png"/>
  <Override PartName="/word/media/image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Емпірічні Методи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5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Интегрирование дифференциальны уравнений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auto" w:line="240" w:before="1" w:after="0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Виконав: студент 3 курсу, групи</w:t>
      </w:r>
      <w:r>
        <w:rPr>
          <w:rFonts w:ascii="Times New Roman" w:hAnsi="Times New Roman"/>
          <w:spacing w:val="1"/>
          <w:sz w:val="28"/>
          <w:szCs w:val="28"/>
          <w:lang w:val="uk-UA"/>
        </w:rPr>
        <w:t xml:space="preserve"> ІП</w:t>
      </w:r>
      <w:r>
        <w:rPr>
          <w:rFonts w:ascii="Times New Roman" w:hAnsi="Times New Roman"/>
          <w:sz w:val="28"/>
          <w:szCs w:val="28"/>
          <w:lang w:val="uk-UA"/>
        </w:rPr>
        <w:t>З-3.04</w:t>
      </w:r>
      <w:r>
        <w:rPr>
          <w:rFonts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спеціальності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121 Інженерія програмного забезпечення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/>
          <w:spacing w:val="-4"/>
          <w:sz w:val="28"/>
          <w:szCs w:val="28"/>
          <w:lang w:val="uk-UA"/>
        </w:rPr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__________________________</w:t>
      </w:r>
      <w:r>
        <w:rPr>
          <w:rFonts w:ascii="Times New Roman" w:hAnsi="Times New Roman"/>
          <w:sz w:val="28"/>
          <w:szCs w:val="28"/>
          <w:u w:val="single"/>
          <w:lang w:val="uk-UA"/>
        </w:rPr>
        <w:t>Бухта М.М.</w:t>
      </w:r>
    </w:p>
    <w:p>
      <w:pPr>
        <w:pStyle w:val="BodyText"/>
        <w:widowControl/>
        <w:bidi w:val="0"/>
        <w:spacing w:lineRule="exact" w:line="316"/>
        <w:ind w:hanging="0" w:left="3960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Перевірив_</w:t>
      </w:r>
      <w:r>
        <w:rPr>
          <w:rFonts w:ascii="Times New Roman" w:hAnsi="Times New Roman"/>
          <w:sz w:val="28"/>
          <w:szCs w:val="28"/>
          <w:lang w:val="uk-UA"/>
        </w:rPr>
        <w:t>__</w:t>
      </w:r>
      <w:r>
        <w:rPr>
          <w:rFonts w:ascii="Times New Roman" w:hAnsi="Times New Roman"/>
          <w:sz w:val="28"/>
          <w:szCs w:val="28"/>
          <w:lang w:val="uk-UA"/>
        </w:rPr>
        <w:t>_________________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Третяк О.І.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ЗМІННІ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101340" cy="14116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1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  <w:tab/>
        <w:t>Вищевказаними методами одержати розв'язок задачі Коші для диференціального рівняння в заданій точці й побудувати графіки точного та наближеного розв'язків.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</w:r>
    </w:p>
    <w:p>
      <w:pPr>
        <w:pStyle w:val="MTDisplayEquation1"/>
        <w:rPr>
          <w:color w:themeColor="text1" w:val="000000"/>
        </w:rPr>
      </w:pPr>
      <w:r>
        <w:rPr>
          <w:color w:themeColor="text1" w:val="000000"/>
        </w:rPr>
        <w:tab/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84.6pt;height:36.7pt;mso-wrap-distance-right:0pt" filled="f" o:ole="">
            <v:imagedata r:id="rId4" o:title=""/>
          </v:shape>
          <o:OLEObject Type="Embed" ProgID="Equation.DSMT4" ShapeID="ole_rId3" DrawAspect="Content" ObjectID="_199100325" r:id="rId3"/>
        </w:object>
      </w:r>
      <w:r>
        <w:rPr>
          <w:color w:themeColor="text1" w:val="000000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001770"/>
            <wp:effectExtent l="0" t="0" r="0" b="0"/>
            <wp:docPr id="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4282440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79285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779520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498850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ab/>
        <w:t>Опис завдання: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  <w:tab/>
        <w:t xml:space="preserve">Розв'язати чисельно задачу Коші для системи диференціальних рівнянь на проміжку 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50.25pt;height:17pt;mso-wrap-distance-right:0pt" filled="f" o:ole="">
            <v:imagedata r:id="rId11" o:title=""/>
          </v:shape>
          <o:OLEObject Type="Embed" ProgID="Equation.DSMT4" ShapeID="ole_rId10" DrawAspect="Content" ObjectID="_420570188" r:id="rId10"/>
        </w:object>
      </w: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  <w:t xml:space="preserve"> у точках 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59.6pt;height:36.7pt;mso-wrap-distance-right:0pt" filled="f" o:ole="">
            <v:imagedata r:id="rId13" o:title=""/>
          </v:shape>
          <o:OLEObject Type="Embed" ProgID="Equation.DSMT4" ShapeID="ole_rId12" DrawAspect="Content" ObjectID="_205997615" r:id="rId12"/>
        </w:object>
      </w: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Cs/>
          <w:color w:themeColor="text1" w:val="000000"/>
          <w:sz w:val="28"/>
          <w:szCs w:val="28"/>
        </w:rPr>
      </w:r>
    </w:p>
    <w:p>
      <w:pPr>
        <w:pStyle w:val="MTDisplayEquation1"/>
        <w:rPr>
          <w:color w:themeColor="text1" w:val="000000"/>
        </w:rPr>
      </w:pPr>
      <w:r>
        <w:rPr>
          <w:color w:themeColor="text1" w:val="000000"/>
        </w:rPr>
        <w:tab/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296.15pt;height:36.7pt;mso-wrap-distance-right:0pt" filled="f" o:ole="">
            <v:imagedata r:id="rId15" o:title=""/>
          </v:shape>
          <o:OLEObject Type="Embed" ProgID="Equation.DSMT4" ShapeID="ole_rId14" DrawAspect="Content" ObjectID="_1030858549" r:id="rId14"/>
        </w:object>
      </w:r>
      <w:r>
        <w:rPr>
          <w:color w:themeColor="text1" w:val="000000"/>
        </w:rPr>
        <w:t>.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ab/>
        <w:t>Виконання:</w:t>
      </w:r>
    </w:p>
    <w:p>
      <w:pPr>
        <w:pStyle w:val="Normal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drawing>
          <wp:inline distT="0" distB="0" distL="0" distR="0">
            <wp:extent cx="5940425" cy="415480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412750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977640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4097020"/>
            <wp:effectExtent l="0" t="0" r="0" b="0"/>
            <wp:docPr id="1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3695700"/>
            <wp:effectExtent l="0" t="0" r="0" b="0"/>
            <wp:docPr id="1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350c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" w:customStyle="1">
    <w:name w:val="MTDisplayEquation Знак"/>
    <w:basedOn w:val="DefaultParagraphFont"/>
    <w:link w:val="MTDisplayEquation1"/>
    <w:qFormat/>
    <w:rsid w:val="004c350c"/>
    <w:rPr>
      <w:rFonts w:ascii="Times New Roman" w:hAnsi="Times New Roman" w:cs="Times New Roman"/>
      <w:sz w:val="28"/>
      <w:szCs w:val="28"/>
      <w:lang w:val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TDisplayEquation1" w:customStyle="1">
    <w:name w:val="MTDisplayEquation"/>
    <w:basedOn w:val="Normal"/>
    <w:next w:val="Normal"/>
    <w:link w:val="MTDisplayEquation"/>
    <w:qFormat/>
    <w:rsid w:val="004c350c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jc w:val="both"/>
    </w:pPr>
    <w:rPr>
      <w:rFonts w:ascii="Times New Roman" w:hAnsi="Times New Roman" w:cs="Times New Roman"/>
      <w:sz w:val="28"/>
      <w:szCs w:val="2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oleObject" Target="embeddings/oleObject2.bin"/><Relationship Id="rId11" Type="http://schemas.openxmlformats.org/officeDocument/2006/relationships/image" Target="media/image8.wmf"/><Relationship Id="rId12" Type="http://schemas.openxmlformats.org/officeDocument/2006/relationships/oleObject" Target="embeddings/oleObject3.bin"/><Relationship Id="rId13" Type="http://schemas.openxmlformats.org/officeDocument/2006/relationships/image" Target="media/image9.wmf"/><Relationship Id="rId14" Type="http://schemas.openxmlformats.org/officeDocument/2006/relationships/oleObject" Target="embeddings/oleObject4.bin"/><Relationship Id="rId15" Type="http://schemas.openxmlformats.org/officeDocument/2006/relationships/image" Target="media/image10.wmf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LibreOffice/24.2.3.2$Linux_X86_64 LibreOffice_project/420$Build-2</Application>
  <AppVersion>15.0000</AppVersion>
  <Pages>9</Pages>
  <Words>83</Words>
  <Characters>611</Characters>
  <CharactersWithSpaces>690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2024-05-28T15:07:00Z</dcterms:created>
  <dc:creator>igor.kirov.e@gmail.com</dc:creator>
  <dc:description/>
  <dc:language>en-US</dc:language>
  <cp:lastModifiedBy/>
  <dcterms:modified xsi:type="dcterms:W3CDTF">2024-05-28T22:54:43Z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