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Конспект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5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bidi="ar-SA"/>
        </w:rPr>
      </w:pPr>
      <w:r>
        <w:rPr>
          <w:lang w:val="uk-UA" w:bidi="ar-SA"/>
        </w:rPr>
        <w:t xml:space="preserve">Виконав: студент </w:t>
      </w:r>
      <w:r>
        <w:rPr>
          <w:lang w:val="uk-UA" w:bidi="ar-SA"/>
        </w:rPr>
        <w:t>4</w:t>
      </w:r>
      <w:r>
        <w:rPr>
          <w:lang w:val="uk-UA" w:bidi="ar-SA"/>
        </w:rPr>
        <w:t xml:space="preserve"> курсу, групи</w:t>
      </w:r>
      <w:r>
        <w:rPr>
          <w:spacing w:val="1"/>
          <w:lang w:val="uk-UA" w:bidi="ar-SA"/>
        </w:rPr>
        <w:t xml:space="preserve"> ІП</w:t>
      </w:r>
      <w:r>
        <w:rPr>
          <w:lang w:val="uk-UA" w:bidi="ar-SA"/>
        </w:rPr>
        <w:t>З-4.04</w:t>
      </w:r>
      <w:r>
        <w:rPr>
          <w:spacing w:val="-67"/>
          <w:lang w:val="uk-UA" w:bidi="ar-SA"/>
        </w:rPr>
        <w:t xml:space="preserve"> </w:t>
      </w:r>
      <w:r>
        <w:rPr>
          <w:lang w:val="uk-UA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bidi="ar-SA"/>
        </w:rPr>
      </w:pPr>
      <w:r>
        <w:rPr>
          <w:spacing w:val="-4"/>
          <w:lang w:val="uk-UA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__</w:t>
      </w:r>
      <w:r>
        <w:rPr>
          <w:b w:val="false"/>
          <w:bCs w:val="false"/>
          <w:lang w:val="uk-UA" w:bidi="ar-SA"/>
        </w:rPr>
        <w:t>__________________________</w:t>
      </w:r>
      <w:r>
        <w:rPr>
          <w:u w:val="single"/>
          <w:lang w:val="uk-UA" w:bidi="ar-S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9"/>
          <w:sz w:val="28"/>
          <w:szCs w:val="28"/>
          <w:lang w:val="uk-UA" w:bidi="ar-SA"/>
        </w:rPr>
        <w:t>Одеса  2024</w:t>
      </w:r>
      <w:r>
        <w:br w:type="page"/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ab/>
        <w:t>Шар сервісів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забезпечує доступ до функціональності програми, не розкриваючи деталі внутрішніх процесів або бізнес-сутностей. Він використовує інтерфейси сервісів і контракти даних для взаємодії з іншими компонентами.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шару сервісів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Інтерфейси сервісів: надають доступ до бізнес-логіки.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Типи повідомлень: структурують дані для обміну між сервісами.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роектування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Об'єднання операцій в великі фрагменти функціональності.</w:t>
      </w:r>
    </w:p>
    <w:p>
      <w:pPr>
        <w:pStyle w:val="Normal"/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Розширювані сервіси та контракти без впливу на клієнтів.</w:t>
      </w:r>
    </w:p>
    <w:p>
      <w:pPr>
        <w:pStyle w:val="Normal"/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Відокремлення сервісної логіки від інфраструктури.</w:t>
      </w:r>
    </w:p>
    <w:p>
      <w:pPr>
        <w:pStyle w:val="Normal"/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Валідація вхідних даних.</w:t>
      </w:r>
    </w:p>
    <w:p>
      <w:pPr>
        <w:pStyle w:val="Normal"/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Підтримка обробки дубльованих повідомлень.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lang w:val="uk-UA" w:bidi="ar-SA"/>
        </w:rPr>
      </w:r>
    </w:p>
    <w:p>
      <w:pPr>
        <w:pStyle w:val="Normal"/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ab/>
        <w:t>Мережеві аспекти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Вибір протоколу (HTTP, TCP) залежить від середовища розгортання, а також необхідність обробки ненадійних з'єднань.</w:t>
      </w:r>
    </w:p>
    <w:p>
      <w:pPr>
        <w:pStyle w:val="Normal"/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ab/>
        <w:t>Безпека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Аутентифікація, авторизація та безпека повідомлень, зокрема шифрування на рівні транспорту (SSL, IPSec) або повідомлення (цифрові підписи).</w:t>
      </w:r>
    </w:p>
    <w:p>
      <w:pPr>
        <w:pStyle w:val="Normal"/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ab/>
        <w:t>Управління винятками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Важливо забезпечити централізоване управління та обробку виключень для захисту від атак.</w:t>
      </w:r>
    </w:p>
    <w:p>
      <w:pPr>
        <w:pStyle w:val="Normal"/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ab/>
        <w:t>Особливі вимоги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Підтримка маршрутизації, перетворення, перевірки та збереження повідомлень у правильному порядку.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07ABD" w:themeColor="accent1" w:themeTint="80" w:themeShade="95"/>
      </w:rPr>
      <w:tblPr/>
      <w:tcPr/>
    </w:tblStylePr>
    <w:tblStylePr w:type="firstRow">
      <w:pPr/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07ABD" w:themeColor="accent1" w:themeTint="80" w:themeShade="95"/>
      </w:rPr>
      <w:tblPr/>
      <w:tcPr/>
    </w:tblStylePr>
    <w:tblStylePr w:type="lastRow">
      <w:pPr/>
      <w:rPr>
        <w:b/>
        <w:color w:val="307ABD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307ABD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254275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1" w:themeShade="95"/>
      </w:rPr>
      <w:tblPr/>
      <w:tcPr/>
    </w:tblStylePr>
    <w:tblStylePr w:type="firstRow">
      <w:pPr/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45B8D" w:themeColor="accent1" w:themeShade="95"/>
      </w:rPr>
      <w:tblPr/>
      <w:tcPr/>
    </w:tblStylePr>
    <w:tblStylePr w:type="lastRow">
      <w:pPr/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5BA0" w:themeColor="accent5" w:themeTint="9a" w:themeShade="95"/>
      </w:rPr>
      <w:tblPr/>
      <w:tcPr/>
    </w:tblStylePr>
    <w:tblStylePr w:type="firstRow">
      <w:pPr/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5BA0" w:themeColor="accent5" w:themeTint="9a" w:themeShade="95"/>
      </w:rPr>
      <w:tblPr/>
      <w:tcPr/>
    </w:tblStylePr>
    <w:tblStylePr w:type="lastRow">
      <w:pPr/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245B8D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45B8D"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335BA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5BA0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2</Pages>
  <Words>159</Words>
  <Characters>1241</Characters>
  <CharactersWithSpaces>1391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2024-10-07T15:44:52Z</dcterms:modified>
  <cp:revision>11</cp:revision>
  <dc:subject/>
  <dc:title/>
</cp:coreProperties>
</file>