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r>
        <w:rPr>
          <w:rFonts w:ascii="Cascadia Mono" w:hAnsi="Cascadia Mono" w:cs="Cascadia Mono"/>
          <w:b/>
          <w:sz w:val="32"/>
          <w:szCs w:val="19"/>
        </w:rPr>
        <w:t>А</w:t>
      </w:r>
      <w:r w:rsidRPr="00231291">
        <w:rPr>
          <w:rFonts w:ascii="Cascadia Mono" w:hAnsi="Cascadia Mono" w:cs="Cascadia Mono"/>
          <w:b/>
          <w:sz w:val="32"/>
          <w:szCs w:val="19"/>
        </w:rPr>
        <w:t>вторизация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Enter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Enter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OleDbDataReader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textBox1.Text;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textBox2.Text;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connectStr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$@"Provider = Microsoft.ACE.OLEDB.12.0; Data Source = </w:t>
      </w:r>
      <w:proofErr w:type="gramStart"/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Z:\!</w:t>
      </w:r>
      <w:r>
        <w:rPr>
          <w:rFonts w:ascii="Cascadia Mono" w:hAnsi="Cascadia Mono" w:cs="Cascadia Mono"/>
          <w:color w:val="800000"/>
          <w:sz w:val="19"/>
          <w:szCs w:val="19"/>
        </w:rPr>
        <w:t>Обмен</w:t>
      </w:r>
      <w:proofErr w:type="gramEnd"/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УП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01.01\</w:t>
      </w:r>
      <w:r>
        <w:rPr>
          <w:rFonts w:ascii="Cascadia Mono" w:hAnsi="Cascadia Mono" w:cs="Cascadia Mono"/>
          <w:color w:val="800000"/>
          <w:sz w:val="19"/>
          <w:szCs w:val="19"/>
        </w:rPr>
        <w:t>отчеты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Чаплыгин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Уп</w:t>
      </w:r>
      <w:proofErr w:type="spellEnd"/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08\Microsoft Access </w:t>
      </w:r>
      <w:r>
        <w:rPr>
          <w:rFonts w:ascii="Cascadia Mono" w:hAnsi="Cascadia Mono" w:cs="Cascadia Mono"/>
          <w:color w:val="800000"/>
          <w:sz w:val="19"/>
          <w:szCs w:val="19"/>
        </w:rPr>
        <w:t>База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данных</w:t>
      </w:r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.</w:t>
      </w:r>
      <w:proofErr w:type="spellStart"/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accdb</w:t>
      </w:r>
      <w:proofErr w:type="spellEnd"/>
      <w:r w:rsidRPr="00231291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AND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{pass}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connectStr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 =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Добро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пожаловать</w:t>
      </w:r>
      <w:r w:rsidRPr="002312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логин или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598" w:rsidRDefault="00231291"/>
    <w:p w:rsidR="00231291" w:rsidRDefault="00231291"/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r>
        <w:rPr>
          <w:rFonts w:ascii="Cascadia Mono" w:hAnsi="Cascadia Mono" w:cs="Cascadia Mono"/>
          <w:b/>
          <w:sz w:val="32"/>
          <w:szCs w:val="19"/>
        </w:rPr>
        <w:t>Меню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Orders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Orders(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orders.Show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Clients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clients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Clients(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clients.Show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Components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Pk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pk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Pk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pk.Show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r w:rsidRPr="00231291">
        <w:rPr>
          <w:rFonts w:ascii="Cascadia Mono" w:hAnsi="Cascadia Mono" w:cs="Cascadia Mono"/>
          <w:b/>
          <w:sz w:val="32"/>
          <w:szCs w:val="19"/>
        </w:rPr>
        <w:t>Клиенты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.microsoft_Access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База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Clients_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microsoft_Access_База_данныхDataSet.Клиенты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.клиентыTableAdapter.Fill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.microsoft_Access_База_данныхDataSet.Клиенты);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 col++)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row++)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 &gt;= 0)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Color.Violet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.printDialog1.ShowDialog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/>
    <w:p w:rsidR="00231291" w:rsidRDefault="00231291"/>
    <w:p w:rsidR="00231291" w:rsidRDefault="00231291"/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r w:rsidRPr="00231291">
        <w:rPr>
          <w:rFonts w:ascii="Cascadia Mono" w:hAnsi="Cascadia Mono" w:cs="Cascadia Mono"/>
          <w:b/>
          <w:sz w:val="32"/>
          <w:szCs w:val="19"/>
        </w:rPr>
        <w:t>Компоненты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Components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Components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.microsoft_Access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База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microsoft_Access_База_данныхDataSet.Комплектующие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.комплектующиеTableAdapter.Fill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.microsoft_Access_База_данныхDataSet.Комплектующие);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 col++)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row++)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 &gt;= 0)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комплектующие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Color.Violet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.printDialog1.ShowDialog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/>
    <w:p w:rsidR="00231291" w:rsidRDefault="00231291"/>
    <w:p w:rsidR="00231291" w:rsidRDefault="00231291"/>
    <w:p w:rsidR="00231291" w:rsidRDefault="00231291"/>
    <w:p w:rsidR="00231291" w:rsidRDefault="00231291"/>
    <w:p w:rsidR="00231291" w:rsidRDefault="00231291"/>
    <w:p w:rsidR="00231291" w:rsidRDefault="00231291" w:rsidP="00231291">
      <w:pPr>
        <w:autoSpaceDE w:val="0"/>
        <w:autoSpaceDN w:val="0"/>
        <w:adjustRightInd w:val="0"/>
        <w:spacing w:after="0" w:line="240" w:lineRule="auto"/>
      </w:pPr>
      <w:r w:rsidRPr="00231291">
        <w:rPr>
          <w:rFonts w:ascii="Cascadia Mono" w:hAnsi="Cascadia Mono" w:cs="Cascadia Mono"/>
          <w:b/>
          <w:sz w:val="32"/>
          <w:szCs w:val="19"/>
        </w:rPr>
        <w:t>Заказы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.microsoft_Access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База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Orders_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microsoft_Access_База_данныхDataSet.Заказы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.заказыTableAdapter.Fill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.microsoft_Access_База_данныхDataSet.Заказы);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 col++)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DataGridView.RowCount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row++)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) &gt;= 0)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Color.Violet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.printDialog1.ShowDialog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/>
    <w:p w:rsidR="00231291" w:rsidRDefault="00231291"/>
    <w:p w:rsidR="00231291" w:rsidRDefault="00231291"/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bookmarkStart w:id="0" w:name="_GoBack"/>
      <w:r w:rsidRPr="00231291">
        <w:rPr>
          <w:rFonts w:ascii="Cascadia Mono" w:hAnsi="Cascadia Mono" w:cs="Cascadia Mono"/>
          <w:b/>
          <w:sz w:val="32"/>
          <w:szCs w:val="19"/>
        </w:rPr>
        <w:t>ПК</w:t>
      </w:r>
    </w:p>
    <w:bookmarkEnd w:id="0"/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.microsoft_Access_</w:t>
      </w:r>
      <w:r>
        <w:rPr>
          <w:rFonts w:ascii="Cascadia Mono" w:hAnsi="Cascadia Mono" w:cs="Cascadia Mono"/>
          <w:color w:val="000000"/>
          <w:sz w:val="19"/>
          <w:szCs w:val="19"/>
        </w:rPr>
        <w:t>База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Pk_Load(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microsoft_Access_База_данныхDataSet.Компьютеры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.компьютерыTableAdapter.Fill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.microsoft_Access_База_данныхDataSet.Компьютеры);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DataGridView.ColumnCount; col++)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DataGridView.RowCount - 1; row++)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row].Style.BackColor = Color.White;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row].Value.ToString().IndexOf(textBox1.Text, StringComparison.OrdinalIgnoreCase) &gt;= 0)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компьютеры</w:t>
      </w:r>
      <w:proofErr w:type="spellEnd"/>
      <w:proofErr w:type="gramStart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DataGridView[</w:t>
      </w:r>
      <w:proofErr w:type="gramEnd"/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>col, row].Style.BackColor = Color.Violet;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toolStripButton1_Click(</w:t>
      </w:r>
      <w:r w:rsidRPr="002312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.printDialog1.ShowDialog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/>
    <w:sectPr w:rsidR="00231291" w:rsidSect="003C43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1"/>
    <w:rsid w:val="000D6BBA"/>
    <w:rsid w:val="00225B16"/>
    <w:rsid w:val="00231291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582F"/>
  <w15:chartTrackingRefBased/>
  <w15:docId w15:val="{23E1C8FE-65F9-4E60-AE77-591E59AB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2024-03-19T06:43:00Z</dcterms:created>
  <dcterms:modified xsi:type="dcterms:W3CDTF">2024-03-19T06:48:00Z</dcterms:modified>
</cp:coreProperties>
</file>