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Analýza kybernetickej bezpečnosti spoločnosti Boprodejna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Vytvoril Mikhail Shishov pre kurz ZKB, LS 2024/2025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Základna informácia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Náplň činnosti: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Prodejna automobilů ve velkém městě.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Sídlo: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Jedna budova v menším městě.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Počet zaměstnanců: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1 - vedení společnosti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6 - provozní pracovníci, prodejci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2 - účetní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2 - pobočky, administrativa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Hardware: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10x notebookov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1x tiskárna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1x sdílené úložiště pro ukládání a sdílení souborů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1x webový a poštovní server (cloudový)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5x access points pro WiFi síť v centrále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2x switch pro drátovou síť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1x router zajišťující konektivitu k Internetu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Software: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Specializovaný prodejní a reklamační SW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OS a balík kancelářských programů pro všechna zařízení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Vymyšlená informacia navyše: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Firma sa nachádza v Zline, má jednú predajňu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Má obrat 250 milionov Kč ročne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Školenie zamestnancov ohľadom kybernetickej bezpečnosti neprebiehalo nikdy, ale je základne školenie o fyzickej bezpečnosti budov a prostriedkov firmy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Společnost se kybernetickou bezpečností nezabývá vůbec - takže nie je chráněná voči akýmkoľvek hrozbám.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Úvod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Spoločnosť Boprodejna je malá firma, ktorá sa zaoberá predajom nových automobilov značky Mazda. Firma sídli v Zlíne, má tam predajňu v budove mimo centra. V spoločnosti pracuje celkovo 11 zamestnancov - konkrétne 6 predajcov, 2 účtovníčky a 3 pracovníci v oblasti administratívy a vedenia firmy. Firma dosahuje ročný obrat približne 250 miliónov Kč.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Doteraz sa v spoločnosti nekládol systematický dôraz na oblasť kybernetickej bezpečnosti. Tento fakt predstavuje obrovské riziko pre plynulosť a bezpečnosť obchodných procesov, ako aj dôvernosť a integritu uchovávaných dát.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Technické vybavenie a aktuálny stav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Spoločnosť v súčasnosti disponuje nasledovným technickým vybavením: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 firemných notebookov používaných predajcami, účtovníkmi a administratívou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multifunkčná tlačiareň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centrálne zdieľané dátové úložisko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cloudový server pre firemný web a emailovú komunikáciu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96" w:right="0" w:hanging="19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základna sieťová infraštruktúra: router, dva sieťové switche a päť Wi-Fi prístupových bodov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Zamestnanci spoločnosti nikdy neabsolvovali školenie zamerané na kybernetickú bezpečnosť. Zariadenia sú používané bez centrálnej správy alebo politiky aktualizácií, a pravidlá používania technológií nie sú formálne definované pomocou smernic.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Škaly evaluacii pravdepodobnosti hrozieb a zavažnosti nasledkov</w:t>
      </w: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39.00000000000034" w:tblpY="0"/>
        <w:tblW w:w="8620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480"/>
        <w:gridCol w:w="7140"/>
        <w:tblGridChange w:id="0">
          <w:tblGrid>
            <w:gridCol w:w="1480"/>
            <w:gridCol w:w="714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bottom w:color="000000" w:space="0" w:sz="2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tabs>
                <w:tab w:val="left" w:leader="none" w:pos="2620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Hodnota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tabs>
                <w:tab w:val="left" w:leader="none" w:pos="2620"/>
                <w:tab w:val="left" w:leader="none" w:pos="2880"/>
                <w:tab w:val="left" w:leader="none" w:pos="4320"/>
                <w:tab w:val="left" w:leader="none" w:pos="5760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Pravdepodobnosť hrozby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2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tabs>
                <w:tab w:val="left" w:leader="none" w:pos="1440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Nepravdepodobná, nevyskytuje takmer nikdy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tabs>
                <w:tab w:val="left" w:leader="none" w:pos="1440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Môže vyskytnuť občas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tabs>
                <w:tab w:val="left" w:leader="none" w:pos="1440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Pravdepodobná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tabs>
                <w:tab w:val="left" w:leader="none" w:pos="1440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Vysoká pravdepodobnosť, takmer určite sa stáne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0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tabs>
                <w:tab w:val="left" w:leader="none" w:pos="1440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tabs>
                <w:tab w:val="left" w:leader="none" w:pos="1440"/>
                <w:tab w:val="left" w:leader="none" w:pos="2880"/>
                <w:tab w:val="left" w:leader="none" w:pos="4320"/>
                <w:tab w:val="left" w:leader="none" w:pos="5760"/>
              </w:tabs>
              <w:jc w:val="center"/>
              <w:rPr>
                <w:rFonts w:ascii="Helvetica Neue" w:cs="Helvetica Neue" w:eastAsia="Helvetica Neue" w:hAnsi="Helvetica Neue"/>
              </w:rPr>
            </w:pPr>
            <w:r w:rsidDel="00000000" w:rsidR="00000000" w:rsidRPr="00000000">
              <w:rPr>
                <w:rFonts w:ascii="Arial" w:cs="Arial" w:eastAsia="Arial" w:hAnsi="Arial"/>
                <w:sz w:val="28"/>
                <w:szCs w:val="28"/>
                <w:rtl w:val="0"/>
              </w:rPr>
              <w:t xml:space="preserve">Trvalá, každodenná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spacing w:after="240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2"/>
            <w:tblpPr w:leftFromText="180" w:rightFromText="180" w:topFromText="180" w:bottomFromText="180" w:vertAnchor="text" w:horzAnchor="text" w:tblpX="-9.000000000000341" w:tblpY="0"/>
            <w:tblW w:w="6220.0" w:type="dxa"/>
            <w:jc w:val="left"/>
            <w:tblInd w:w="1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000"/>
          </w:tblPr>
          <w:tblGrid>
            <w:gridCol w:w="1320"/>
            <w:gridCol w:w="4900"/>
            <w:tblGridChange w:id="0">
              <w:tblGrid>
                <w:gridCol w:w="1320"/>
                <w:gridCol w:w="4900"/>
              </w:tblGrid>
            </w:tblGridChange>
          </w:tblGrid>
          <w:tr>
            <w:trPr>
              <w:cantSplit w:val="0"/>
              <w:trHeight w:val="351" w:hRule="atLeast"/>
              <w:tblHeader w:val="0"/>
            </w:trPr>
            <w:tc>
              <w:tcPr>
                <w:tcBorders>
                  <w:bottom w:color="000000" w:space="0" w:sz="24" w:val="single"/>
                </w:tcBorders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56">
                <w:pPr>
                  <w:tabs>
                    <w:tab w:val="left" w:leader="none" w:pos="262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Hodnota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24" w:val="single"/>
                </w:tcBorders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57">
                <w:pPr>
                  <w:tabs>
                    <w:tab w:val="left" w:leader="none" w:pos="2620"/>
                    <w:tab w:val="left" w:leader="none" w:pos="2880"/>
                    <w:tab w:val="left" w:leader="none" w:pos="432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Závažnosť hrozby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51" w:hRule="atLeast"/>
              <w:tblHeader w:val="0"/>
            </w:trPr>
            <w:tc>
              <w:tcPr>
                <w:tcBorders>
                  <w:top w:color="000000" w:space="0" w:sz="24" w:val="single"/>
                </w:tcBorders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58">
                <w:pPr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24" w:val="single"/>
                </w:tcBorders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59">
                <w:pPr>
                  <w:tabs>
                    <w:tab w:val="left" w:leader="none" w:pos="1440"/>
                    <w:tab w:val="left" w:leader="none" w:pos="2880"/>
                    <w:tab w:val="left" w:leader="none" w:pos="432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Zanedbatelná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1" w:hRule="atLeast"/>
              <w:tblHeader w:val="0"/>
            </w:trPr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5A">
                <w:pPr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5B">
                <w:pPr>
                  <w:tabs>
                    <w:tab w:val="left" w:leader="none" w:pos="1440"/>
                    <w:tab w:val="left" w:leader="none" w:pos="2880"/>
                    <w:tab w:val="left" w:leader="none" w:pos="432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Málo významná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1" w:hRule="atLeast"/>
              <w:tblHeader w:val="0"/>
            </w:trPr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5C">
                <w:pPr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5D">
                <w:pPr>
                  <w:tabs>
                    <w:tab w:val="left" w:leader="none" w:pos="1440"/>
                    <w:tab w:val="left" w:leader="none" w:pos="2880"/>
                    <w:tab w:val="left" w:leader="none" w:pos="432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Významná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1" w:hRule="atLeast"/>
              <w:tblHeader w:val="0"/>
            </w:trPr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5E">
                <w:pPr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5F">
                <w:pPr>
                  <w:tabs>
                    <w:tab w:val="left" w:leader="none" w:pos="1440"/>
                    <w:tab w:val="left" w:leader="none" w:pos="2880"/>
                    <w:tab w:val="left" w:leader="none" w:pos="432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Vážná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331" w:hRule="atLeast"/>
              <w:tblHeader w:val="0"/>
            </w:trPr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60">
                <w:pPr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61">
                <w:pPr>
                  <w:tabs>
                    <w:tab w:val="left" w:leader="none" w:pos="1440"/>
                    <w:tab w:val="left" w:leader="none" w:pos="2880"/>
                    <w:tab w:val="left" w:leader="none" w:pos="432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8"/>
                    <w:szCs w:val="28"/>
                    <w:rtl w:val="0"/>
                  </w:rPr>
                  <w:t xml:space="preserve">Kritická, môže vyvolať nevratne škody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62">
      <w:pPr>
        <w:spacing w:after="240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240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40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Vypočet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Times" w:cs="Times" w:eastAsia="Times" w:hAnsi="Time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 hodnotenie rizík je použitý model, pozostávajúci z troch hlavných faktorov.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Hodnota aktíva (A)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Stanovuje sa podľa dôležitosti daného aktíva pre fungovanie firmy, kde: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1 - nízka hodnota (napr. tlačiareň)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5 - kritická hodnota (napr. databáza)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Pravdepodobnosť výskytu hrozby (T)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Vyjadruje pravdepodobnosť, s akou sa daná hrozba môže reálne vyskytnúť, kde 1 - veľmi nepravdepodobná, a 5 - veľmi pravdepodobná.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Zraniteľnosť aktíva (V)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Označuje úroveň náchylnosti aktíva k poškodeniu alebo zneužitiu v dôsledku hrozby, kde 1 - dobre chránené, a 5 - úplne nezabezpečené.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Výpočet miery rizika (R)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Miera rizika sa vypočíta ako súčin troch vyššie uvedených faktorov: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 = T * A * V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Výsledné hodnoty sú premietnuté do matice rizík, ktorá slúži ako nástroj vizualizácie kritických oblastí. Všetký vypočty sú podľa </w:t>
      </w: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článku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Aktiva</w:t>
      </w:r>
    </w:p>
    <w:sdt>
      <w:sdtPr>
        <w:lock w:val="contentLocked"/>
        <w:tag w:val="goog_rdk_1"/>
      </w:sdtPr>
      <w:sdtContent>
        <w:tbl>
          <w:tblPr>
            <w:tblStyle w:val="Table3"/>
            <w:tblpPr w:leftFromText="180" w:rightFromText="180" w:topFromText="180" w:bottomFromText="180" w:vertAnchor="text" w:horzAnchor="text" w:tblpX="-69.00000000000034" w:tblpY="0"/>
            <w:tblW w:w="9700.0" w:type="dxa"/>
            <w:jc w:val="left"/>
            <w:tblInd w:w="1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000"/>
          </w:tblPr>
          <w:tblGrid>
            <w:gridCol w:w="1120"/>
            <w:gridCol w:w="6940"/>
            <w:gridCol w:w="1640"/>
            <w:tblGridChange w:id="0">
              <w:tblGrid>
                <w:gridCol w:w="1120"/>
                <w:gridCol w:w="6940"/>
                <w:gridCol w:w="1640"/>
              </w:tblGrid>
            </w:tblGridChange>
          </w:tblGrid>
          <w:tr>
            <w:trPr>
              <w:cantSplit w:val="0"/>
              <w:trHeight w:val="473" w:hRule="atLeast"/>
              <w:tblHeader w:val="0"/>
            </w:trPr>
            <w:tc>
              <w:tcPr>
                <w:tcBorders>
                  <w:bottom w:color="000000" w:space="0" w:sz="24" w:val="single"/>
                </w:tcBorders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7B">
                <w:pPr>
                  <w:tabs>
                    <w:tab w:val="left" w:leader="none" w:pos="262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Typ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24" w:val="single"/>
                </w:tcBorders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7C">
                <w:pPr>
                  <w:tabs>
                    <w:tab w:val="left" w:leader="none" w:pos="2620"/>
                    <w:tab w:val="left" w:leader="none" w:pos="2880"/>
                    <w:tab w:val="left" w:leader="none" w:pos="4320"/>
                    <w:tab w:val="left" w:leader="none" w:pos="576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Aktivita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24" w:val="single"/>
                </w:tcBorders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7D">
                <w:pPr>
                  <w:tabs>
                    <w:tab w:val="left" w:leader="none" w:pos="262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Hodnota (5 je najdôležitejšie)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53" w:hRule="atLeast"/>
              <w:tblHeader w:val="0"/>
            </w:trPr>
            <w:tc>
              <w:tcPr>
                <w:vMerge w:val="restart"/>
                <w:tcBorders>
                  <w:top w:color="000000" w:space="0" w:sz="24" w:val="single"/>
                  <w:bottom w:color="000000" w:space="0" w:sz="24" w:val="single"/>
                </w:tcBorders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7E">
                <w:pPr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Informácia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24" w:val="single"/>
                </w:tcBorders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7F">
                <w:pPr>
                  <w:tabs>
                    <w:tab w:val="left" w:leader="none" w:pos="1440"/>
                    <w:tab w:val="left" w:leader="none" w:pos="2880"/>
                    <w:tab w:val="left" w:leader="none" w:pos="4320"/>
                    <w:tab w:val="left" w:leader="none" w:pos="576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Databázy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24" w:val="single"/>
                </w:tcBorders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80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33" w:hRule="atLeast"/>
              <w:tblHeader w:val="0"/>
            </w:trPr>
            <w:tc>
              <w:tcPr>
                <w:vMerge w:val="continue"/>
                <w:tcBorders>
                  <w:top w:color="000000" w:space="0" w:sz="24" w:val="single"/>
                </w:tcBorders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81">
                <w:pPr>
                  <w:widowControl w:val="0"/>
                  <w:spacing w:line="276" w:lineRule="auto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82">
                <w:pPr>
                  <w:tabs>
                    <w:tab w:val="left" w:leader="none" w:pos="1440"/>
                    <w:tab w:val="left" w:leader="none" w:pos="2880"/>
                    <w:tab w:val="left" w:leader="none" w:pos="4320"/>
                    <w:tab w:val="left" w:leader="none" w:pos="576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Backup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83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33" w:hRule="atLeast"/>
              <w:tblHeader w:val="0"/>
            </w:trPr>
            <w:tc>
              <w:tcPr>
                <w:vMerge w:val="restart"/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84">
                <w:pPr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Hardware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85">
                <w:pPr>
                  <w:tabs>
                    <w:tab w:val="left" w:leader="none" w:pos="1440"/>
                    <w:tab w:val="left" w:leader="none" w:pos="2880"/>
                    <w:tab w:val="left" w:leader="none" w:pos="4320"/>
                    <w:tab w:val="left" w:leader="none" w:pos="576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10 notebookov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86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33" w:hRule="atLeast"/>
              <w:tblHeader w:val="0"/>
            </w:trPr>
            <w:tc>
              <w:tcPr>
                <w:vMerge w:val="continue"/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87">
                <w:pPr>
                  <w:widowControl w:val="0"/>
                  <w:spacing w:line="276" w:lineRule="auto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88">
                <w:pPr>
                  <w:tabs>
                    <w:tab w:val="left" w:leader="none" w:pos="1440"/>
                    <w:tab w:val="left" w:leader="none" w:pos="2880"/>
                    <w:tab w:val="left" w:leader="none" w:pos="4320"/>
                    <w:tab w:val="left" w:leader="none" w:pos="576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Tlačiareň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89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33" w:hRule="atLeast"/>
              <w:tblHeader w:val="0"/>
            </w:trPr>
            <w:tc>
              <w:tcPr>
                <w:vMerge w:val="continue"/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8A">
                <w:pPr>
                  <w:widowControl w:val="0"/>
                  <w:spacing w:line="276" w:lineRule="auto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8B">
                <w:pPr>
                  <w:tabs>
                    <w:tab w:val="left" w:leader="none" w:pos="1440"/>
                    <w:tab w:val="left" w:leader="none" w:pos="2880"/>
                    <w:tab w:val="left" w:leader="none" w:pos="4320"/>
                    <w:tab w:val="left" w:leader="none" w:pos="576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2 switche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8C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33" w:hRule="atLeast"/>
              <w:tblHeader w:val="0"/>
            </w:trPr>
            <w:tc>
              <w:tcPr>
                <w:vMerge w:val="continue"/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8D">
                <w:pPr>
                  <w:widowControl w:val="0"/>
                  <w:spacing w:line="276" w:lineRule="auto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8E">
                <w:pPr>
                  <w:tabs>
                    <w:tab w:val="left" w:leader="none" w:pos="1440"/>
                    <w:tab w:val="left" w:leader="none" w:pos="2880"/>
                    <w:tab w:val="left" w:leader="none" w:pos="4320"/>
                    <w:tab w:val="left" w:leader="none" w:pos="576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Access points pre Wi-Fi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8F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33" w:hRule="atLeast"/>
              <w:tblHeader w:val="0"/>
            </w:trPr>
            <w:tc>
              <w:tcPr>
                <w:vMerge w:val="continue"/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90">
                <w:pPr>
                  <w:widowControl w:val="0"/>
                  <w:spacing w:line="276" w:lineRule="auto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91">
                <w:pPr>
                  <w:tabs>
                    <w:tab w:val="left" w:leader="none" w:pos="1440"/>
                    <w:tab w:val="left" w:leader="none" w:pos="2880"/>
                    <w:tab w:val="left" w:leader="none" w:pos="4320"/>
                    <w:tab w:val="left" w:leader="none" w:pos="576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Router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92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33" w:hRule="atLeast"/>
              <w:tblHeader w:val="0"/>
            </w:trPr>
            <w:tc>
              <w:tcPr>
                <w:vMerge w:val="restart"/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93">
                <w:pPr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Software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94">
                <w:pPr>
                  <w:tabs>
                    <w:tab w:val="left" w:leader="none" w:pos="1440"/>
                    <w:tab w:val="left" w:leader="none" w:pos="2880"/>
                    <w:tab w:val="left" w:leader="none" w:pos="4320"/>
                    <w:tab w:val="left" w:leader="none" w:pos="576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Microsoft Office, Outlook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95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33" w:hRule="atLeast"/>
              <w:tblHeader w:val="0"/>
            </w:trPr>
            <w:tc>
              <w:tcPr>
                <w:vMerge w:val="continue"/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96">
                <w:pPr>
                  <w:widowControl w:val="0"/>
                  <w:spacing w:line="276" w:lineRule="auto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97">
                <w:pPr>
                  <w:tabs>
                    <w:tab w:val="left" w:leader="none" w:pos="1440"/>
                    <w:tab w:val="left" w:leader="none" w:pos="2880"/>
                    <w:tab w:val="left" w:leader="none" w:pos="4320"/>
                    <w:tab w:val="left" w:leader="none" w:pos="576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OS na notebookoch - predpokladajme, že Windows 10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98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33" w:hRule="atLeast"/>
              <w:tblHeader w:val="0"/>
            </w:trPr>
            <w:tc>
              <w:tcPr>
                <w:vMerge w:val="continue"/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99">
                <w:pPr>
                  <w:widowControl w:val="0"/>
                  <w:spacing w:line="276" w:lineRule="auto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9A">
                <w:pPr>
                  <w:tabs>
                    <w:tab w:val="left" w:leader="none" w:pos="1440"/>
                    <w:tab w:val="left" w:leader="none" w:pos="2880"/>
                    <w:tab w:val="left" w:leader="none" w:pos="4320"/>
                    <w:tab w:val="left" w:leader="none" w:pos="576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Cloud storage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9B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33" w:hRule="atLeast"/>
              <w:tblHeader w:val="0"/>
            </w:trPr>
            <w:tc>
              <w:tcPr>
                <w:vMerge w:val="continue"/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9C">
                <w:pPr>
                  <w:widowControl w:val="0"/>
                  <w:spacing w:line="276" w:lineRule="auto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9D">
                <w:pPr>
                  <w:tabs>
                    <w:tab w:val="left" w:leader="none" w:pos="1440"/>
                    <w:tab w:val="left" w:leader="none" w:pos="2880"/>
                    <w:tab w:val="left" w:leader="none" w:pos="4320"/>
                    <w:tab w:val="left" w:leader="none" w:pos="576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CRM s databázou zákazníkov a zaujemcov - predpokladajme, že Salesforce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9E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33" w:hRule="atLeast"/>
              <w:tblHeader w:val="0"/>
            </w:trPr>
            <w:tc>
              <w:tcPr>
                <w:vMerge w:val="continue"/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9F">
                <w:pPr>
                  <w:widowControl w:val="0"/>
                  <w:spacing w:line="276" w:lineRule="auto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A0">
                <w:pPr>
                  <w:tabs>
                    <w:tab w:val="left" w:leader="none" w:pos="1440"/>
                    <w:tab w:val="left" w:leader="none" w:pos="2880"/>
                    <w:tab w:val="left" w:leader="none" w:pos="4320"/>
                    <w:tab w:val="left" w:leader="none" w:pos="576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Webová stránka na Wordpress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A1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33" w:hRule="atLeast"/>
              <w:tblHeader w:val="0"/>
            </w:trPr>
            <w:tc>
              <w:tcPr>
                <w:vMerge w:val="continue"/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A2">
                <w:pPr>
                  <w:widowControl w:val="0"/>
                  <w:spacing w:line="276" w:lineRule="auto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A3">
                <w:pPr>
                  <w:tabs>
                    <w:tab w:val="left" w:leader="none" w:pos="1440"/>
                    <w:tab w:val="left" w:leader="none" w:pos="2880"/>
                    <w:tab w:val="left" w:leader="none" w:pos="4320"/>
                    <w:tab w:val="left" w:leader="none" w:pos="576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Programy pre predaj a reklamáciu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A4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33" w:hRule="atLeast"/>
              <w:tblHeader w:val="0"/>
            </w:trPr>
            <w:tc>
              <w:tcPr>
                <w:vMerge w:val="restart"/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A5">
                <w:pPr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Služby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A6">
                <w:pPr>
                  <w:tabs>
                    <w:tab w:val="left" w:leader="none" w:pos="1440"/>
                    <w:tab w:val="left" w:leader="none" w:pos="2880"/>
                    <w:tab w:val="left" w:leader="none" w:pos="4320"/>
                    <w:tab w:val="left" w:leader="none" w:pos="576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Pripojenie jednotlivých budov k internetu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A7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33" w:hRule="atLeast"/>
              <w:tblHeader w:val="0"/>
            </w:trPr>
            <w:tc>
              <w:tcPr>
                <w:vMerge w:val="continue"/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A8">
                <w:pPr>
                  <w:widowControl w:val="0"/>
                  <w:spacing w:line="276" w:lineRule="auto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A9">
                <w:pPr>
                  <w:tabs>
                    <w:tab w:val="left" w:leader="none" w:pos="1440"/>
                    <w:tab w:val="left" w:leader="none" w:pos="2880"/>
                    <w:tab w:val="left" w:leader="none" w:pos="4320"/>
                    <w:tab w:val="left" w:leader="none" w:pos="576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Externý webovy server (hosting)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AA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33" w:hRule="atLeast"/>
              <w:tblHeader w:val="0"/>
            </w:trPr>
            <w:tc>
              <w:tcPr>
                <w:vMerge w:val="continue"/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AB">
                <w:pPr>
                  <w:widowControl w:val="0"/>
                  <w:spacing w:line="276" w:lineRule="auto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AC">
                <w:pPr>
                  <w:tabs>
                    <w:tab w:val="left" w:leader="none" w:pos="1440"/>
                    <w:tab w:val="left" w:leader="none" w:pos="2880"/>
                    <w:tab w:val="left" w:leader="none" w:pos="4320"/>
                    <w:tab w:val="left" w:leader="none" w:pos="576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Funkčný predaj a reklamácia na pobočkách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0AD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AE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rPr>
          <w:rFonts w:ascii="Arial" w:cs="Arial" w:eastAsia="Arial" w:hAnsi="Arial"/>
          <w:sz w:val="36"/>
          <w:szCs w:val="36"/>
        </w:rPr>
      </w:pPr>
      <w:bookmarkStart w:colFirst="0" w:colLast="0" w:name="_heading=h.5t5r7f52pf0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tabs>
          <w:tab w:val="left" w:leader="none" w:pos="3840"/>
          <w:tab w:val="left" w:leader="none" w:pos="768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Hrozby</w:t>
      </w:r>
    </w:p>
    <w:tbl>
      <w:tblPr>
        <w:tblStyle w:val="Table4"/>
        <w:tblW w:w="9637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820"/>
        <w:gridCol w:w="5573"/>
        <w:gridCol w:w="2244"/>
        <w:tblGridChange w:id="0">
          <w:tblGrid>
            <w:gridCol w:w="1820"/>
            <w:gridCol w:w="5573"/>
            <w:gridCol w:w="2244"/>
          </w:tblGrid>
        </w:tblGridChange>
      </w:tblGrid>
      <w:tr>
        <w:trPr>
          <w:cantSplit w:val="0"/>
          <w:trHeight w:val="473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20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Hrozba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2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Popis hrozby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24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620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Pravdepodobnosť hrozby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13" w:hRule="atLeast"/>
          <w:tblHeader w:val="0"/>
        </w:trPr>
        <w:tc>
          <w:tcPr>
            <w:vMerge w:val="restart"/>
            <w:tcBorders>
              <w:top w:color="00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Úniknuté alebo ztratené dáta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Vysoké riziko úniku databáz (DB zákazníkov v CRM a SQL DB pre webovú stránku), pretože sú prístupné bez dvojfaktorovej autentifikácii, prístup k CRM majú takmer všetký zamstnanci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Merge w:val="continue"/>
            <w:tcBorders>
              <w:top w:color="00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Zalohovanie neprebieha pravidelne, nie je automatizované - existuje riziko ztraty dát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" w:hRule="atLeast"/>
          <w:tblHeader w:val="0"/>
        </w:trPr>
        <w:tc>
          <w:tcPr>
            <w:vMerge w:val="continue"/>
            <w:tcBorders>
              <w:top w:color="00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Webová stránka firmy je na Wordpress, umiestená na obyčajnom hostingu - riziko prolomení stránky spoločnosti alebo vyrazného zpomalení, útoky DDoS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  <w:tcBorders>
              <w:top w:color="00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Ztráta dát, súborov, ktoré sa nachádzajú v cloude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  <w:tcBorders>
              <w:top w:color="000000" w:space="0" w:sz="24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Wi-Fi sieť bez hesla - možné zneužitie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Zlyhanie HW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Zlyhanie hardwaru vo viac ako jednom notebooku, ztráta pobočkou možnosti normalne pracovať kvôli tomu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Zlyhanie tlačiarne alebo neopravnený prístup pre nadmernú tlač osobných dokumentov zamestnancov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Zlyhanie switchu, jedného z AP alebo routeru, ztráta možnosti pracovať kvôli tomu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3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Zlyhanie SW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Napadnutie cez email - napr. phishing, prosba stiahnuť súbor (PDF, obrázok atd.) s malwarom, spoofing mailov zamestnancov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Zlyhanie OS v následku napadnutia cez email alebo kvôli inštalacii piratského softwaru - nie sú aktualizácii Win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Nefunkčnosť programov kvôli chybnej aktualizácii na stráne vyvojara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Fyzická nebezpečnosť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Pokus o krádež aut alebo peňazi v hotovosti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Poškodenie auta zákaznikom počas prehliadky auta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  <w:tab w:val="left" w:leader="none" w:pos="2880"/>
                <w:tab w:val="left" w:leader="none" w:pos="4320"/>
              </w:tabs>
              <w:spacing w:after="0" w:before="0" w:line="240" w:lineRule="auto"/>
              <w:ind w:left="0" w:right="0" w:firstLine="0"/>
              <w:jc w:val="left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Prírodné katastrofy - pôvodeň, zemetrasenie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440"/>
              </w:tabs>
              <w:spacing w:after="0" w:before="0" w:line="240" w:lineRule="auto"/>
              <w:ind w:left="0" w:right="0" w:firstLine="0"/>
              <w:jc w:val="center"/>
              <w:rPr>
                <w:rFonts w:ascii="Helvetica Neue" w:cs="Helvetica Neue" w:eastAsia="Helvetica Neue" w:hAnsi="Helvetica Neue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Matica zraniteľnosti, a vysledok nasleduje v matici rizik</w:t>
      </w:r>
    </w:p>
    <w:sdt>
      <w:sdtPr>
        <w:lock w:val="contentLocked"/>
        <w:tag w:val="goog_rdk_2"/>
      </w:sdtPr>
      <w:sdtContent>
        <w:tbl>
          <w:tblPr>
            <w:tblStyle w:val="Table5"/>
            <w:tblpPr w:leftFromText="180" w:rightFromText="180" w:topFromText="180" w:bottomFromText="180" w:vertAnchor="text" w:horzAnchor="text" w:tblpX="-1149.0000000000005" w:tblpY="0"/>
            <w:tblW w:w="11905.0" w:type="dxa"/>
            <w:jc w:val="left"/>
            <w:tblInd w:w="1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000"/>
          </w:tblPr>
          <w:tblGrid>
            <w:gridCol w:w="1180"/>
            <w:gridCol w:w="940"/>
            <w:gridCol w:w="780"/>
            <w:gridCol w:w="616"/>
            <w:gridCol w:w="400"/>
            <w:gridCol w:w="731"/>
            <w:gridCol w:w="640"/>
            <w:gridCol w:w="300"/>
            <w:gridCol w:w="560"/>
            <w:gridCol w:w="640"/>
            <w:gridCol w:w="753"/>
            <w:gridCol w:w="500"/>
            <w:gridCol w:w="699"/>
            <w:gridCol w:w="920"/>
            <w:gridCol w:w="784"/>
            <w:gridCol w:w="638"/>
            <w:gridCol w:w="824"/>
            <w:tblGridChange w:id="0">
              <w:tblGrid>
                <w:gridCol w:w="1180"/>
                <w:gridCol w:w="940"/>
                <w:gridCol w:w="780"/>
                <w:gridCol w:w="616"/>
                <w:gridCol w:w="400"/>
                <w:gridCol w:w="731"/>
                <w:gridCol w:w="640"/>
                <w:gridCol w:w="300"/>
                <w:gridCol w:w="560"/>
                <w:gridCol w:w="640"/>
                <w:gridCol w:w="753"/>
                <w:gridCol w:w="500"/>
                <w:gridCol w:w="699"/>
                <w:gridCol w:w="920"/>
                <w:gridCol w:w="784"/>
                <w:gridCol w:w="638"/>
                <w:gridCol w:w="824"/>
              </w:tblGrid>
            </w:tblGridChange>
          </w:tblGrid>
          <w:tr>
            <w:trPr>
              <w:cantSplit w:val="0"/>
              <w:trHeight w:val="575" w:hRule="atLeast"/>
              <w:tblHeader w:val="0"/>
            </w:trPr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EF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2"/>
                    <w:szCs w:val="12"/>
                    <w:rtl w:val="0"/>
                  </w:rPr>
                  <w:t xml:space="preserve">Popis hrozby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F0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2"/>
                    <w:szCs w:val="12"/>
                    <w:rtl w:val="0"/>
                  </w:rPr>
                  <w:t xml:space="preserve">Popis aktiva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F1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2"/>
                    <w:szCs w:val="12"/>
                    <w:rtl w:val="0"/>
                  </w:rPr>
                  <w:t xml:space="preserve">Databázy (CRM + SQL)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F2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2"/>
                    <w:szCs w:val="12"/>
                    <w:rtl w:val="0"/>
                  </w:rPr>
                  <w:t xml:space="preserve">Backup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F3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2"/>
                    <w:szCs w:val="12"/>
                    <w:rtl w:val="0"/>
                  </w:rPr>
                  <w:t xml:space="preserve">NTB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F4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2"/>
                    <w:szCs w:val="12"/>
                    <w:rtl w:val="0"/>
                  </w:rPr>
                  <w:t xml:space="preserve">Tlačiareň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F5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2"/>
                    <w:szCs w:val="12"/>
                    <w:rtl w:val="0"/>
                  </w:rPr>
                  <w:t xml:space="preserve">Switche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F6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2"/>
                    <w:szCs w:val="12"/>
                    <w:rtl w:val="0"/>
                  </w:rPr>
                  <w:t xml:space="preserve">AP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F7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2"/>
                    <w:szCs w:val="12"/>
                    <w:rtl w:val="0"/>
                  </w:rPr>
                  <w:t xml:space="preserve">Router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F8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2"/>
                    <w:szCs w:val="12"/>
                    <w:rtl w:val="0"/>
                  </w:rPr>
                  <w:t xml:space="preserve">Office, Outlook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F9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2"/>
                    <w:szCs w:val="12"/>
                    <w:rtl w:val="0"/>
                  </w:rPr>
                  <w:t xml:space="preserve">Windows 10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FA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2"/>
                    <w:szCs w:val="12"/>
                    <w:rtl w:val="0"/>
                  </w:rPr>
                  <w:t xml:space="preserve">Cloud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FB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2"/>
                    <w:szCs w:val="12"/>
                    <w:rtl w:val="0"/>
                  </w:rPr>
                  <w:t xml:space="preserve">Webová stránka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FC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2"/>
                    <w:szCs w:val="12"/>
                    <w:rtl w:val="0"/>
                  </w:rPr>
                  <w:t xml:space="preserve">Predaj a reklamácia, programy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FD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2"/>
                    <w:szCs w:val="12"/>
                    <w:rtl w:val="0"/>
                  </w:rPr>
                  <w:t xml:space="preserve">Pripojenie k internetu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FE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2"/>
                    <w:szCs w:val="12"/>
                    <w:rtl w:val="0"/>
                  </w:rPr>
                  <w:t xml:space="preserve">Webový server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0FF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2"/>
                    <w:szCs w:val="12"/>
                    <w:rtl w:val="0"/>
                  </w:rPr>
                  <w:t xml:space="preserve">Predaj a reklamácia, funkčnosť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95" w:hRule="atLeast"/>
              <w:tblHeader w:val="0"/>
            </w:trPr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00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01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2"/>
                    <w:szCs w:val="12"/>
                    <w:rtl w:val="0"/>
                  </w:rPr>
                  <w:t xml:space="preserve">Hodnota aktiva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02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03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04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05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06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07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08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09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0A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0B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0C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0D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0E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0F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10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266" w:hRule="atLeast"/>
              <w:tblHeader w:val="0"/>
            </w:trPr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11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2"/>
                    <w:szCs w:val="12"/>
                    <w:rtl w:val="0"/>
                  </w:rPr>
                  <w:t xml:space="preserve">Popis hrozby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12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2"/>
                    <w:szCs w:val="12"/>
                    <w:rtl w:val="0"/>
                  </w:rPr>
                  <w:t xml:space="preserve">P hrozby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13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14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15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16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17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18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19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1A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1B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1C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1D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1E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1F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20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21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560" w:hRule="atLeast"/>
              <w:tblHeader w:val="0"/>
            </w:trPr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22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Vysoké riziko úniku databáz (DB zákazníkov v CRM a SQL DB pre webovú stránku), pretože sú prístupné bez dvojfaktorovej autentifikácii, prístup k CRM majú takmer všetký zamstnanci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23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27100" w:space="0" w:sz="16" w:val="single"/>
                  <w:left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24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25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26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27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28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29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2A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2B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2C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2D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2E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2F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30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31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f27100" w:space="0" w:sz="16" w:val="single"/>
                  <w:right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32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55" w:hRule="atLeast"/>
              <w:tblHeader w:val="0"/>
            </w:trPr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33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Zalohovanie neprebieha pravidelne, nie je automatizované - existuje riziko ztraty dát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34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35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36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37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38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39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3A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3B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3C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3D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3E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3F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40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41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42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43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395" w:hRule="atLeast"/>
              <w:tblHeader w:val="0"/>
            </w:trPr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44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Webová stránka firmy je na Wordpress, umiestená na obyčajnom hostingu - riziko prolomení stránky spoločnosti alebo vyrazného zpomalení, útoky DDoS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45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46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47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48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49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4A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4B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4C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4D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4E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4F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50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51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52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53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54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75" w:hRule="atLeast"/>
              <w:tblHeader w:val="0"/>
            </w:trPr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55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Ztráta dát, súborov, ktoré sa nachádzajú v cloude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56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57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58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59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5A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5B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5C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5D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5E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5F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60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61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62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63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64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65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35" w:hRule="atLeast"/>
              <w:tblHeader w:val="0"/>
            </w:trPr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66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Wi-Fi sieť bez hesla - možné zneužitie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67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68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69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6A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6B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6C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6D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6E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6F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70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71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72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73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74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75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76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080" w:hRule="atLeast"/>
              <w:tblHeader w:val="0"/>
            </w:trPr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77">
                <w:pPr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Zlyhanie hardwaru vo viac ako jednom notebooku, ztráta pobočkou možnosti normalne pracovať kvôli tomu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78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79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7A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7B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7C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7D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7E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7F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80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81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82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83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84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85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86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87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135" w:hRule="atLeast"/>
              <w:tblHeader w:val="0"/>
            </w:trPr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88">
                <w:pPr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Zlyhanie tlačiarne alebo neopravnený prístup pre nadmernú tlač osobných dokumentov zamestnancov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89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8A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8B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8C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8D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8E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8F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90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91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92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93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94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95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96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97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98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55" w:hRule="atLeast"/>
              <w:tblHeader w:val="0"/>
            </w:trPr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99">
                <w:pPr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Zlyhanie switchu, jedného z AP alebo routeru, ztráta možnosti pracovať kvôli tomu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9A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9B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9C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9D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9E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9F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A0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A1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A2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A3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A4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A5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A6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A7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A8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A9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930" w:hRule="atLeast"/>
              <w:tblHeader w:val="0"/>
            </w:trPr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AA">
                <w:pPr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Napadnutie cez email - napr. phishing, prosba stiahnuť súbor (PDF, obrázok atd.) s malwarom, spoofing mailov zamestnancov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AB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4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AC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AD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AE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AF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B0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B1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B2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B3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B4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B5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B6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B7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B8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B9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BA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55" w:hRule="atLeast"/>
              <w:tblHeader w:val="0"/>
            </w:trPr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BB">
                <w:pPr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Zlyhanie OS v následku napadnutia cez email alebo kvôli inštalacii piratského softwaru - nie sú aktualizácii Win 10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BC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BD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BE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BF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C0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C1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C2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C3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C4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C5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C6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C7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C8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C9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CA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CB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715" w:hRule="atLeast"/>
              <w:tblHeader w:val="0"/>
            </w:trPr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CC">
                <w:pPr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Nefunkčnosť programov kvôli chybnej aktualizácii na stráne vyvojara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CD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CE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CF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D0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D1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D2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D3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D4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D5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D6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D7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D8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D9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DA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DB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DC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435" w:hRule="atLeast"/>
              <w:tblHeader w:val="0"/>
            </w:trPr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DD">
                <w:pPr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Pokus o krádež aut alebo peňazi v hotovosti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DE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DF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E0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E1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E2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E3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E4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E5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E6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E7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E8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E9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EA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EB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EC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27100" w:space="0" w:sz="16" w:val="single"/>
                </w:tcBorders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ED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3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85" w:hRule="atLeast"/>
              <w:tblHeader w:val="0"/>
            </w:trPr>
            <w:tc>
              <w:tcPr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EE">
                <w:pPr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Poškodenie auta zákaznikom počas prehliadky auta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right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EF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2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left w:color="f27100" w:space="0" w:sz="16" w:val="single"/>
                  <w:bottom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F0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F1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F2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F3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F4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F5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F6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F7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F8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F9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FA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FB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FC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FD">
                <w:pPr>
                  <w:rPr>
                    <w:sz w:val="12"/>
                    <w:szCs w:val="12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f27100" w:space="0" w:sz="16" w:val="single"/>
                  <w:right w:color="f27100" w:space="0" w:sz="16" w:val="single"/>
                </w:tcBorders>
                <w:shd w:fill="f3f3f3" w:val="clear"/>
                <w:tcMar>
                  <w:left w:w="0.0" w:type="dxa"/>
                  <w:right w:w="0.0" w:type="dxa"/>
                </w:tcMar>
                <w:vAlign w:val="center"/>
              </w:tcPr>
              <w:p w:rsidR="00000000" w:rsidDel="00000000" w:rsidP="00000000" w:rsidRDefault="00000000" w:rsidRPr="00000000" w14:paraId="000001FE">
                <w:pPr>
                  <w:jc w:val="center"/>
                  <w:rPr>
                    <w:rFonts w:ascii="Helvetica Neue" w:cs="Helvetica Neue" w:eastAsia="Helvetica Neue" w:hAnsi="Helvetica Neue"/>
                    <w:sz w:val="12"/>
                    <w:szCs w:val="12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2"/>
                    <w:szCs w:val="12"/>
                    <w:rtl w:val="0"/>
                  </w:rPr>
                  <w:t xml:space="preserve">5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FF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rPr>
          <w:rFonts w:ascii="Arial" w:cs="Arial" w:eastAsia="Arial" w:hAnsi="Arial"/>
          <w:sz w:val="36"/>
          <w:szCs w:val="36"/>
        </w:rPr>
      </w:pPr>
      <w:bookmarkStart w:colFirst="0" w:colLast="0" w:name="_heading=h.rzuduprnek64" w:id="1"/>
      <w:bookmarkEnd w:id="1"/>
      <w:r w:rsidDel="00000000" w:rsidR="00000000" w:rsidRPr="00000000">
        <w:rPr>
          <w:rtl w:val="0"/>
        </w:rPr>
      </w:r>
    </w:p>
    <w:tbl>
      <w:tblPr>
        <w:tblStyle w:val="Table6"/>
        <w:tblpPr w:leftFromText="180" w:rightFromText="180" w:topFromText="180" w:bottomFromText="180" w:vertAnchor="text" w:horzAnchor="text" w:tblpX="-1134.0000000000005" w:tblpY="0"/>
        <w:tblW w:w="11905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1133"/>
        <w:gridCol w:w="722"/>
        <w:gridCol w:w="789"/>
        <w:gridCol w:w="619"/>
        <w:gridCol w:w="482"/>
        <w:gridCol w:w="734"/>
        <w:gridCol w:w="629"/>
        <w:gridCol w:w="424"/>
        <w:gridCol w:w="571"/>
        <w:gridCol w:w="631"/>
        <w:gridCol w:w="757"/>
        <w:gridCol w:w="537"/>
        <w:gridCol w:w="660"/>
        <w:gridCol w:w="899"/>
        <w:gridCol w:w="791"/>
        <w:gridCol w:w="650"/>
        <w:gridCol w:w="877"/>
        <w:tblGridChange w:id="0">
          <w:tblGrid>
            <w:gridCol w:w="1133"/>
            <w:gridCol w:w="722"/>
            <w:gridCol w:w="789"/>
            <w:gridCol w:w="619"/>
            <w:gridCol w:w="482"/>
            <w:gridCol w:w="734"/>
            <w:gridCol w:w="629"/>
            <w:gridCol w:w="424"/>
            <w:gridCol w:w="571"/>
            <w:gridCol w:w="631"/>
            <w:gridCol w:w="757"/>
            <w:gridCol w:w="537"/>
            <w:gridCol w:w="660"/>
            <w:gridCol w:w="899"/>
            <w:gridCol w:w="791"/>
            <w:gridCol w:w="650"/>
            <w:gridCol w:w="877"/>
          </w:tblGrid>
        </w:tblGridChange>
      </w:tblGrid>
      <w:tr>
        <w:trPr>
          <w:cantSplit w:val="0"/>
          <w:trHeight w:val="43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Popis hrozby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Popis aktiva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Databáza (CRM + SQL)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Backup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NTB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Tlačiareň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Switche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AP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Router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Office, Outlook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Windows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Cloud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Webová stránka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Predaj a reklamácia, programy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Pripojenie k internetu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Webový server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Predaj a reklamácia, funkčnosť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5" w:hRule="atLeast"/>
          <w:tblHeader w:val="0"/>
        </w:trPr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Hodnota aktiva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Popis hrozby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2"/>
                <w:szCs w:val="12"/>
                <w:rtl w:val="0"/>
              </w:rPr>
              <w:t xml:space="preserve">P hrozby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2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85" w:hRule="atLeast"/>
          <w:tblHeader w:val="0"/>
        </w:trPr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Vysoké riziko úniku databáz (DB zákazníkov v CRM a SQL DB pre webovú stránku), pretože sú prístupné bez dvojfaktorovej autentifikácii, prístup k CRM majú takmer všetký zamstnanci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4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7100" w:space="0" w:sz="16" w:val="single"/>
              <w:left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5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5 * 5 * 5 = 125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6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3 * 3 * 5 = 45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3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7100" w:space="0" w:sz="16" w:val="single"/>
              <w:right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27100" w:space="0" w:sz="16" w:val="single"/>
              <w:left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3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5 * 5 * 5 = 125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4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Zalohovanie neprebieha pravidelne, nie je automatizované - existuje riziko ztraty dát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5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7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5 * 3 * 4 = 60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4F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2 * 3 * 4 = 24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0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3 * 2 * 4 = 24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5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Webová stránka firmy je na Wordpress, umiestená na obyčajnom hostingu - riziko prolomení stránky spoločnosti alebo vyrazného zpomalení, útoky DDoS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6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5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1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3 * 2 * 3 = 18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6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Ztráta dát, súborov, ktoré sa nachádzajú v cloude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7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6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1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5 * 3 * 1 = 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7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Wi-Fi sieť bez hesla - možné zneužitie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8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D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2 * 4 * 1 = 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E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3 * 2 * 1 = 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7F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5 * 2 * 1 =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5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2 * 3 * 2 = 12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8">
            <w:pPr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Zlyhanie hardwaru vo viac ako jednom notebooku, ztráta pobočkou možnosti normalne pracovať kvôli tomu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9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C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5 * 4 * 1 = 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8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5" w:hRule="atLeast"/>
          <w:tblHeader w:val="0"/>
        </w:trPr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9">
            <w:pPr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Zlyhanie tlačiarne alebo neopravnený prístup pre nadmernú tlač osobných dokumentov zamestnancov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A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E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5 * 1 * 1 = 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9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A">
            <w:pPr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Zlyhanie switchu, jedného z AP alebo routeru, ztráta možnosti pracovať kvôli tomu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B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A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0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4 * 4 * 1 = 16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1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2 * 3 * 1 = 6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2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5 * 5 * 1 = 25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8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5 * 3 * 1 = 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75" w:hRule="atLeast"/>
          <w:tblHeader w:val="0"/>
        </w:trPr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B">
            <w:pPr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Napadnutie cez email - napr. phishing, prosba stiahnuť súbor (PDF, obrázok atd.) s malwarom, spoofing mailov zamestnancov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C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D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5 * 5 * 4 = 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E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5 * 3 * 4 = 60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B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5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5 * 5 * 4 = 100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7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5 * 2 * 4 = 40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8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5 * 4 * 4 = 80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7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C">
            <w:pPr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Zlyhanie OS v následku napadnutia cez email alebo kvôli inštalacii piratského softwaru - nie sú aktualizácii Win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D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CF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6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5 * 5 * 2 = 50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D">
            <w:pPr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Nefunkčnosť programov kvôli chybnej aktualizácii na stráne vyvojara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E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DF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3 * 5 * 1 = 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6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3 * 4 * 1 = 12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7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3 * 5 * 1 = 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E">
            <w:pPr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Pokus o krádež aut alebo peňazi v hotovosti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EF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0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27100" w:space="0" w:sz="16" w:val="single"/>
            </w:tcBorders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E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3 * 5 * 2 = 30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2FF">
            <w:pPr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Poškodenie auta zákaznikom počas prehliadky auta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0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f27100" w:space="0" w:sz="16" w:val="single"/>
              <w:bottom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1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2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3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4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5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6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7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8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9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A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B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C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D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E">
            <w:pPr>
              <w:rPr>
                <w:sz w:val="12"/>
                <w:szCs w:val="1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f27100" w:space="0" w:sz="16" w:val="single"/>
              <w:right w:color="f27100" w:space="0" w:sz="16" w:val="single"/>
            </w:tcBorders>
            <w:shd w:fill="f3f3f3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30F">
            <w:pPr>
              <w:jc w:val="center"/>
              <w:rPr>
                <w:rFonts w:ascii="Helvetica Neue" w:cs="Helvetica Neue" w:eastAsia="Helvetica Neue" w:hAnsi="Helvetica Neue"/>
                <w:sz w:val="12"/>
                <w:szCs w:val="12"/>
              </w:rPr>
            </w:pPr>
            <w:r w:rsidDel="00000000" w:rsidR="00000000" w:rsidRPr="00000000">
              <w:rPr>
                <w:rFonts w:ascii="Arial" w:cs="Arial" w:eastAsia="Arial" w:hAnsi="Arial"/>
                <w:sz w:val="12"/>
                <w:szCs w:val="12"/>
                <w:rtl w:val="0"/>
              </w:rPr>
              <w:t xml:space="preserve">5 * 5 * 2 = 50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0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Návrh bezpečnostných opatrení a ekonomika</w:t>
      </w:r>
    </w:p>
    <w:sdt>
      <w:sdtPr>
        <w:lock w:val="contentLocked"/>
        <w:tag w:val="goog_rdk_3"/>
      </w:sdtPr>
      <w:sdtContent>
        <w:tbl>
          <w:tblPr>
            <w:tblStyle w:val="Table7"/>
            <w:tblpPr w:leftFromText="180" w:rightFromText="180" w:topFromText="180" w:bottomFromText="180" w:vertAnchor="text" w:horzAnchor="text" w:tblpX="-9.000000000000341" w:tblpY="0"/>
            <w:tblW w:w="9637.0" w:type="dxa"/>
            <w:jc w:val="left"/>
            <w:tblInd w:w="10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000"/>
          </w:tblPr>
          <w:tblGrid>
            <w:gridCol w:w="2129"/>
            <w:gridCol w:w="2191"/>
            <w:gridCol w:w="1781"/>
            <w:gridCol w:w="3536"/>
            <w:tblGridChange w:id="0">
              <w:tblGrid>
                <w:gridCol w:w="2129"/>
                <w:gridCol w:w="2191"/>
                <w:gridCol w:w="1781"/>
                <w:gridCol w:w="3536"/>
              </w:tblGrid>
            </w:tblGridChange>
          </w:tblGrid>
          <w:tr>
            <w:trPr>
              <w:cantSplit w:val="0"/>
              <w:trHeight w:val="312" w:hRule="atLeast"/>
              <w:tblHeader w:val="0"/>
            </w:trPr>
            <w:tc>
              <w:tcPr>
                <w:tcBorders>
                  <w:bottom w:color="000000" w:space="0" w:sz="24" w:val="single"/>
                </w:tcBorders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12">
                <w:pPr>
                  <w:tabs>
                    <w:tab w:val="left" w:leader="none" w:pos="262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Opatrenie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24" w:val="single"/>
                </w:tcBorders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13">
                <w:pPr>
                  <w:tabs>
                    <w:tab w:val="left" w:leader="none" w:pos="262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Náklady, odhad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24" w:val="single"/>
                </w:tcBorders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14">
                <w:pPr>
                  <w:tabs>
                    <w:tab w:val="left" w:leader="none" w:pos="262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Efektívita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bottom w:color="000000" w:space="0" w:sz="24" w:val="single"/>
                </w:tcBorders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15">
                <w:pPr>
                  <w:tabs>
                    <w:tab w:val="left" w:leader="none" w:pos="2620"/>
                    <w:tab w:val="left" w:leader="none" w:pos="288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Komentár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72" w:hRule="atLeast"/>
              <w:tblHeader w:val="0"/>
            </w:trPr>
            <w:tc>
              <w:tcPr>
                <w:tcBorders>
                  <w:top w:color="000000" w:space="0" w:sz="24" w:val="single"/>
                </w:tcBorders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16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Nastavenie regulárnheho zalohovania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24" w:val="single"/>
                </w:tcBorders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17">
                <w:pPr>
                  <w:tabs>
                    <w:tab w:val="left" w:leader="none" w:pos="1440"/>
                  </w:tabs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takmer žiadné,</w:t>
                </w:r>
              </w:p>
              <w:p w:rsidR="00000000" w:rsidDel="00000000" w:rsidP="00000000" w:rsidRDefault="00000000" w:rsidRPr="00000000" w14:paraId="00000318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pár hodín práci, 1000-3000 Kč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24" w:val="single"/>
                </w:tcBorders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19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Vysoká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Borders>
                  <w:top w:color="000000" w:space="0" w:sz="24" w:val="single"/>
                </w:tcBorders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1A">
                <w:pPr>
                  <w:tabs>
                    <w:tab w:val="left" w:leader="none" w:pos="1440"/>
                    <w:tab w:val="left" w:leader="none" w:pos="288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Pomocou bezplatných programov alebo funkcii v už nainštalovanom SW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132" w:hRule="atLeast"/>
              <w:tblHeader w:val="0"/>
            </w:trPr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1B">
                <w:pPr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Pravidelné testovanie obnovy záloh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1C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žiadné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1D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Nízka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1E">
                <w:pPr>
                  <w:tabs>
                    <w:tab w:val="left" w:leader="none" w:pos="1440"/>
                    <w:tab w:val="left" w:leader="none" w:pos="288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Kontrola toho, že dáta sa ukaladjú správne, bez chyb, že všetko potrebné je v cloudu. Môže prebiehať raz za 180 dní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52" w:hRule="atLeast"/>
              <w:tblHeader w:val="0"/>
            </w:trPr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1F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Školenie zamestnancov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20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5-15 000 Kč, ročne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21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Vysoká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22">
                <w:pPr>
                  <w:tabs>
                    <w:tab w:val="left" w:leader="none" w:pos="1440"/>
                    <w:tab w:val="left" w:leader="none" w:pos="288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Ročne školenie, ktoré pomôže bojovať proti ľudským chybam. Môžú byť aj kurzy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692" w:hRule="atLeast"/>
              <w:tblHeader w:val="0"/>
            </w:trPr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23">
                <w:pPr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Zavedenie dvojfaktorovej autentifikácie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24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žiadné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25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Stredná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26">
                <w:pPr>
                  <w:tabs>
                    <w:tab w:val="left" w:leader="none" w:pos="1440"/>
                    <w:tab w:val="left" w:leader="none" w:pos="288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Istota v tom, že prístup nebude zneužitý neopravnenou osobou. Autentifikácia sa nastavuje cez Google Autenticator, Microsoft alebo podobne služby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852" w:hRule="atLeast"/>
              <w:tblHeader w:val="0"/>
            </w:trPr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27">
                <w:pPr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Obmedzenie prístupu k CRM podľa rolí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28">
                <w:pPr>
                  <w:tabs>
                    <w:tab w:val="left" w:leader="none" w:pos="1440"/>
                  </w:tabs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takmer žiadné,</w:t>
                </w:r>
              </w:p>
              <w:p w:rsidR="00000000" w:rsidDel="00000000" w:rsidP="00000000" w:rsidRDefault="00000000" w:rsidRPr="00000000" w14:paraId="00000329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pár hodín práci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2A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Vysoká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2B">
                <w:pPr>
                  <w:tabs>
                    <w:tab w:val="left" w:leader="none" w:pos="1440"/>
                    <w:tab w:val="left" w:leader="none" w:pos="288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Bežný zamestnanec musí mať menej opravnení a menej údajov zákazníkov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132" w:hRule="atLeast"/>
              <w:tblHeader w:val="0"/>
            </w:trPr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2C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Použitie Cloudflare a Google Recaptcha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2D">
                <w:pPr>
                  <w:tabs>
                    <w:tab w:val="left" w:leader="none" w:pos="1440"/>
                  </w:tabs>
                  <w:jc w:val="center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takmer žiadné,</w:t>
                </w:r>
              </w:p>
              <w:p w:rsidR="00000000" w:rsidDel="00000000" w:rsidP="00000000" w:rsidRDefault="00000000" w:rsidRPr="00000000" w14:paraId="0000032E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pár hodín práci vyvojara 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2F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Stredná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30">
                <w:pPr>
                  <w:tabs>
                    <w:tab w:val="left" w:leader="none" w:pos="1440"/>
                    <w:tab w:val="left" w:leader="none" w:pos="288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Zlepšená bezpečnosť stránky, zaroveň aj zvyšuje rychlosť, na webu je menej botov a nevhodných zpráv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572" w:hRule="atLeast"/>
              <w:tblHeader w:val="0"/>
            </w:trPr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31">
                <w:pPr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Zabezpečenie Wi-Fi siete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32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takmer žiadné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33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Stredná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34">
                <w:pPr>
                  <w:tabs>
                    <w:tab w:val="left" w:leader="none" w:pos="1440"/>
                    <w:tab w:val="left" w:leader="none" w:pos="288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Obmedzený prístup k Wi-FI, nastavenie hesla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412" w:hRule="atLeast"/>
              <w:tblHeader w:val="0"/>
            </w:trPr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35">
                <w:pPr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Zavedenie aktualizácií OS a softvéru, inštalacia Windows 11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36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zaleží na SW, takže žiadné až 20 000 Kč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37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Nízka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38">
                <w:pPr>
                  <w:tabs>
                    <w:tab w:val="left" w:leader="none" w:pos="1440"/>
                    <w:tab w:val="left" w:leader="none" w:pos="288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Lepšia bezpečnosť v aktualizáciach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132" w:hRule="atLeast"/>
              <w:tblHeader w:val="0"/>
            </w:trPr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39">
                <w:pPr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Ochrana HW pred výpadkom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3A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50 000 Kč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3B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Stredná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3C">
                <w:pPr>
                  <w:tabs>
                    <w:tab w:val="left" w:leader="none" w:pos="1440"/>
                    <w:tab w:val="left" w:leader="none" w:pos="288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Zdroj nepřerušovaného napájania (UPS), aby internetové služby bežali bez poruch. Náhradne notebooky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rHeight w:val="1692" w:hRule="atLeast"/>
              <w:tblHeader w:val="0"/>
            </w:trPr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3D">
                <w:pPr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Kamerový systém, zálohovanie záznamov, poistenie od nejakej poišťovni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3E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50 000 Kč - 200 000 Kč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3F">
                <w:pPr>
                  <w:tabs>
                    <w:tab w:val="left" w:leader="none" w:pos="144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Vysoká</w:t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tcMar>
                  <w:top w:w="80.0" w:type="dxa"/>
                  <w:left w:w="80.0" w:type="dxa"/>
                  <w:bottom w:w="80.0" w:type="dxa"/>
                  <w:right w:w="80.0" w:type="dxa"/>
                </w:tcMar>
                <w:vAlign w:val="center"/>
              </w:tcPr>
              <w:p w:rsidR="00000000" w:rsidDel="00000000" w:rsidP="00000000" w:rsidRDefault="00000000" w:rsidRPr="00000000" w14:paraId="00000340">
                <w:pPr>
                  <w:tabs>
                    <w:tab w:val="left" w:leader="none" w:pos="1440"/>
                    <w:tab w:val="left" w:leader="none" w:pos="2880"/>
                  </w:tabs>
                  <w:jc w:val="center"/>
                  <w:rPr>
                    <w:rFonts w:ascii="Helvetica Neue" w:cs="Helvetica Neue" w:eastAsia="Helvetica Neue" w:hAnsi="Helvetica Neue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Vyrazné zlepšenie bezpečnosti. Monitorovánie priestorov, zálohovanie videa</w:t>
                </w: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341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2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b w:val="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sz w:val="36"/>
          <w:szCs w:val="36"/>
          <w:rtl w:val="0"/>
        </w:rPr>
        <w:t xml:space="preserve">Odhadované mzdy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Predajcovia: 6 * 35 000 Kč -&gt; 210 000 Kč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Účtovníčky: 2 * 40 000 Kč -&gt; 80 000 Kč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Administratíva a vedenie: 3 * 45 000 Kč -&gt; 135 000 Kč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Hrubé mzdy spolu: 425 000 Kč mesačne a 5 100 000 Kč ročne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Odhadované odvody a dane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Sociálne a zdravotné odvody (~34%): ~1 734 000 Kč ročne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Daň z príjmu právnických osôb: ~19% zo zisku (predpokladaná daň pri zisku 10 mil. Kč = 1,9 mil. Kč)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Odhadované prevádzkové náklady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Prenájom priestorov: cca 100 000 Kč/mesiac -&gt; 1 200 000 Kč/rok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Ine (energie, voda, kúrenie a klimatizácia atd.): cca 700 000 Kč/rok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Náklady na kybernetickú bezpečnosť (z navrhovaných opatrení)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Celkové náklady na bezpečnosť v tomto roku: cca 260 000 Kč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Podiel na ročnom obrate: cca 0,1%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3" w:right="0" w:hanging="283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Podiel na ročnom zisku: cca 2,6%</w:t>
      </w:r>
    </w:p>
    <w:p w:rsidR="00000000" w:rsidDel="00000000" w:rsidP="00000000" w:rsidRDefault="00000000" w:rsidRPr="00000000" w14:paraId="00000354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0"/>
          <w:sz w:val="28"/>
          <w:szCs w:val="28"/>
          <w:rtl w:val="0"/>
        </w:rPr>
        <w:t xml:space="preserve">Z tohto vyplyvá, že firma môže si dovoliť prijatie týchto opatrení a zmien.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C">
      <w:pPr>
        <w:pStyle w:val="Title"/>
        <w:keepNext w:val="0"/>
        <w:tabs>
          <w:tab w:val="left" w:leader="none" w:pos="3840"/>
          <w:tab w:val="left" w:leader="none" w:pos="7680"/>
        </w:tabs>
        <w:spacing w:line="360" w:lineRule="auto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Harmonogram s prioritami</w:t>
      </w: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20.99999999999966" w:tblpY="0"/>
        <w:tblW w:w="9637.0" w:type="dxa"/>
        <w:jc w:val="left"/>
        <w:tblInd w:w="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388"/>
        <w:gridCol w:w="1739"/>
        <w:gridCol w:w="1070"/>
        <w:gridCol w:w="4440"/>
        <w:tblGridChange w:id="0">
          <w:tblGrid>
            <w:gridCol w:w="2388"/>
            <w:gridCol w:w="1739"/>
            <w:gridCol w:w="1070"/>
            <w:gridCol w:w="4440"/>
          </w:tblGrid>
        </w:tblGridChange>
      </w:tblGrid>
      <w:tr>
        <w:trPr>
          <w:cantSplit w:val="0"/>
          <w:trHeight w:val="592" w:hRule="atLeast"/>
          <w:tblHeader w:val="0"/>
        </w:trPr>
        <w:tc>
          <w:tcPr>
            <w:tcBorders>
              <w:bottom w:color="000000" w:space="0" w:sz="2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5E">
            <w:pPr>
              <w:tabs>
                <w:tab w:val="left" w:leader="none" w:pos="262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Deadline (začiatok práci je 15.04.2025)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5F">
            <w:pPr>
              <w:tabs>
                <w:tab w:val="left" w:leader="none" w:pos="262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Opatrenie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60">
            <w:pPr>
              <w:tabs>
                <w:tab w:val="left" w:leader="none" w:pos="262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2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61">
            <w:pPr>
              <w:tabs>
                <w:tab w:val="left" w:leader="none" w:pos="2620"/>
                <w:tab w:val="left" w:leader="none" w:pos="2880"/>
                <w:tab w:val="left" w:leader="none" w:pos="432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Komentár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2" w:hRule="atLeast"/>
          <w:tblHeader w:val="0"/>
        </w:trPr>
        <w:tc>
          <w:tcPr>
            <w:tcBorders>
              <w:top w:color="000000" w:space="0" w:sz="2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62">
            <w:pPr>
              <w:tabs>
                <w:tab w:val="left" w:leader="none" w:pos="144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21.04.2025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63">
            <w:pPr>
              <w:tabs>
                <w:tab w:val="left" w:leader="none" w:pos="144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Nastavenie regulárnheho zalohovania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64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Vysoká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24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65">
            <w:pPr>
              <w:tabs>
                <w:tab w:val="left" w:leader="none" w:pos="1440"/>
                <w:tab w:val="left" w:leader="none" w:pos="2880"/>
                <w:tab w:val="left" w:leader="none" w:pos="432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Pomocou bezplatných programov alebo funkcii v už nainštalovanom SW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92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66">
            <w:pPr>
              <w:tabs>
                <w:tab w:val="left" w:leader="none" w:pos="144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28.04.2025 - začiatok školenia, ktoré musí byť dokončené všetkými maximálne za mesiac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67">
            <w:pPr>
              <w:tabs>
                <w:tab w:val="left" w:leader="none" w:pos="144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Školenie zamestnancov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68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Vysoká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69">
            <w:pPr>
              <w:tabs>
                <w:tab w:val="left" w:leader="none" w:pos="1440"/>
                <w:tab w:val="left" w:leader="none" w:pos="2880"/>
                <w:tab w:val="left" w:leader="none" w:pos="432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Ročne školenie, ktoré pomôže bojovať proti ľudským chybam. Môžú byť aj kurzy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2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6A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30.04.2025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Obmedzenie prístupu k CRM podľa rolí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6C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Vysoká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6D">
            <w:pPr>
              <w:tabs>
                <w:tab w:val="left" w:leader="none" w:pos="1440"/>
                <w:tab w:val="left" w:leader="none" w:pos="2880"/>
                <w:tab w:val="left" w:leader="none" w:pos="432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Bežný zamestnanec musí mať menej opravnení a menej údajov zákazníkov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2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6E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12.05.2025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6F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Kamerový systém, zálohovanie záznamov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0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Vysoká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1">
            <w:pPr>
              <w:tabs>
                <w:tab w:val="left" w:leader="none" w:pos="1440"/>
                <w:tab w:val="left" w:leader="none" w:pos="2880"/>
                <w:tab w:val="left" w:leader="none" w:pos="432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Vyrazné zlepšenie bezpečnosti. Monitorovánie priestorov, zálohovanie videa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2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2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19.05.2025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3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Ochrana HW pred výpadkom energii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4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Stredná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5">
            <w:pPr>
              <w:tabs>
                <w:tab w:val="left" w:leader="none" w:pos="1440"/>
                <w:tab w:val="left" w:leader="none" w:pos="2880"/>
                <w:tab w:val="left" w:leader="none" w:pos="432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Nastavit zdroj nepřerušovaného napájania (UPS), aby internetové služby bežali bez poruch. Náhradne notebooky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2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26.05.2025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7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Zavedenie dvojfaktorovej autentifikácie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8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Stredná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9">
            <w:pPr>
              <w:tabs>
                <w:tab w:val="left" w:leader="none" w:pos="1440"/>
                <w:tab w:val="left" w:leader="none" w:pos="2880"/>
                <w:tab w:val="left" w:leader="none" w:pos="432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Istota v tom, že prístup nebude zneužitý neopravnenou osobou. Autentifikácia sa nastavuje cez Google Autenticator, Microsoft alebo podobne služby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2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A">
            <w:pPr>
              <w:tabs>
                <w:tab w:val="left" w:leader="none" w:pos="144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28.05.2025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B">
            <w:pPr>
              <w:tabs>
                <w:tab w:val="left" w:leader="none" w:pos="144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Použitie Cloudflare a Google Recaptcha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C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Stredná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D">
            <w:pPr>
              <w:tabs>
                <w:tab w:val="left" w:leader="none" w:pos="1440"/>
                <w:tab w:val="left" w:leader="none" w:pos="2880"/>
                <w:tab w:val="left" w:leader="none" w:pos="432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Zlepšená bezpečnosť stránky, zaroveň aj zvyšuje rychlosť, na webu je menej botov a nevhodných zpráv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2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E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02.06.2025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7F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Zabezpečenie Wi-Fi siete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0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Stredná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1">
            <w:pPr>
              <w:tabs>
                <w:tab w:val="left" w:leader="none" w:pos="1440"/>
                <w:tab w:val="left" w:leader="none" w:pos="2880"/>
                <w:tab w:val="left" w:leader="none" w:pos="432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Obmedzený prístup k Wi-FI, nastavenie hesla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2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2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09.06.2025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3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Zavedenie aktualizácií OS a softvéru, inštalacia Windows 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4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Nízka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5">
            <w:pPr>
              <w:tabs>
                <w:tab w:val="left" w:leader="none" w:pos="1440"/>
                <w:tab w:val="left" w:leader="none" w:pos="2880"/>
                <w:tab w:val="left" w:leader="none" w:pos="432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Lepšia bezpečnosť v aktualizáciach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2" w:hRule="atLeast"/>
          <w:tblHeader w:val="0"/>
        </w:trPr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6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13.06.2025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7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Pravidelné testovanie obnovy záloh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8">
            <w:pPr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Nízka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389">
            <w:pPr>
              <w:tabs>
                <w:tab w:val="left" w:leader="none" w:pos="1440"/>
                <w:tab w:val="left" w:leader="none" w:pos="2880"/>
                <w:tab w:val="left" w:leader="none" w:pos="4320"/>
              </w:tabs>
              <w:jc w:val="center"/>
              <w:rPr>
                <w:rFonts w:ascii="Helvetica Neue" w:cs="Helvetica Neue" w:eastAsia="Helvetica Neue" w:hAnsi="Helvetica Neue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Kontrola toho, že dáta sa ukaladjú správne, bez chyb, že všetko potrebné je v cloudu. Môže prebiehať raz za 180 dní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Návrh smernice pre používateľov - bežných zamestnancov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Úvod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Táto smernica stanovuje základné pravidlá správania sa používateľov informačných systémov spoločnosti s cieľom zabezpečiť dôvernosť, integritu a dostupnosť firemných údajov a systémov. Každý zamestnanec, ktorý má prístup k informačným a komunikačným technológiám firmy, je povinný dodržiavať túto smernicu.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Zodpovedné používanie zariadení a služieb: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Firemné informačné technológie (notebooky, tlačiarne, servery, cloudové služby) sú určené výlučne na pracovné účely. Ich používanie na súkromné účely je povolené len so súhlasom vedenia spoločnosti.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Zamestnanci nesmú inštalovať softvér na firemné zariadenia bez povolenia. Každý softvér musí byť schválený IT správcom a mať platnú licenciu.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Pripojenie externých zariadení (napr. USB, SSD atd.) je povolené len po ich kontrole a schválení správcom systému.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Prístupové údaje k službam a správa hesiel: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Každý zamestnanec je povinný používať silné heslo s minimálnou dĺžkou 10 znakov, ktoré obsahuje kombináciu veľkých a malých písmen, číslic a špeciálnych znakov.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Používateľ nesmie zdieľať svoje prístupové údaje s inými osobami ani ich ukladať v nezabezpečenom formáte (napr. na papieri).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Heslá je potrebné meniť pravidelne, minimálne raz za 180 dní.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Viacfaktorové overovanie (MFA) je povinné pre všetky služby, ktoré túto možnosť podporujú.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Ochrana dát a predchádzanie incidentom: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Používateľ nesmie bez povolenia sťahovať, ukladať alebo prenášať osobné, obchodné alebo finančné údaje mimo schválených úložísk.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 zakázané otvárať e-mailové prílohy a odkazy od neznámych alebo podozrivých odosielateľov.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prípade podozrenia na infikovanie zariadenia, únik údajov alebo iný bezpečnostný incident je používateľ povinný bezodkladne kontaktovať osobu, zodpovednú za bezpečnosť IT vo firme.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Vzdelávanie a zodpovednosť: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Každý zamestnanec je povinný zúčastniť sa školenia zameraného na kybernetickú bezpečnosť minimálne raz za jeden rok.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Dodržiavanie tejto smernice je súčasťou pracovnej disciplíny. Porušenie môže viesť k disciplinárnym opatreniam v rámci platných zákonov ČR, vrátane vypovedi z práci, alebo právnym dôsledkom.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24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24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Návrh smernice pre administrátorov - správcov informačných systémov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Úvod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Táto smernica definuje povinnosti a štandardy pre správu, údržbu a ochranu informačných systémov spoločnosti Boprodejna. Je určená pre technických pracovníkov a IT administrátorov, ktorí zodpovedajú za prevádzku, dostupnosť a bezpečnosť systémových a sieťových služieb.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Správa používateľských účtov: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Všetci používatelia musia mať vytvorený individuálny používateľský účet. Spoločné účty sú zakázané.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 ukončení pracovného pomeru zamestnanca musí byť jeho prístup deaktivovaný bezodkladne, najneskôr do 24 hodín.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Administrátor musí používať oddelený účet pre bežné činnosti a administráciu.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Zabezpečenie a aktualizácia systémov: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Všetky zariadenia musia byť chránené aktualizovaným antivírusovým riešením a nastaveným firewallom.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Operačné systémy a softvér musia byť pravidelne aktualizované, najneskôr do 15 pracovných dní od vydania aktualizacií.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Bezdrôtová sieť (Wi-Fi) musí byť zabezpečená a chranená heslom, ktoré však môže byť zdieľano s navštevníkom.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Zálohovanie a obnova dát: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Zálohy kritických dát (účtovníctvo, zákaznícke údaje, interné dokumenty) sa musia vykonávať denne.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Zálohy musia byť uložené oddelene od primárnych systémov, buď v cloude alebo na fyzickom externom zariadení.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Šifrovanie a ochrana údajov: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Notebooky a iné počitači nesmú byť prístupne bez hesla.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Firma musí brať do úvahy GDPR a chraniť údaje podľa platných zákonov ČR a EÚ.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Komunikácia medzi klientom a serverom (napr. web) musí byť zabezpečená certifikátom TLS/SSL.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Monitorovanie a riešenie incidentov: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správca je povinný zabezpečiť zber a monitorovanie systémových logov.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 podozrení na bezpečnostný incident musí bezodkladne riešiť problém.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incidente musí byť spísaná správa, ktorá bude archivovaná pre prípadné vyšetrovanie alebo audit.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Dodržiavanie tejto smernice je súčasťou pracovnej disciplíny. Porušenie môže viesť k disciplinárnym opatreniam v rámci platných zákonov ČR, vrátane vypovedi z práci, alebo právnym dôsledkom.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150"/>
        </w:tabs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Návrh smernice o fyzickej bezpečnosti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Úvod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Cieľom tejto smernice je stanoviť zásady a opatrenia na ochranu fyzického majetku spoločnosti, ako aj zamedziť neoprávnenému fyzickému prístupu k citlivým technickým zariadeniam, dátam a priestorom. Smernica dopĺňa technické opatrenia v oblasti kybernetickej bezpečnosti o fyzické aspekty ochrany.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Ochrana budovy a priestorov: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Prístup do administratívnej časti firmy je povolený iba zamestnancom spoločnosti a oprávneným návštevám, pričom zamestnanec musí byť prítomný počas celej doby navštevy.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Vstup do budov musí byť zabezpečený elektronickým alebo mechanickým uzamykaním mimo pracovnej doby.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Všetky vstupné dvere (prípadne aj okná) musia byť uzatvárané počas neprítomnosti zamestnancov.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2. Ochrana technických zariadení: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Sieťové prvky (router, switchy, access pointy atd.) musia byť umiestnené v uzamknutej skrini, skrinke alebo vyhradenej miestnosti bez prístupu pre verejnosť.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Koncové zariadenia (notebooky, tlačiarne, počitače) nesmú byť ponechávané bez dozoru na verejne prístupných miestach.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prípade prenosných zariadení sa odporúča používať fyzické zámky, napríklad Kensington lock a podobne.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Prístup k zdieľanému úložisku, ak bude nejakým spôsobom preniesený do budov, musí byť zabezpečený v uzamknutej miestnosti alebo skrinke.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Akýkoľvek servis alebo výmena sieťových komponentov smie byť vykonaná iba kvalifikovaným technickým pracovníkom.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3. Ochrana pred krádežou a neoprávneným vstupom: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Majetok firmy musí byť evidovaný, aby možnosť ztráty bez všimnutia bola vylučena.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 prípade odcudzenia zariadenia je zamestnanec povinný bezodkladne informovať vedenie a správcu systému, zaroveň aj zablokovať prístup k zariadeniu, ak existuje možnosť.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Vo firme by mal byť vyvesený oznam o zákaze neautorizovaného vstupu do sieťových zariadení.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 Zodpovednosť a kontrola: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Fyzickú bezpečnosť pravidelne preveruje vedenie firmy alebo poverený zamestnanec, minimálne raz za 180 dní.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Porušenie týchto pravidiel môže viesť k disciplinárnym postihom podľa vnútorného poriadku firmy.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8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Prípadné incidenty sa zaznamenávajú do vyhradeného úložiska, aby boli archivované pre prípadné vyšetrovanie alebo audit.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Záver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 hľadiska nákladov predstavujú odporúčané opatrenia minimálnu záťaž na celkový rozpočet spoločnosti, no môžu zásadným spôsobom znížiť pravdepodobnosť kybernetických incidentov.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Zavedením bezpečnostných politík, technických opatrení a pravidelného školenia je možno výrazne znížiť zraniteľnosť, takže investícia do kybernetickej bezpečnosti sa oplatí, najmä v porovnaní s potenciálnymi stratami, spôsobenými výpadkom systémov alebo únikom údajov. Odporúča sa zabezpečiť implementáciu všetkých navrhnutých krokov do 6 mesiacov a následne ich pravidelne vyhodnocovať.</w:t>
      </w: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8" w:w="11906" w:orient="portrait"/>
      <w:pgMar w:bottom="1134" w:top="1134" w:left="1134" w:right="1134" w:header="709" w:footer="85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E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leader="none" w:pos="9020"/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  <w:r w:rsidDel="00000000" w:rsidR="00000000" w:rsidRPr="00000000">
      <w:rPr>
        <w:rFonts w:ascii="Helvetica Neue" w:cs="Helvetica Neue" w:eastAsia="Helvetica Neue" w:hAnsi="Helvetica Neue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E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58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58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58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58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58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58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58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240"/>
      </w:pPr>
      <w:rPr>
        <w:smallCaps w:val="0"/>
        <w:strike w:val="0"/>
        <w:sz w:val="30"/>
        <w:szCs w:val="3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240"/>
      </w:pPr>
      <w:rPr>
        <w:smallCaps w:val="0"/>
        <w:strike w:val="0"/>
        <w:sz w:val="30"/>
        <w:szCs w:val="3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240"/>
      </w:pPr>
      <w:rPr>
        <w:smallCaps w:val="0"/>
        <w:strike w:val="0"/>
        <w:sz w:val="30"/>
        <w:szCs w:val="3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4080" w:hanging="240"/>
      </w:pPr>
      <w:rPr>
        <w:smallCaps w:val="0"/>
        <w:strike w:val="0"/>
        <w:sz w:val="30"/>
        <w:szCs w:val="3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5040" w:hanging="240"/>
      </w:pPr>
      <w:rPr>
        <w:smallCaps w:val="0"/>
        <w:strike w:val="0"/>
        <w:sz w:val="30"/>
        <w:szCs w:val="3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6000" w:hanging="240"/>
      </w:pPr>
      <w:rPr>
        <w:smallCaps w:val="0"/>
        <w:strike w:val="0"/>
        <w:sz w:val="30"/>
        <w:szCs w:val="3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6960" w:hanging="240"/>
      </w:pPr>
      <w:rPr>
        <w:smallCaps w:val="0"/>
        <w:strike w:val="0"/>
        <w:sz w:val="30"/>
        <w:szCs w:val="3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7920" w:hanging="240"/>
      </w:pPr>
      <w:rPr>
        <w:smallCaps w:val="0"/>
        <w:strike w:val="0"/>
        <w:sz w:val="30"/>
        <w:szCs w:val="30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580" w:hanging="360"/>
      </w:pPr>
      <w:rPr>
        <w:smallCaps w:val="0"/>
        <w:strike w:val="0"/>
        <w:color w:val="00000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240"/>
      </w:pPr>
      <w:rPr>
        <w:smallCaps w:val="0"/>
        <w:strike w:val="0"/>
        <w:color w:val="000000"/>
        <w:sz w:val="30"/>
        <w:szCs w:val="3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240"/>
      </w:pPr>
      <w:rPr>
        <w:smallCaps w:val="0"/>
        <w:strike w:val="0"/>
        <w:color w:val="000000"/>
        <w:sz w:val="30"/>
        <w:szCs w:val="3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240"/>
      </w:pPr>
      <w:rPr>
        <w:smallCaps w:val="0"/>
        <w:strike w:val="0"/>
        <w:color w:val="000000"/>
        <w:sz w:val="30"/>
        <w:szCs w:val="3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4080" w:hanging="240"/>
      </w:pPr>
      <w:rPr>
        <w:smallCaps w:val="0"/>
        <w:strike w:val="0"/>
        <w:color w:val="000000"/>
        <w:sz w:val="30"/>
        <w:szCs w:val="3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5040" w:hanging="240"/>
      </w:pPr>
      <w:rPr>
        <w:smallCaps w:val="0"/>
        <w:strike w:val="0"/>
        <w:color w:val="000000"/>
        <w:sz w:val="30"/>
        <w:szCs w:val="3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6000" w:hanging="240"/>
      </w:pPr>
      <w:rPr>
        <w:smallCaps w:val="0"/>
        <w:strike w:val="0"/>
        <w:color w:val="000000"/>
        <w:sz w:val="30"/>
        <w:szCs w:val="3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6960" w:hanging="240"/>
      </w:pPr>
      <w:rPr>
        <w:smallCaps w:val="0"/>
        <w:strike w:val="0"/>
        <w:color w:val="000000"/>
        <w:sz w:val="30"/>
        <w:szCs w:val="3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7920" w:hanging="240"/>
      </w:pPr>
      <w:rPr>
        <w:smallCaps w:val="0"/>
        <w:strike w:val="0"/>
        <w:color w:val="000000"/>
        <w:sz w:val="30"/>
        <w:szCs w:val="30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58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240"/>
      </w:pPr>
      <w:rPr>
        <w:smallCaps w:val="0"/>
        <w:strike w:val="0"/>
        <w:sz w:val="30"/>
        <w:szCs w:val="3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240"/>
      </w:pPr>
      <w:rPr>
        <w:smallCaps w:val="0"/>
        <w:strike w:val="0"/>
        <w:sz w:val="30"/>
        <w:szCs w:val="3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240"/>
      </w:pPr>
      <w:rPr>
        <w:smallCaps w:val="0"/>
        <w:strike w:val="0"/>
        <w:sz w:val="30"/>
        <w:szCs w:val="3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4080" w:hanging="240"/>
      </w:pPr>
      <w:rPr>
        <w:smallCaps w:val="0"/>
        <w:strike w:val="0"/>
        <w:sz w:val="30"/>
        <w:szCs w:val="3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5040" w:hanging="240"/>
      </w:pPr>
      <w:rPr>
        <w:smallCaps w:val="0"/>
        <w:strike w:val="0"/>
        <w:sz w:val="30"/>
        <w:szCs w:val="3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6000" w:hanging="240"/>
      </w:pPr>
      <w:rPr>
        <w:smallCaps w:val="0"/>
        <w:strike w:val="0"/>
        <w:sz w:val="30"/>
        <w:szCs w:val="3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6960" w:hanging="240"/>
      </w:pPr>
      <w:rPr>
        <w:smallCaps w:val="0"/>
        <w:strike w:val="0"/>
        <w:sz w:val="30"/>
        <w:szCs w:val="3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7920" w:hanging="240"/>
      </w:pPr>
      <w:rPr>
        <w:smallCaps w:val="0"/>
        <w:strike w:val="0"/>
        <w:sz w:val="30"/>
        <w:szCs w:val="30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58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1200" w:hanging="240"/>
      </w:pPr>
      <w:rPr>
        <w:smallCaps w:val="0"/>
        <w:strike w:val="0"/>
        <w:sz w:val="30"/>
        <w:szCs w:val="3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2160" w:hanging="240"/>
      </w:pPr>
      <w:rPr>
        <w:smallCaps w:val="0"/>
        <w:strike w:val="0"/>
        <w:sz w:val="30"/>
        <w:szCs w:val="3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3120" w:hanging="240"/>
      </w:pPr>
      <w:rPr>
        <w:smallCaps w:val="0"/>
        <w:strike w:val="0"/>
        <w:sz w:val="30"/>
        <w:szCs w:val="3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4080" w:hanging="240"/>
      </w:pPr>
      <w:rPr>
        <w:smallCaps w:val="0"/>
        <w:strike w:val="0"/>
        <w:sz w:val="30"/>
        <w:szCs w:val="3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5040" w:hanging="240"/>
      </w:pPr>
      <w:rPr>
        <w:smallCaps w:val="0"/>
        <w:strike w:val="0"/>
        <w:sz w:val="30"/>
        <w:szCs w:val="3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6000" w:hanging="240"/>
      </w:pPr>
      <w:rPr>
        <w:smallCaps w:val="0"/>
        <w:strike w:val="0"/>
        <w:sz w:val="30"/>
        <w:szCs w:val="3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6960" w:hanging="240"/>
      </w:pPr>
      <w:rPr>
        <w:smallCaps w:val="0"/>
        <w:strike w:val="0"/>
        <w:sz w:val="30"/>
        <w:szCs w:val="3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7920" w:hanging="240"/>
      </w:pPr>
      <w:rPr>
        <w:smallCaps w:val="0"/>
        <w:strike w:val="0"/>
        <w:sz w:val="30"/>
        <w:szCs w:val="30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•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409" w:hanging="229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89" w:hanging="229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769" w:hanging="228.9999999999999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49" w:hanging="229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129" w:hanging="229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309" w:hanging="229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1489" w:hanging="22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1669" w:hanging="229"/>
      </w:pPr>
      <w:rPr>
        <w:smallCaps w:val="0"/>
        <w:strike w:val="0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•"/>
      <w:lvlJc w:val="left"/>
      <w:pPr>
        <w:ind w:left="283" w:hanging="283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03" w:hanging="283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723" w:hanging="283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443" w:hanging="283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3163" w:hanging="283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3883" w:hanging="283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03" w:hanging="283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5323" w:hanging="283.000000000000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6043" w:hanging="283"/>
      </w:pPr>
      <w:rPr>
        <w:smallCaps w:val="0"/>
        <w:strike w:val="0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•"/>
      <w:lvlJc w:val="left"/>
      <w:pPr>
        <w:ind w:left="196" w:hanging="196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409" w:hanging="229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589" w:hanging="229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769" w:hanging="228.9999999999999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949" w:hanging="229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129" w:hanging="229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1309" w:hanging="229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1489" w:hanging="229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1669" w:hanging="229"/>
      </w:pPr>
      <w:rPr>
        <w:smallCaps w:val="0"/>
        <w:strike w:val="0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•"/>
      <w:lvlJc w:val="left"/>
      <w:pPr>
        <w:ind w:left="283" w:hanging="283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23" w:hanging="583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243" w:hanging="583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463" w:hanging="582.9999999999999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683" w:hanging="582.9999999999998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903" w:hanging="583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2123" w:hanging="583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2343" w:hanging="583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563" w:hanging="583"/>
      </w:pPr>
      <w:rPr>
        <w:rFonts w:ascii="Times" w:cs="Times" w:eastAsia="Times" w:hAnsi="Times"/>
        <w:b w:val="1"/>
        <w:i w:val="0"/>
        <w:smallCaps w:val="0"/>
        <w:strike w:val="0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•"/>
      <w:lvlJc w:val="left"/>
      <w:pPr>
        <w:ind w:left="283" w:hanging="283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1">
      <w:start w:val="1"/>
      <w:numFmt w:val="bullet"/>
      <w:lvlText w:val="•"/>
      <w:lvlJc w:val="left"/>
      <w:pPr>
        <w:ind w:left="1023" w:hanging="583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2">
      <w:start w:val="1"/>
      <w:numFmt w:val="bullet"/>
      <w:lvlText w:val="•"/>
      <w:lvlJc w:val="left"/>
      <w:pPr>
        <w:ind w:left="1243" w:hanging="583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1463" w:hanging="582.9999999999999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4">
      <w:start w:val="1"/>
      <w:numFmt w:val="bullet"/>
      <w:lvlText w:val="•"/>
      <w:lvlJc w:val="left"/>
      <w:pPr>
        <w:ind w:left="1683" w:hanging="582.9999999999998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5">
      <w:start w:val="1"/>
      <w:numFmt w:val="bullet"/>
      <w:lvlText w:val="•"/>
      <w:lvlJc w:val="left"/>
      <w:pPr>
        <w:ind w:left="1903" w:hanging="583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2123" w:hanging="583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7">
      <w:start w:val="1"/>
      <w:numFmt w:val="bullet"/>
      <w:lvlText w:val="•"/>
      <w:lvlJc w:val="left"/>
      <w:pPr>
        <w:ind w:left="2343" w:hanging="583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  <w:lvl w:ilvl="8">
      <w:start w:val="1"/>
      <w:numFmt w:val="bullet"/>
      <w:lvlText w:val="•"/>
      <w:lvlJc w:val="left"/>
      <w:pPr>
        <w:ind w:left="2563" w:hanging="583"/>
      </w:pPr>
      <w:rPr>
        <w:rFonts w:ascii="Times" w:cs="Times" w:eastAsia="Times" w:hAnsi="Times"/>
        <w:b w:val="0"/>
        <w:i w:val="0"/>
        <w:smallCaps w:val="0"/>
        <w:strike w:val="0"/>
        <w:shd w:fill="auto" w:val="clear"/>
        <w:vertAlign w:val="baseline"/>
      </w:rPr>
    </w:lvl>
  </w:abstractNum>
  <w:abstractNum w:abstractNumId="16">
    <w:lvl w:ilvl="0">
      <w:start w:val="1"/>
      <w:numFmt w:val="decimal"/>
      <w:lvlText w:val="%1."/>
      <w:lvlJc w:val="left"/>
      <w:pPr>
        <w:ind w:left="58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</w:abstractNum>
  <w:abstractNum w:abstractNumId="17">
    <w:lvl w:ilvl="0">
      <w:start w:val="1"/>
      <w:numFmt w:val="decimal"/>
      <w:lvlText w:val="%1."/>
      <w:lvlJc w:val="left"/>
      <w:pPr>
        <w:ind w:left="58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</w:abstractNum>
  <w:abstractNum w:abstractNumId="18">
    <w:lvl w:ilvl="0">
      <w:start w:val="1"/>
      <w:numFmt w:val="decimal"/>
      <w:lvlText w:val="%1."/>
      <w:lvlJc w:val="left"/>
      <w:pPr>
        <w:ind w:left="580" w:hanging="360"/>
      </w:pPr>
      <w:rPr>
        <w:smallCaps w:val="0"/>
        <w:strike w:val="0"/>
        <w:shd w:fill="auto" w:val="clear"/>
        <w:vertAlign w:val="baseline"/>
      </w:rPr>
    </w:lvl>
    <w:lvl w:ilvl="1">
      <w:start w:val="1"/>
      <w:numFmt w:val="decimal"/>
      <w:lvlText w:val="%2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2">
      <w:start w:val="1"/>
      <w:numFmt w:val="decimal"/>
      <w:lvlText w:val="%3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4">
      <w:start w:val="1"/>
      <w:numFmt w:val="decimal"/>
      <w:lvlText w:val="%5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5">
      <w:start w:val="1"/>
      <w:numFmt w:val="decimal"/>
      <w:lvlText w:val="%6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7">
      <w:start w:val="1"/>
      <w:numFmt w:val="decimal"/>
      <w:lvlText w:val="%8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  <w:lvl w:ilvl="8">
      <w:start w:val="1"/>
      <w:numFmt w:val="decimal"/>
      <w:lvlText w:val="%9."/>
      <w:lvlJc w:val="left"/>
      <w:pPr>
        <w:ind w:left="0" w:firstLine="0"/>
      </w:pPr>
      <w:rPr>
        <w:smallCaps w:val="0"/>
        <w:strike w:val="0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Helvetica Neue" w:cs="Helvetica Neue" w:eastAsia="Helvetica Neue" w:hAnsi="Helvetica Neue"/>
      <w:b w:val="1"/>
      <w:i w:val="0"/>
      <w:smallCaps w:val="0"/>
      <w:strike w:val="0"/>
      <w:color w:val="000000"/>
      <w:sz w:val="60"/>
      <w:szCs w:val="60"/>
      <w:u w:val="none"/>
      <w:shd w:fill="auto" w:val="clear"/>
      <w:vertAlign w:val="baseline"/>
    </w:rPr>
  </w:style>
  <w:style w:type="paragraph" w:styleId="Normal" w:default="1">
    <w:name w:val="Normal"/>
    <w:next w:val="Normal"/>
    <w:pPr/>
    <w:rPr>
      <w:sz w:val="24"/>
      <w:szCs w:val="24"/>
      <w:lang w:bidi="ar-SA" w:eastAsia="en-US" w:val="en-US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.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color="auto" w:fill="auto" w:val="clear"/>
      <w:tabs>
        <w:tab w:val="right" w:pos="902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160" w:line="288" w:lineRule="auto"/>
      <w:ind w:left="0" w:right="0" w:firstLine="0"/>
      <w:jc w:val="left"/>
      <w:outlineLvl w:val="9"/>
    </w:pPr>
    <w:rPr>
      <w:rFonts w:ascii="Helvetica Neue" w:cs="Arial Unicode MS" w:eastAsia="Arial Unicode MS" w:hAnsi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numbering" w:styleId="Bullet">
    <w:name w:val="Bullet"/>
    <w:pPr>
      <w:numPr>
        <w:numId w:val="1"/>
      </w:numPr>
    </w:p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color="auto" w:fill="auto" w:val="clear"/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Arial Unicode MS" w:eastAsia="Arial Unicode MS" w:hAnsi="Helvetica Neue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color="auto" w:fill="auto" w:val="clear"/>
      <w:tabs>
        <w:tab w:val="left" w:pos="1150"/>
      </w:tabs>
      <w:suppressAutoHyphens w:val="0"/>
      <w:bidi w:val="0"/>
      <w:spacing w:after="0" w:before="0" w:line="240" w:lineRule="auto"/>
      <w:ind w:left="0" w:right="0" w:firstLine="0"/>
      <w:jc w:val="left"/>
      <w:outlineLvl w:val="9"/>
    </w:pPr>
    <w:rPr>
      <w:rFonts w:ascii="Helvetica Neue" w:cs="Helvetica Neue" w:eastAsia="Helvetica Neue" w:hAnsi="Helvetica Neue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color="auto" w:fill="auto" w:val="nil"/>
      <w:vertAlign w:val="baseline"/>
      <w14:textFill>
        <w14:solidFill>
          <w14:srgbClr w14:val="000000"/>
        </w14:solidFill>
      </w14:textFill>
      <w14:textOutline>
        <w14:noFill/>
      </w14:textOutline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bpm-tema.blogspot.com/2007/11/ppadov-studie-analzy-rizik-informan.htm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Y3k/TfBTsYSJGabD2rdhZkONxGA==">CgMxLjAaHwoBMBIaChgICVIUChJ0YWJsZS41amUwZXR2eDJpd3AaHwoBMRIaChgICVIUChJ0YWJsZS51aXh6Yjlvcm55a28aHwoBMhIaChgICVIUChJ0YWJsZS5xaWhnOGJzbHlqNzcaHwoBMxIaChgICVIUChJ0YWJsZS5oN294YWhxeXdoNTcyDmguNXQ1cjdmNTJwZjB3Mg5oLnJ6dWR1cHJuZWs2NDgAciExcG0zckE3Mk9SSC05ZWlZR1ZacUFZRVZmWThLQUw3alY=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