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C63" w:rsidRDefault="00000000">
      <w:pPr>
        <w:pStyle w:val="Title"/>
        <w:rPr>
          <w:u w:val="none"/>
        </w:rPr>
      </w:pPr>
      <w:r>
        <w:rPr>
          <w:b/>
          <w:u w:val="none"/>
        </w:rPr>
        <w:t>Anexa</w:t>
      </w:r>
      <w:r>
        <w:rPr>
          <w:b/>
          <w:spacing w:val="-3"/>
          <w:u w:val="none"/>
        </w:rPr>
        <w:t xml:space="preserve"> </w:t>
      </w:r>
      <w:r>
        <w:rPr>
          <w:b/>
          <w:u w:val="none"/>
        </w:rPr>
        <w:t>1</w:t>
      </w:r>
      <w:r>
        <w:rPr>
          <w:b/>
          <w:spacing w:val="-4"/>
          <w:u w:val="none"/>
        </w:rPr>
        <w:t xml:space="preserve"> </w:t>
      </w:r>
      <w:r>
        <w:rPr>
          <w:u w:val="none"/>
        </w:rPr>
        <w:t>–</w:t>
      </w:r>
      <w:r>
        <w:rPr>
          <w:spacing w:val="-3"/>
          <w:u w:val="none"/>
        </w:rPr>
        <w:t xml:space="preserve"> </w:t>
      </w:r>
      <w:r>
        <w:t>Declarație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asumare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autenticității</w:t>
      </w:r>
    </w:p>
    <w:p w:rsidR="00324C63" w:rsidRDefault="00324C63">
      <w:pPr>
        <w:pStyle w:val="BodyText"/>
      </w:pPr>
    </w:p>
    <w:p w:rsidR="00324C63" w:rsidRDefault="00324C63">
      <w:pPr>
        <w:pStyle w:val="BodyText"/>
        <w:spacing w:before="100"/>
      </w:pPr>
    </w:p>
    <w:p w:rsidR="00324C63" w:rsidRPr="00E971F1" w:rsidRDefault="00000000">
      <w:pPr>
        <w:pStyle w:val="BodyText"/>
        <w:tabs>
          <w:tab w:val="left" w:leader="dot" w:pos="7439"/>
        </w:tabs>
        <w:ind w:left="141"/>
        <w:jc w:val="both"/>
        <w:rPr>
          <w:u w:val="single"/>
        </w:rPr>
      </w:pPr>
      <w:r w:rsidRPr="00E971F1">
        <w:rPr>
          <w:u w:val="single"/>
        </w:rPr>
        <w:t>Subsemnatul/a</w:t>
      </w:r>
      <w:r w:rsidRPr="00E971F1">
        <w:rPr>
          <w:spacing w:val="-1"/>
          <w:u w:val="single"/>
        </w:rPr>
        <w:t xml:space="preserve"> </w:t>
      </w:r>
      <w:r w:rsidR="00E971F1" w:rsidRPr="00E971F1">
        <w:rPr>
          <w:u w:val="single"/>
        </w:rPr>
        <w:t>Cotîrșev Nikita</w:t>
      </w:r>
      <w:r w:rsidRPr="00E971F1">
        <w:rPr>
          <w:spacing w:val="3"/>
          <w:u w:val="single"/>
        </w:rPr>
        <w:t xml:space="preserve"> </w:t>
      </w:r>
      <w:r w:rsidRPr="00E971F1">
        <w:rPr>
          <w:u w:val="single"/>
        </w:rPr>
        <w:t>student[ă]</w:t>
      </w:r>
      <w:r w:rsidRPr="00E971F1">
        <w:rPr>
          <w:spacing w:val="2"/>
          <w:u w:val="single"/>
        </w:rPr>
        <w:t xml:space="preserve"> </w:t>
      </w:r>
      <w:r w:rsidRPr="00E971F1">
        <w:rPr>
          <w:u w:val="single"/>
        </w:rPr>
        <w:t>în</w:t>
      </w:r>
      <w:r w:rsidRPr="00E971F1">
        <w:rPr>
          <w:spacing w:val="2"/>
          <w:u w:val="single"/>
        </w:rPr>
        <w:t xml:space="preserve"> </w:t>
      </w:r>
      <w:r w:rsidRPr="00E971F1">
        <w:rPr>
          <w:spacing w:val="-2"/>
          <w:u w:val="single"/>
        </w:rPr>
        <w:t>grupa</w:t>
      </w:r>
      <w:r w:rsidR="00E971F1" w:rsidRPr="00E971F1">
        <w:rPr>
          <w:spacing w:val="-2"/>
          <w:u w:val="single"/>
        </w:rPr>
        <w:t xml:space="preserve">   </w:t>
      </w:r>
      <w:r w:rsidR="00E971F1" w:rsidRPr="00E971F1">
        <w:rPr>
          <w:rFonts w:ascii="Times New Roman" w:hAnsi="Times New Roman"/>
          <w:i w:val="0"/>
          <w:u w:val="single"/>
        </w:rPr>
        <w:t xml:space="preserve">2115   </w:t>
      </w:r>
      <w:r w:rsidRPr="00E971F1">
        <w:rPr>
          <w:u w:val="single"/>
        </w:rPr>
        <w:t>declar</w:t>
      </w:r>
      <w:r w:rsidRPr="00E971F1">
        <w:rPr>
          <w:spacing w:val="11"/>
          <w:u w:val="single"/>
        </w:rPr>
        <w:t xml:space="preserve"> </w:t>
      </w:r>
      <w:r w:rsidRPr="00E971F1">
        <w:rPr>
          <w:u w:val="single"/>
        </w:rPr>
        <w:t>pe</w:t>
      </w:r>
      <w:r w:rsidRPr="00E971F1">
        <w:rPr>
          <w:spacing w:val="13"/>
          <w:u w:val="single"/>
        </w:rPr>
        <w:t xml:space="preserve"> </w:t>
      </w:r>
      <w:r w:rsidRPr="00E971F1">
        <w:rPr>
          <w:u w:val="single"/>
        </w:rPr>
        <w:t>proprie</w:t>
      </w:r>
      <w:r w:rsidRPr="00E971F1">
        <w:rPr>
          <w:spacing w:val="11"/>
          <w:u w:val="single"/>
        </w:rPr>
        <w:t xml:space="preserve"> </w:t>
      </w:r>
      <w:r w:rsidRPr="00E971F1">
        <w:rPr>
          <w:spacing w:val="-2"/>
          <w:u w:val="single"/>
        </w:rPr>
        <w:t>răspundere</w:t>
      </w:r>
    </w:p>
    <w:p w:rsidR="00324C63" w:rsidRDefault="00000000">
      <w:pPr>
        <w:pStyle w:val="BodyText"/>
        <w:spacing w:before="135" w:line="360" w:lineRule="auto"/>
        <w:ind w:left="141" w:right="140"/>
        <w:jc w:val="both"/>
      </w:pPr>
      <w:r>
        <w:t>că toate răspunsurile și soluțiile furnizate pentru evaluarea mea în cadrul temei de evaluare 2 ”Realizarea unei aplicații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tehnologii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JS”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disciplina</w:t>
      </w:r>
      <w:r>
        <w:rPr>
          <w:spacing w:val="-7"/>
        </w:rPr>
        <w:t xml:space="preserve"> </w:t>
      </w:r>
      <w:r>
        <w:t>Informatică</w:t>
      </w:r>
      <w:r>
        <w:rPr>
          <w:spacing w:val="-8"/>
        </w:rPr>
        <w:t xml:space="preserve"> </w:t>
      </w:r>
      <w:r>
        <w:t>Aplicată,</w:t>
      </w:r>
      <w:r>
        <w:rPr>
          <w:spacing w:val="-7"/>
        </w:rPr>
        <w:t xml:space="preserve"> </w:t>
      </w:r>
      <w:r>
        <w:t>anul</w:t>
      </w:r>
      <w:r>
        <w:rPr>
          <w:spacing w:val="-7"/>
        </w:rPr>
        <w:t xml:space="preserve"> </w:t>
      </w:r>
      <w:r>
        <w:t>universitar</w:t>
      </w:r>
      <w:r>
        <w:rPr>
          <w:spacing w:val="-8"/>
        </w:rPr>
        <w:t xml:space="preserve"> </w:t>
      </w:r>
      <w:r>
        <w:t>2025-2026</w:t>
      </w:r>
      <w:r>
        <w:rPr>
          <w:spacing w:val="-8"/>
        </w:rPr>
        <w:t xml:space="preserve"> </w:t>
      </w:r>
      <w:r>
        <w:t>sunt furnizate de mine conform cunoștințelor și competențelor proprii și prin urmare furnizează o soluție unică și individuală la cerințele formulate.</w:t>
      </w:r>
    </w:p>
    <w:p w:rsidR="00324C63" w:rsidRDefault="00000000">
      <w:pPr>
        <w:pStyle w:val="BodyText"/>
        <w:spacing w:before="160" w:line="360" w:lineRule="auto"/>
        <w:ind w:left="141" w:right="139"/>
        <w:jc w:val="both"/>
      </w:pPr>
      <w:r>
        <w:t>De asemenea, înțeleg și am luat la cunoștință că Universitatea Tehnică din Cluj Napoca, Facultatea de Electronică,</w:t>
      </w:r>
      <w:r>
        <w:rPr>
          <w:spacing w:val="-13"/>
        </w:rPr>
        <w:t xml:space="preserve"> </w:t>
      </w:r>
      <w:r>
        <w:t>Telecomunicații</w:t>
      </w:r>
      <w:r>
        <w:rPr>
          <w:spacing w:val="-12"/>
        </w:rPr>
        <w:t xml:space="preserve"> </w:t>
      </w:r>
      <w:r>
        <w:t>și</w:t>
      </w:r>
      <w:r>
        <w:rPr>
          <w:spacing w:val="-13"/>
        </w:rPr>
        <w:t xml:space="preserve"> </w:t>
      </w:r>
      <w:r>
        <w:t>Tehnologia</w:t>
      </w:r>
      <w:r>
        <w:rPr>
          <w:spacing w:val="-12"/>
        </w:rPr>
        <w:t xml:space="preserve"> </w:t>
      </w:r>
      <w:r>
        <w:t>Informației</w:t>
      </w:r>
      <w:r>
        <w:rPr>
          <w:spacing w:val="-13"/>
        </w:rPr>
        <w:t xml:space="preserve"> </w:t>
      </w:r>
      <w:r>
        <w:t>și</w:t>
      </w:r>
      <w:r>
        <w:rPr>
          <w:spacing w:val="-12"/>
        </w:rPr>
        <w:t xml:space="preserve"> </w:t>
      </w:r>
      <w:r>
        <w:t>cadrele</w:t>
      </w:r>
      <w:r>
        <w:rPr>
          <w:spacing w:val="-13"/>
        </w:rPr>
        <w:t xml:space="preserve"> </w:t>
      </w:r>
      <w:r>
        <w:t>didactice</w:t>
      </w:r>
      <w:r>
        <w:rPr>
          <w:spacing w:val="-12"/>
        </w:rPr>
        <w:t xml:space="preserve"> </w:t>
      </w:r>
      <w:r>
        <w:t>nu</w:t>
      </w:r>
      <w:r>
        <w:rPr>
          <w:spacing w:val="-12"/>
        </w:rPr>
        <w:t xml:space="preserve"> </w:t>
      </w:r>
      <w:r>
        <w:t>promovează</w:t>
      </w:r>
      <w:r>
        <w:rPr>
          <w:spacing w:val="-13"/>
        </w:rPr>
        <w:t xml:space="preserve"> </w:t>
      </w:r>
      <w:r>
        <w:t>plagiatul</w:t>
      </w:r>
      <w:r>
        <w:rPr>
          <w:spacing w:val="-12"/>
        </w:rPr>
        <w:t xml:space="preserve"> </w:t>
      </w:r>
      <w:r>
        <w:t>în</w:t>
      </w:r>
      <w:r>
        <w:rPr>
          <w:spacing w:val="-13"/>
        </w:rPr>
        <w:t xml:space="preserve"> </w:t>
      </w:r>
      <w:r>
        <w:t>orice</w:t>
      </w:r>
      <w:r>
        <w:rPr>
          <w:spacing w:val="-12"/>
        </w:rPr>
        <w:t xml:space="preserve"> </w:t>
      </w:r>
      <w:r>
        <w:t>formă și</w:t>
      </w:r>
      <w:r>
        <w:rPr>
          <w:spacing w:val="-13"/>
        </w:rPr>
        <w:t xml:space="preserve"> </w:t>
      </w:r>
      <w:r>
        <w:t>consideră</w:t>
      </w:r>
      <w:r>
        <w:rPr>
          <w:spacing w:val="-12"/>
        </w:rPr>
        <w:t xml:space="preserve"> </w:t>
      </w:r>
      <w:r>
        <w:t>că</w:t>
      </w:r>
      <w:r>
        <w:rPr>
          <w:spacing w:val="-13"/>
        </w:rPr>
        <w:t xml:space="preserve"> </w:t>
      </w:r>
      <w:r>
        <w:t>studenții</w:t>
      </w:r>
      <w:r>
        <w:rPr>
          <w:spacing w:val="-12"/>
        </w:rPr>
        <w:t xml:space="preserve"> </w:t>
      </w:r>
      <w:r>
        <w:t>depun</w:t>
      </w:r>
      <w:r>
        <w:rPr>
          <w:spacing w:val="-13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efort</w:t>
      </w:r>
      <w:r>
        <w:rPr>
          <w:spacing w:val="-13"/>
        </w:rPr>
        <w:t xml:space="preserve"> </w:t>
      </w:r>
      <w:r>
        <w:t>în</w:t>
      </w:r>
      <w:r>
        <w:rPr>
          <w:spacing w:val="-12"/>
        </w:rPr>
        <w:t xml:space="preserve"> </w:t>
      </w:r>
      <w:r>
        <w:t>acest</w:t>
      </w:r>
      <w:r>
        <w:rPr>
          <w:spacing w:val="-12"/>
        </w:rPr>
        <w:t xml:space="preserve"> </w:t>
      </w:r>
      <w:r>
        <w:t>sens</w:t>
      </w:r>
      <w:r>
        <w:rPr>
          <w:spacing w:val="-13"/>
        </w:rPr>
        <w:t xml:space="preserve"> </w:t>
      </w:r>
      <w:r>
        <w:t>prin</w:t>
      </w:r>
      <w:r>
        <w:rPr>
          <w:spacing w:val="-12"/>
        </w:rPr>
        <w:t xml:space="preserve"> </w:t>
      </w:r>
      <w:r>
        <w:t>furnizarea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soluții</w:t>
      </w:r>
      <w:r>
        <w:rPr>
          <w:spacing w:val="-13"/>
        </w:rPr>
        <w:t xml:space="preserve"> </w:t>
      </w:r>
      <w:r>
        <w:t>și</w:t>
      </w:r>
      <w:r>
        <w:rPr>
          <w:spacing w:val="-12"/>
        </w:rPr>
        <w:t xml:space="preserve"> </w:t>
      </w:r>
      <w:r>
        <w:t>răspunsuri</w:t>
      </w:r>
      <w:r>
        <w:rPr>
          <w:spacing w:val="-12"/>
        </w:rPr>
        <w:t xml:space="preserve"> </w:t>
      </w:r>
      <w:r>
        <w:t>individuale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cerințele de evaluare individuală. Constatarea abaterilor și măsurilor impuse în această situație sunt cuprinse în regulamentele instituției disponibile la adresa, în special în Regulamentul ECTS:</w:t>
      </w:r>
    </w:p>
    <w:p w:rsidR="00324C63" w:rsidRDefault="00000000">
      <w:pPr>
        <w:pStyle w:val="BodyText"/>
        <w:spacing w:before="160"/>
        <w:ind w:left="141"/>
      </w:pPr>
      <w:hyperlink r:id="rId4">
        <w:r>
          <w:rPr>
            <w:color w:val="0000FF"/>
            <w:spacing w:val="-2"/>
            <w:u w:val="single" w:color="0000FF"/>
          </w:rPr>
          <w:t>https://www.utcluj.ro/universitatea/despre/regulamente/regulamente-studenti/</w:t>
        </w:r>
      </w:hyperlink>
    </w:p>
    <w:p w:rsidR="00324C63" w:rsidRDefault="00324C63">
      <w:pPr>
        <w:pStyle w:val="BodyText"/>
      </w:pPr>
    </w:p>
    <w:p w:rsidR="00324C63" w:rsidRDefault="00324C63">
      <w:pPr>
        <w:pStyle w:val="BodyText"/>
        <w:spacing w:before="207"/>
      </w:pPr>
    </w:p>
    <w:p w:rsidR="00324C63" w:rsidRDefault="00000000">
      <w:pPr>
        <w:tabs>
          <w:tab w:val="left" w:pos="7222"/>
        </w:tabs>
        <w:spacing w:before="1"/>
        <w:ind w:left="141"/>
      </w:pPr>
      <w:r>
        <w:t>Cluj</w:t>
      </w:r>
      <w:r>
        <w:rPr>
          <w:spacing w:val="-4"/>
        </w:rPr>
        <w:t xml:space="preserve"> </w:t>
      </w:r>
      <w:r>
        <w:rPr>
          <w:spacing w:val="-2"/>
        </w:rPr>
        <w:t>Napoca,</w:t>
      </w:r>
      <w:r>
        <w:tab/>
      </w:r>
      <w:r>
        <w:rPr>
          <w:spacing w:val="-2"/>
        </w:rPr>
        <w:t>Semnătura</w:t>
      </w:r>
    </w:p>
    <w:p w:rsidR="00324C63" w:rsidRPr="00E971F1" w:rsidRDefault="00E971F1">
      <w:pPr>
        <w:tabs>
          <w:tab w:val="left" w:pos="7222"/>
        </w:tabs>
        <w:spacing w:before="180"/>
        <w:ind w:left="141"/>
      </w:pPr>
      <w:r w:rsidRPr="00E971F1">
        <w:rPr>
          <w:spacing w:val="-2"/>
          <w:u w:val="single"/>
        </w:rPr>
        <w:t>09.12.2025</w:t>
      </w:r>
      <w:r w:rsidR="00000000" w:rsidRPr="00E971F1">
        <w:tab/>
      </w:r>
      <w:r w:rsidRPr="00E971F1">
        <w:rPr>
          <w:spacing w:val="-2"/>
          <w:u w:val="single"/>
        </w:rPr>
        <w:t>Cotîrșev</w:t>
      </w:r>
    </w:p>
    <w:sectPr w:rsidR="00324C63" w:rsidRPr="00E971F1">
      <w:type w:val="continuous"/>
      <w:pgSz w:w="11910" w:h="16840"/>
      <w:pgMar w:top="12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63"/>
    <w:rsid w:val="00324C63"/>
    <w:rsid w:val="00645B6C"/>
    <w:rsid w:val="00D2605D"/>
    <w:rsid w:val="00E9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021C"/>
  <w15:docId w15:val="{B75EAB34-745A-475F-9E4E-FD6D1CC6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spacing w:before="22"/>
      <w:ind w:left="141"/>
    </w:pPr>
    <w:rPr>
      <w:i/>
      <w:i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tcluj.ro/universitatea/despre/regulamente/regulamente-studen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Serban Meza</dc:creator>
  <cp:lastModifiedBy>Nikita Cotîrșev</cp:lastModifiedBy>
  <cp:revision>2</cp:revision>
  <dcterms:created xsi:type="dcterms:W3CDTF">2025-12-09T19:42:00Z</dcterms:created>
  <dcterms:modified xsi:type="dcterms:W3CDTF">2025-12-09T19:42:00Z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2025-12-09T00:00:00Z</vt:filetime>
  </property>
  <property fmtid="{D5CDD505-2E9C-101B-9397-08002B2CF9AE}" pid="5" name="MSIP_Label_5b58b62f-6f94-46bd-8089-18e64b0a9abb_ActionId">
    <vt:lpwstr>cbf97a4d-62d4-49d2-83b6-40c5cb10e31c</vt:lpwstr>
  </property>
  <property fmtid="{D5CDD505-2E9C-101B-9397-08002B2CF9AE}" pid="6" name="MSIP_Label_5b58b62f-6f94-46bd-8089-18e64b0a9abb_ContentBits">
    <vt:lpwstr>0</vt:lpwstr>
  </property>
  <property fmtid="{D5CDD505-2E9C-101B-9397-08002B2CF9AE}" pid="7" name="MSIP_Label_5b58b62f-6f94-46bd-8089-18e64b0a9abb_Enabled">
    <vt:lpwstr>true</vt:lpwstr>
  </property>
  <property fmtid="{D5CDD505-2E9C-101B-9397-08002B2CF9AE}" pid="8" name="MSIP_Label_5b58b62f-6f94-46bd-8089-18e64b0a9abb_Method">
    <vt:lpwstr>Standard</vt:lpwstr>
  </property>
  <property fmtid="{D5CDD505-2E9C-101B-9397-08002B2CF9AE}" pid="9" name="MSIP_Label_5b58b62f-6f94-46bd-8089-18e64b0a9abb_Name">
    <vt:lpwstr>defa4170-0d19-0005-0004-bc88714345d2</vt:lpwstr>
  </property>
  <property fmtid="{D5CDD505-2E9C-101B-9397-08002B2CF9AE}" pid="10" name="MSIP_Label_5b58b62f-6f94-46bd-8089-18e64b0a9abb_SetDate">
    <vt:lpwstr>2024-10-21T05:36:25Z</vt:lpwstr>
  </property>
  <property fmtid="{D5CDD505-2E9C-101B-9397-08002B2CF9AE}" pid="11" name="MSIP_Label_5b58b62f-6f94-46bd-8089-18e64b0a9abb_SiteId">
    <vt:lpwstr>a6eb79fa-c4a9-4cce-818d-b85274d15305</vt:lpwstr>
  </property>
  <property fmtid="{D5CDD505-2E9C-101B-9397-08002B2CF9AE}" pid="12" name="Producer">
    <vt:lpwstr>Microsoft® Word for Microsoft 365</vt:lpwstr>
  </property>
</Properties>
</file>