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83" w:rsidRPr="00BD4898" w:rsidRDefault="00BD4898" w:rsidP="00BD4898">
      <w:pPr>
        <w:rPr>
          <w:sz w:val="32"/>
          <w:szCs w:val="32"/>
        </w:rPr>
      </w:pPr>
      <w:r w:rsidRPr="00BD4898">
        <w:rPr>
          <w:sz w:val="32"/>
          <w:szCs w:val="32"/>
        </w:rPr>
        <w:t>Design of PWM Controller for LED’s with GUI</w:t>
      </w:r>
      <w:r w:rsidR="00AE032D" w:rsidRPr="00BD4898">
        <w:rPr>
          <w:sz w:val="32"/>
          <w:szCs w:val="32"/>
        </w:rPr>
        <w:t xml:space="preserve"> </w:t>
      </w:r>
    </w:p>
    <w:p w:rsidR="00583383" w:rsidRPr="00AE032D" w:rsidRDefault="00583383" w:rsidP="00583383"/>
    <w:p w:rsidR="00E5583F" w:rsidRPr="00BD4898" w:rsidRDefault="00BD4898" w:rsidP="00583383">
      <w:pPr>
        <w:rPr>
          <w:b/>
          <w:sz w:val="28"/>
          <w:szCs w:val="28"/>
        </w:rPr>
      </w:pPr>
      <w:r w:rsidRPr="00BD4898">
        <w:rPr>
          <w:sz w:val="28"/>
          <w:szCs w:val="28"/>
        </w:rPr>
        <w:t>Features:</w:t>
      </w:r>
    </w:p>
    <w:p w:rsidR="00E5583F" w:rsidRPr="00E5583F" w:rsidRDefault="00E5583F" w:rsidP="00E55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Parallel</w:t>
      </w:r>
      <w:r w:rsidR="0019202D">
        <w:rPr>
          <w:sz w:val="24"/>
          <w:szCs w:val="24"/>
        </w:rPr>
        <w:t xml:space="preserve"> port generated PWM</w:t>
      </w:r>
      <w:r>
        <w:rPr>
          <w:sz w:val="24"/>
          <w:szCs w:val="24"/>
        </w:rPr>
        <w:t xml:space="preserve"> signals</w:t>
      </w:r>
    </w:p>
    <w:p w:rsidR="00E5583F" w:rsidRPr="00380E7F" w:rsidRDefault="000A0B81" w:rsidP="00E55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256 variety of colours </w:t>
      </w:r>
      <w:r w:rsidR="00380E7F">
        <w:rPr>
          <w:sz w:val="24"/>
          <w:szCs w:val="24"/>
        </w:rPr>
        <w:t>obtained</w:t>
      </w:r>
    </w:p>
    <w:p w:rsidR="00380E7F" w:rsidRPr="00380E7F" w:rsidRDefault="00380E7F" w:rsidP="000A0B81">
      <w:pPr>
        <w:pStyle w:val="ListParagraph"/>
        <w:numPr>
          <w:ilvl w:val="0"/>
          <w:numId w:val="1"/>
        </w:numPr>
      </w:pPr>
      <w:r w:rsidRPr="000A0B81">
        <w:rPr>
          <w:sz w:val="24"/>
          <w:szCs w:val="24"/>
        </w:rPr>
        <w:t xml:space="preserve">Parallel port operates at </w:t>
      </w:r>
      <w:proofErr w:type="spellStart"/>
      <w:r w:rsidRPr="000A0B81">
        <w:rPr>
          <w:sz w:val="24"/>
          <w:szCs w:val="24"/>
        </w:rPr>
        <w:t>upto</w:t>
      </w:r>
      <w:proofErr w:type="spellEnd"/>
      <w:r w:rsidRPr="000A0B81">
        <w:rPr>
          <w:sz w:val="24"/>
          <w:szCs w:val="24"/>
        </w:rPr>
        <w:t xml:space="preserve"> 5 MHz</w:t>
      </w:r>
    </w:p>
    <w:p w:rsidR="00380E7F" w:rsidRPr="000A0B81" w:rsidRDefault="000A0B81" w:rsidP="00E55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Can generate Static, Discrete and Random colours as per user’s choice</w:t>
      </w:r>
    </w:p>
    <w:p w:rsidR="000A0B81" w:rsidRPr="000A0B81" w:rsidRDefault="000A0B81" w:rsidP="00E55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Works with </w:t>
      </w:r>
      <w:r w:rsidRPr="000A0B81">
        <w:rPr>
          <w:sz w:val="24"/>
          <w:szCs w:val="24"/>
          <w:u w:val="single"/>
        </w:rPr>
        <w:t>+</w:t>
      </w:r>
      <w:r>
        <w:rPr>
          <w:sz w:val="24"/>
          <w:szCs w:val="24"/>
        </w:rPr>
        <w:t xml:space="preserve">12 to </w:t>
      </w:r>
      <w:r>
        <w:rPr>
          <w:sz w:val="24"/>
          <w:szCs w:val="24"/>
          <w:u w:val="single"/>
        </w:rPr>
        <w:t>+</w:t>
      </w:r>
      <w:r>
        <w:rPr>
          <w:sz w:val="24"/>
          <w:szCs w:val="24"/>
        </w:rPr>
        <w:t>22 V dc supply</w:t>
      </w:r>
    </w:p>
    <w:p w:rsidR="000A0B81" w:rsidRPr="00263666" w:rsidRDefault="000A0B81" w:rsidP="00E55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Buffered parallel port for safety of the mother board</w:t>
      </w:r>
    </w:p>
    <w:p w:rsidR="00263666" w:rsidRPr="000A0B81" w:rsidRDefault="00263666" w:rsidP="00E55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Adjustable phase sequence of the PWM signals </w:t>
      </w:r>
    </w:p>
    <w:p w:rsidR="000A0B81" w:rsidRPr="000A0B81" w:rsidRDefault="000A0B81" w:rsidP="00E55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Gradual intensity control</w:t>
      </w:r>
    </w:p>
    <w:p w:rsidR="000A0B81" w:rsidRPr="000A0B81" w:rsidRDefault="000A0B81" w:rsidP="000A0B81">
      <w:pPr>
        <w:pStyle w:val="ListParagraph"/>
      </w:pPr>
    </w:p>
    <w:p w:rsidR="000A0B81" w:rsidRPr="00E5583F" w:rsidRDefault="000A0B81" w:rsidP="000A0B81">
      <w:pPr>
        <w:pStyle w:val="ListParagraph"/>
      </w:pPr>
    </w:p>
    <w:p w:rsidR="00263666" w:rsidRPr="00BD4898" w:rsidRDefault="00BD4898" w:rsidP="00583383">
      <w:pPr>
        <w:rPr>
          <w:sz w:val="28"/>
          <w:szCs w:val="28"/>
        </w:rPr>
      </w:pPr>
      <w:r w:rsidRPr="00BD4898">
        <w:rPr>
          <w:sz w:val="28"/>
          <w:szCs w:val="28"/>
        </w:rPr>
        <w:t>Description:</w:t>
      </w:r>
    </w:p>
    <w:p w:rsidR="00263666" w:rsidRDefault="00263666" w:rsidP="00263666">
      <w:r>
        <w:t>This is a 3-</w:t>
      </w:r>
      <w:proofErr w:type="gramStart"/>
      <w:r>
        <w:t>channel  LED</w:t>
      </w:r>
      <w:proofErr w:type="gramEnd"/>
      <w:r>
        <w:t xml:space="preserve"> driver that generates three independent PWM signals with adjustable phase shift</w:t>
      </w:r>
      <w:r w:rsidR="0019202D">
        <w:t>.</w:t>
      </w:r>
      <w:r w:rsidR="00A7239E">
        <w:t xml:space="preserve"> </w:t>
      </w:r>
      <w:r w:rsidR="0019202D">
        <w:t xml:space="preserve">It </w:t>
      </w:r>
      <w:r>
        <w:t>controls LED brightness</w:t>
      </w:r>
      <w:r w:rsidR="0019202D">
        <w:t xml:space="preserve"> and colour</w:t>
      </w:r>
      <w:r>
        <w:t xml:space="preserve"> with a Pulse Width Modulation (PWM) scheme that </w:t>
      </w:r>
      <w:r w:rsidR="00BD4898">
        <w:t xml:space="preserve">displays </w:t>
      </w:r>
      <w:r w:rsidR="0019202D">
        <w:t>colours in the RGB or HSV colour space</w:t>
      </w:r>
      <w:r w:rsidR="00A7239E">
        <w:t xml:space="preserve">. </w:t>
      </w:r>
      <w:r w:rsidR="00BD4898">
        <w:t>The PWM signal is output from the LPTI parallel port in a standard desktop.</w:t>
      </w:r>
    </w:p>
    <w:p w:rsidR="00A16260" w:rsidRDefault="00A16260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16260" w:rsidRDefault="00A16260" w:rsidP="00A16260">
      <w:r>
        <w:t xml:space="preserve">A parallel port is a </w:t>
      </w:r>
      <w:hyperlink r:id="rId5" w:history="1">
        <w:r w:rsidRPr="00B327F5">
          <w:rPr>
            <w:rStyle w:val="Hyperlink"/>
            <w:color w:val="auto"/>
            <w:u w:val="none"/>
          </w:rPr>
          <w:t>parallel communication</w:t>
        </w:r>
      </w:hyperlink>
      <w:r w:rsidRPr="00B327F5">
        <w:t xml:space="preserve"> p</w:t>
      </w:r>
      <w:r>
        <w:t xml:space="preserve">hysical interface. It is also known as a </w:t>
      </w:r>
      <w:r>
        <w:rPr>
          <w:b/>
          <w:bCs/>
        </w:rPr>
        <w:t>printer port.</w:t>
      </w:r>
      <w:r w:rsidRPr="00121D48">
        <w:t xml:space="preserve"> </w:t>
      </w:r>
      <w:r>
        <w:t xml:space="preserve">This port will allow the input of up to 9 bits or the output of 12 bits at any one given time, thus requiring minimal external circuitry to implement many simpler tasks. The port is composed of 4 control lines, 5 status lines and 8 data lines. It's found commonly on the back of our PC as a D-Type 25 Pin female connector. A D-Type 25 pin male connector is used to connect the female connector with the circuit used for the </w:t>
      </w:r>
      <w:r w:rsidR="00BD4898">
        <w:t>LEDs</w:t>
      </w:r>
      <w:r>
        <w:t>.</w:t>
      </w:r>
    </w:p>
    <w:p w:rsidR="006F7138" w:rsidRDefault="00A16260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/>
          <w:color w:val="000000"/>
          <w:lang w:eastAsia="en-IN"/>
        </w:rPr>
        <w:t xml:space="preserve">                  </w:t>
      </w:r>
      <w:r w:rsidR="006A7EA7">
        <w:rPr>
          <w:rFonts w:eastAsia="Times New Roman" w:cstheme="minorHAnsi"/>
          <w:color w:val="000000"/>
          <w:lang w:eastAsia="en-IN"/>
        </w:rPr>
        <w:t xml:space="preserve">The parallel port is kept </w:t>
      </w:r>
      <w:r w:rsidR="00A7239E" w:rsidRPr="00A762CB">
        <w:rPr>
          <w:rFonts w:eastAsia="Times New Roman" w:cstheme="minorHAnsi"/>
          <w:color w:val="000000"/>
          <w:lang w:eastAsia="en-IN"/>
        </w:rPr>
        <w:t>in ECP</w:t>
      </w:r>
      <w:r w:rsidR="002A1AC5" w:rsidRPr="002A1AC5">
        <w:t xml:space="preserve"> </w:t>
      </w:r>
      <w:r w:rsidR="006A7EA7" w:rsidRPr="00A762CB">
        <w:rPr>
          <w:rFonts w:eastAsia="Times New Roman" w:cstheme="minorHAnsi"/>
          <w:color w:val="000000"/>
          <w:lang w:eastAsia="en-IN"/>
        </w:rPr>
        <w:t>mode</w:t>
      </w:r>
      <w:r w:rsidR="006A7EA7">
        <w:t xml:space="preserve"> </w:t>
      </w:r>
      <w:r w:rsidR="002A1AC5">
        <w:t>(Extended Capabilities Mode)</w:t>
      </w:r>
      <w:r w:rsidR="002A1AC5" w:rsidRPr="00A762CB">
        <w:rPr>
          <w:rFonts w:eastAsia="Times New Roman" w:cstheme="minorHAnsi"/>
          <w:color w:val="000000"/>
          <w:lang w:eastAsia="en-IN"/>
        </w:rPr>
        <w:t xml:space="preserve"> </w:t>
      </w:r>
      <w:r w:rsidR="00A7239E" w:rsidRPr="00A762CB">
        <w:rPr>
          <w:rFonts w:eastAsia="Times New Roman" w:cstheme="minorHAnsi"/>
          <w:color w:val="000000"/>
          <w:lang w:eastAsia="en-IN"/>
        </w:rPr>
        <w:t xml:space="preserve">for our purpose. Output is sent via data pins 2, 3, 4. Pin no. 25 provides ground. </w:t>
      </w:r>
      <w:r w:rsidR="002A1AC5">
        <w:rPr>
          <w:rFonts w:eastAsia="Times New Roman" w:cstheme="minorHAnsi"/>
          <w:color w:val="000000"/>
          <w:lang w:eastAsia="en-IN"/>
        </w:rPr>
        <w:t>These pins are connected with the driver c</w:t>
      </w:r>
      <w:r w:rsidR="006A7EA7">
        <w:rPr>
          <w:rFonts w:eastAsia="Times New Roman" w:cstheme="minorHAnsi"/>
          <w:color w:val="000000"/>
          <w:lang w:eastAsia="en-IN"/>
        </w:rPr>
        <w:t>ircuit using the male connector</w:t>
      </w:r>
      <w:r w:rsidR="002A1AC5">
        <w:rPr>
          <w:rFonts w:eastAsia="Times New Roman" w:cstheme="minorHAnsi"/>
          <w:color w:val="000000"/>
          <w:lang w:eastAsia="en-IN"/>
        </w:rPr>
        <w:t xml:space="preserve">. Driver circuit is used to enhance current capability of parallel port. </w:t>
      </w:r>
      <w:r w:rsidR="006A7EA7">
        <w:rPr>
          <w:rFonts w:eastAsia="Times New Roman" w:cstheme="minorHAnsi"/>
          <w:color w:val="000000"/>
          <w:lang w:eastAsia="en-IN"/>
        </w:rPr>
        <w:t xml:space="preserve">Buffer is used </w:t>
      </w:r>
      <w:r w:rsidR="006A7EA7">
        <w:t>to avoid loading the input circuit or source from the output stage.</w:t>
      </w:r>
      <w:r w:rsidR="002A1AC5">
        <w:rPr>
          <w:rFonts w:eastAsia="Times New Roman" w:cstheme="minorHAnsi"/>
          <w:color w:val="000000"/>
          <w:lang w:eastAsia="en-IN"/>
        </w:rPr>
        <w:t xml:space="preserve"> </w:t>
      </w:r>
    </w:p>
    <w:p w:rsidR="006F7138" w:rsidRDefault="006F7138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F7138" w:rsidRDefault="006F7138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327F5" w:rsidRDefault="003055D7" w:rsidP="00A16260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867400" cy="3209925"/>
            <wp:effectExtent l="19050" t="0" r="0" b="0"/>
            <wp:docPr id="4" name="Picture 3" descr="111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5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789" cy="32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F5" w:rsidRDefault="00B327F5" w:rsidP="00A16260">
      <w:pPr>
        <w:rPr>
          <w:b/>
        </w:rPr>
      </w:pPr>
    </w:p>
    <w:p w:rsidR="00A16260" w:rsidRDefault="00A16260" w:rsidP="00A16260">
      <w:r>
        <w:rPr>
          <w:b/>
        </w:rPr>
        <w:t xml:space="preserve">Op-amp as </w:t>
      </w:r>
      <w:proofErr w:type="gramStart"/>
      <w:r>
        <w:rPr>
          <w:b/>
        </w:rPr>
        <w:t xml:space="preserve">a </w:t>
      </w:r>
      <w:r w:rsidRPr="00A16260">
        <w:rPr>
          <w:b/>
        </w:rPr>
        <w:t xml:space="preserve"> buffer</w:t>
      </w:r>
      <w:proofErr w:type="gramEnd"/>
      <w:r>
        <w:t xml:space="preserve"> - The output of the Parallel Port is normally TTL logic levels. The voltage levels are th</w:t>
      </w:r>
      <w:r w:rsidR="002A1AC5">
        <w:t>e easy part. The</w:t>
      </w:r>
      <w:r>
        <w:t xml:space="preserve"> sink and source</w:t>
      </w:r>
      <w:r w:rsidR="002A1AC5">
        <w:t xml:space="preserve"> current</w:t>
      </w:r>
      <w:r>
        <w:t xml:space="preserve"> varies from port to port. Most Parallel Ports can sink and source around 12mA.A buffer amplifier is used, so the least current is drawn from the Parallel Port. </w:t>
      </w:r>
    </w:p>
    <w:p w:rsidR="00A16260" w:rsidRDefault="00A16260" w:rsidP="00A16260">
      <w:r>
        <w:t xml:space="preserve">          </w:t>
      </w:r>
      <w:r w:rsidR="002A1AC5">
        <w:rPr>
          <w:rFonts w:eastAsia="Times New Roman" w:cstheme="minorHAnsi"/>
          <w:color w:val="000000"/>
          <w:lang w:eastAsia="en-IN"/>
        </w:rPr>
        <w:t>The output from the parallel port</w:t>
      </w:r>
      <w:r w:rsidR="00A7239E" w:rsidRPr="00A762CB">
        <w:rPr>
          <w:rFonts w:eastAsia="Times New Roman" w:cstheme="minorHAnsi"/>
          <w:color w:val="000000"/>
          <w:lang w:eastAsia="en-IN"/>
        </w:rPr>
        <w:t xml:space="preserve"> is buffered using LM741 for limiting the current drawn from t</w:t>
      </w:r>
      <w:r w:rsidR="00A762CB" w:rsidRPr="00A762CB">
        <w:rPr>
          <w:rFonts w:eastAsia="Times New Roman" w:cstheme="minorHAnsi"/>
          <w:color w:val="000000"/>
          <w:lang w:eastAsia="en-IN"/>
        </w:rPr>
        <w:t>he parallel port. This serves to protect the motherboard against any possible damage.</w:t>
      </w:r>
      <w:r w:rsidR="00B327F5">
        <w:rPr>
          <w:rFonts w:eastAsia="Times New Roman" w:cstheme="minorHAnsi"/>
          <w:color w:val="000000"/>
          <w:lang w:eastAsia="en-IN"/>
        </w:rPr>
        <w:t xml:space="preserve"> Th</w:t>
      </w:r>
      <w:r>
        <w:t>e input impedance of the op-amp is very high (</w:t>
      </w:r>
      <w:r w:rsidRPr="00B327F5">
        <w:t xml:space="preserve">1 </w:t>
      </w:r>
      <w:hyperlink r:id="rId7" w:tooltip="Ohm" w:history="1">
        <w:r w:rsidRPr="00B327F5">
          <w:rPr>
            <w:rStyle w:val="Hyperlink"/>
            <w:color w:val="auto"/>
            <w:u w:val="none"/>
          </w:rPr>
          <w:t>MΩ</w:t>
        </w:r>
      </w:hyperlink>
      <w:r w:rsidRPr="00B327F5">
        <w:t xml:space="preserve"> to 10 </w:t>
      </w:r>
      <w:hyperlink r:id="rId8" w:tooltip="Teraohm" w:history="1">
        <w:r w:rsidRPr="00B327F5">
          <w:rPr>
            <w:rStyle w:val="Hyperlink"/>
            <w:color w:val="auto"/>
            <w:u w:val="none"/>
          </w:rPr>
          <w:t>TΩ</w:t>
        </w:r>
      </w:hyperlink>
      <w:r w:rsidRPr="00B327F5">
        <w:t>), me</w:t>
      </w:r>
      <w:r>
        <w:t xml:space="preserve">aning that the input of the op-amp does not load down the source or draw any current from it. Because the output impedance of the op-amp is very low, it drives the load as if it were a perfect </w:t>
      </w:r>
      <w:hyperlink r:id="rId9" w:history="1">
        <w:r w:rsidRPr="00B327F5">
          <w:rPr>
            <w:rStyle w:val="Hyperlink"/>
            <w:color w:val="auto"/>
            <w:u w:val="none"/>
          </w:rPr>
          <w:t xml:space="preserve">voltage </w:t>
        </w:r>
      </w:hyperlink>
      <w:r w:rsidRPr="00B327F5">
        <w:t>so</w:t>
      </w:r>
      <w:r>
        <w:t>urce.</w:t>
      </w:r>
    </w:p>
    <w:p w:rsidR="00A16260" w:rsidRDefault="00A16260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16260" w:rsidRDefault="002C04B0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b/>
          <w:color w:val="000000"/>
          <w:lang w:eastAsia="en-IN"/>
        </w:rPr>
        <w:t xml:space="preserve">                                                              UNITY GAIN BUFFER</w:t>
      </w:r>
    </w:p>
    <w:p w:rsidR="00363634" w:rsidRDefault="00363634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363634" w:rsidRDefault="003055D7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b/>
          <w:color w:val="000000"/>
          <w:lang w:eastAsia="en-IN"/>
        </w:rPr>
        <w:t xml:space="preserve">                                              </w:t>
      </w:r>
      <w:r w:rsidR="00363634" w:rsidRPr="00363634">
        <w:rPr>
          <w:rFonts w:eastAsia="Times New Roman" w:cstheme="minorHAnsi"/>
          <w:b/>
          <w:noProof/>
          <w:color w:val="000000"/>
          <w:lang w:val="en-US"/>
        </w:rPr>
        <w:drawing>
          <wp:inline distT="0" distB="0" distL="0" distR="0">
            <wp:extent cx="2095500" cy="952500"/>
            <wp:effectExtent l="19050" t="0" r="0" b="0"/>
            <wp:docPr id="2" name="Picture 0" descr="220px-Op-Amp_Unity-Gain_Buff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Op-Amp_Unity-Gain_Buffer.sv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4" w:rsidRDefault="00363634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363634" w:rsidRDefault="00363634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363634" w:rsidRDefault="00363634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363634" w:rsidRDefault="00363634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363634" w:rsidRDefault="00363634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A16260" w:rsidRPr="00A16260" w:rsidRDefault="00A16260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b/>
          <w:color w:val="000000"/>
          <w:lang w:eastAsia="en-IN"/>
        </w:rPr>
        <w:t>Op-amp as an amplifier:</w:t>
      </w:r>
    </w:p>
    <w:p w:rsidR="00A7239E" w:rsidRDefault="00A762CB" w:rsidP="00A7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output from the buffer is amplified by LM741 operating in non inverting mode. LED strip requires 12 V in each channel at maximum intensity.</w:t>
      </w:r>
    </w:p>
    <w:p w:rsidR="004928DB" w:rsidRPr="004928DB" w:rsidRDefault="004928DB" w:rsidP="00A7239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Required Gain=12/4.45=2.69</w:t>
      </w:r>
    </w:p>
    <w:p w:rsidR="004928DB" w:rsidRPr="004928DB" w:rsidRDefault="004928DB" w:rsidP="00A7239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In Non Inverting Mode</w:t>
      </w:r>
    </w:p>
    <w:p w:rsidR="004928DB" w:rsidRDefault="004928DB" w:rsidP="004928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Gain = (1+R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eastAsia="en-IN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/R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eastAsia="en-IN"/>
        </w:rPr>
        <w:t>1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4928DB" w:rsidRDefault="004928DB" w:rsidP="004928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Keeping R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eastAsia="en-IN"/>
        </w:rPr>
        <w:t>1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=1KΩ</w:t>
      </w:r>
    </w:p>
    <w:p w:rsidR="004928DB" w:rsidRDefault="004928DB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</w:t>
      </w:r>
      <w:r w:rsidRPr="004928DB">
        <w:rPr>
          <w:rFonts w:eastAsia="Times New Roman" w:cstheme="minorHAnsi"/>
          <w:color w:val="000000"/>
          <w:sz w:val="24"/>
          <w:szCs w:val="24"/>
          <w:lang w:eastAsia="en-IN"/>
        </w:rPr>
        <w:t>We have R</w:t>
      </w:r>
      <w:r w:rsidRPr="004928DB">
        <w:rPr>
          <w:rFonts w:eastAsia="Times New Roman" w:cstheme="minorHAnsi"/>
          <w:color w:val="000000"/>
          <w:sz w:val="24"/>
          <w:szCs w:val="24"/>
          <w:vertAlign w:val="subscript"/>
          <w:lang w:eastAsia="en-IN"/>
        </w:rPr>
        <w:t>2</w:t>
      </w:r>
      <w:r w:rsidRPr="004928DB">
        <w:rPr>
          <w:rFonts w:eastAsia="Times New Roman" w:cstheme="minorHAnsi"/>
          <w:color w:val="000000"/>
          <w:sz w:val="24"/>
          <w:szCs w:val="24"/>
          <w:lang w:eastAsia="en-IN"/>
        </w:rPr>
        <w:t>=1.69KΩ set by the POT.</w:t>
      </w:r>
    </w:p>
    <w:p w:rsidR="004928DB" w:rsidRDefault="004928DB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+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12V S</w:t>
      </w:r>
      <w:r w:rsidR="00CF5734">
        <w:rPr>
          <w:rFonts w:eastAsia="Times New Roman" w:cstheme="minorHAnsi"/>
          <w:color w:val="000000"/>
          <w:sz w:val="24"/>
          <w:szCs w:val="24"/>
          <w:lang w:eastAsia="en-IN"/>
        </w:rPr>
        <w:t>upply to LM741 is given through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SMPS.</w:t>
      </w:r>
    </w:p>
    <w:p w:rsidR="003055D7" w:rsidRDefault="003055D7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C04B0" w:rsidRDefault="003055D7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 xml:space="preserve">                                  </w:t>
      </w:r>
    </w:p>
    <w:p w:rsid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3055D7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 xml:space="preserve">                                    </w:t>
      </w:r>
      <w:r w:rsidR="003055D7">
        <w:rPr>
          <w:rFonts w:eastAsia="Times New Roman" w:cstheme="minorHAns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667000" cy="2000250"/>
            <wp:effectExtent l="19050" t="0" r="0" b="0"/>
            <wp:docPr id="3" name="Picture 2" descr="circuit-non-inverting-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non-inverting-am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4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 xml:space="preserve">                                                  </w:t>
      </w:r>
      <w:r w:rsidR="003055D7">
        <w:rPr>
          <w:rFonts w:eastAsia="Times New Roman" w:cstheme="minorHAnsi"/>
          <w:noProof/>
          <w:color w:val="000000"/>
          <w:sz w:val="24"/>
          <w:szCs w:val="24"/>
          <w:lang w:val="en-US"/>
        </w:rPr>
        <w:t>GND</w:t>
      </w:r>
    </w:p>
    <w:p w:rsid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  <w:t>PWM Generation:</w:t>
      </w:r>
    </w:p>
    <w:p w:rsid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>Pulse width modulated signal is used to drive the leds so that they will be either completely ON or OFF.</w:t>
      </w:r>
      <w:r w:rsidR="004B7DF5">
        <w:rPr>
          <w:rFonts w:eastAsia="Times New Roman" w:cstheme="minorHAnsi"/>
          <w:noProof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>Duty ratio of a particular colour is calculated with the help of the parameter introduced in the program.</w:t>
      </w:r>
    </w:p>
    <w:p w:rsid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 xml:space="preserve">           D(red) = (pixel value of RED entered by the user in the GUI window)/255</w:t>
      </w:r>
    </w:p>
    <w:p w:rsidR="002C04B0" w:rsidRPr="002C04B0" w:rsidRDefault="002C04B0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>Similarly,duty ratio for the other 2 colours are decided</w:t>
      </w:r>
      <w:r w:rsidR="004B7DF5">
        <w:rPr>
          <w:rFonts w:eastAsia="Times New Roman" w:cstheme="minorHAnsi"/>
          <w:noProof/>
          <w:color w:val="000000"/>
          <w:sz w:val="24"/>
          <w:szCs w:val="24"/>
          <w:lang w:val="en-US"/>
        </w:rPr>
        <w:t>.</w:t>
      </w:r>
    </w:p>
    <w:p w:rsidR="00363634" w:rsidRDefault="004B7DF5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>With the help of duty ratio ON time of a particular colour is decided.</w:t>
      </w:r>
    </w:p>
    <w:p w:rsidR="004B7DF5" w:rsidRDefault="004B7DF5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US"/>
        </w:rPr>
        <w:t xml:space="preserve">                                         Different shades of</w:t>
      </w:r>
      <w:r w:rsidR="00BE4699">
        <w:rPr>
          <w:rFonts w:eastAsia="Times New Roman" w:cstheme="minorHAnsi"/>
          <w:noProof/>
          <w:color w:val="000000"/>
          <w:sz w:val="24"/>
          <w:szCs w:val="24"/>
          <w:lang w:val="en-US"/>
        </w:rPr>
        <w:t xml:space="preserve"> colour are decided by combining different prportions of R,G and B.</w:t>
      </w:r>
    </w:p>
    <w:p w:rsidR="00363634" w:rsidRDefault="00363634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363634" w:rsidRDefault="00363634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363634" w:rsidRDefault="00363634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363634" w:rsidRDefault="00363634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val="en-US"/>
        </w:rPr>
      </w:pPr>
    </w:p>
    <w:p w:rsidR="006A7EA7" w:rsidRDefault="006A7EA7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Default="00F23A89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Default="00F23A89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Default="00F23A89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Default="00F23A89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Default="00F23A89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Default="00F23A89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Default="00F23A89" w:rsidP="0049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3A89" w:rsidRPr="00F23A89" w:rsidRDefault="00F23A89" w:rsidP="00F2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A1AC5" w:rsidRDefault="002A1AC5" w:rsidP="00F2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sectPr w:rsidR="002A1AC5" w:rsidSect="0038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AB9"/>
    <w:multiLevelType w:val="hybridMultilevel"/>
    <w:tmpl w:val="854E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E65D7"/>
    <w:multiLevelType w:val="hybridMultilevel"/>
    <w:tmpl w:val="4C8AE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383"/>
    <w:rsid w:val="000A0B81"/>
    <w:rsid w:val="0019202D"/>
    <w:rsid w:val="00263666"/>
    <w:rsid w:val="002A1AC5"/>
    <w:rsid w:val="002C04B0"/>
    <w:rsid w:val="003055D7"/>
    <w:rsid w:val="00363634"/>
    <w:rsid w:val="00380E7F"/>
    <w:rsid w:val="00387A33"/>
    <w:rsid w:val="004928DB"/>
    <w:rsid w:val="004B7DF5"/>
    <w:rsid w:val="004F4693"/>
    <w:rsid w:val="0058327C"/>
    <w:rsid w:val="00583383"/>
    <w:rsid w:val="006A7EA7"/>
    <w:rsid w:val="006E1848"/>
    <w:rsid w:val="006F7138"/>
    <w:rsid w:val="009D08FB"/>
    <w:rsid w:val="00A07A10"/>
    <w:rsid w:val="00A16260"/>
    <w:rsid w:val="00A7239E"/>
    <w:rsid w:val="00A762CB"/>
    <w:rsid w:val="00AE032D"/>
    <w:rsid w:val="00B327F5"/>
    <w:rsid w:val="00BD4898"/>
    <w:rsid w:val="00BE4699"/>
    <w:rsid w:val="00C44014"/>
    <w:rsid w:val="00CF5734"/>
    <w:rsid w:val="00D95A5E"/>
    <w:rsid w:val="00E5583F"/>
    <w:rsid w:val="00E660B2"/>
    <w:rsid w:val="00F23A89"/>
    <w:rsid w:val="00F7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33"/>
  </w:style>
  <w:style w:type="paragraph" w:styleId="Heading1">
    <w:name w:val="heading 1"/>
    <w:basedOn w:val="Normal"/>
    <w:next w:val="Normal"/>
    <w:link w:val="Heading1Char"/>
    <w:uiPriority w:val="9"/>
    <w:qFormat/>
    <w:rsid w:val="00583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58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3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62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erao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://en.wikipedia.org/wiki/Parallel_communic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Voltage_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 Dutta</cp:lastModifiedBy>
  <cp:revision>3</cp:revision>
  <dcterms:created xsi:type="dcterms:W3CDTF">2018-03-04T16:28:00Z</dcterms:created>
  <dcterms:modified xsi:type="dcterms:W3CDTF">2018-03-04T16:34:00Z</dcterms:modified>
</cp:coreProperties>
</file>