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A82" w:rsidRDefault="00A77A82" w:rsidP="002E3F2A">
      <w:pPr>
        <w:jc w:val="center"/>
        <w:rPr>
          <w:b/>
          <w:bCs/>
          <w:lang w:eastAsia="ru-RU"/>
        </w:rPr>
      </w:pPr>
      <w:r>
        <w:rPr>
          <w:b/>
          <w:bCs/>
          <w:lang w:eastAsia="ru-RU"/>
        </w:rPr>
        <w:t>МИНИСТЕРСТВО НАУКИ И ВЫСШЕГО ОБРАЗОВАНИЯ РОССИЙСКОЙ ФЕДЕРАЦИИ</w:t>
      </w:r>
    </w:p>
    <w:p w:rsidR="00A77A82" w:rsidRDefault="00A77A82" w:rsidP="002E3F2A">
      <w:pPr>
        <w:shd w:val="clear" w:color="auto" w:fill="FFFFFF"/>
        <w:autoSpaceDE w:val="0"/>
        <w:autoSpaceDN w:val="0"/>
        <w:adjustRightInd w:val="0"/>
        <w:spacing w:after="0"/>
        <w:jc w:val="center"/>
        <w:rPr>
          <w:rFonts w:eastAsia="Times New Roman"/>
          <w:color w:val="000000"/>
          <w:sz w:val="24"/>
          <w:szCs w:val="24"/>
          <w:lang w:eastAsia="ru-RU"/>
        </w:rPr>
      </w:pPr>
      <w:r>
        <w:rPr>
          <w:rFonts w:eastAsia="Times New Roman"/>
          <w:color w:val="000000"/>
          <w:sz w:val="24"/>
          <w:szCs w:val="24"/>
          <w:lang w:eastAsia="ru-RU"/>
        </w:rPr>
        <w:t xml:space="preserve">Федеральное государственное бюджетное образовательное учреждение </w:t>
      </w:r>
    </w:p>
    <w:p w:rsidR="00A77A82" w:rsidRDefault="00A77A82" w:rsidP="002E3F2A">
      <w:pPr>
        <w:shd w:val="clear" w:color="auto" w:fill="FFFFFF"/>
        <w:autoSpaceDE w:val="0"/>
        <w:autoSpaceDN w:val="0"/>
        <w:adjustRightInd w:val="0"/>
        <w:spacing w:after="0"/>
        <w:jc w:val="center"/>
        <w:rPr>
          <w:rFonts w:eastAsia="Times New Roman"/>
          <w:b/>
          <w:color w:val="000000"/>
          <w:sz w:val="24"/>
          <w:szCs w:val="24"/>
          <w:lang w:eastAsia="ru-RU"/>
        </w:rPr>
      </w:pPr>
      <w:r>
        <w:rPr>
          <w:rFonts w:eastAsia="Times New Roman"/>
          <w:color w:val="000000"/>
          <w:sz w:val="24"/>
          <w:szCs w:val="24"/>
          <w:lang w:eastAsia="ru-RU"/>
        </w:rPr>
        <w:t>высшего образования</w:t>
      </w:r>
    </w:p>
    <w:p w:rsidR="00A77A82" w:rsidRDefault="00A77A82" w:rsidP="002E3F2A">
      <w:pPr>
        <w:shd w:val="clear" w:color="auto" w:fill="FFFFFF"/>
        <w:autoSpaceDE w:val="0"/>
        <w:autoSpaceDN w:val="0"/>
        <w:adjustRightInd w:val="0"/>
        <w:spacing w:after="0"/>
        <w:jc w:val="center"/>
        <w:rPr>
          <w:rFonts w:eastAsia="Times New Roman"/>
          <w:b/>
          <w:color w:val="000000"/>
          <w:lang w:eastAsia="ru-RU"/>
        </w:rPr>
      </w:pPr>
      <w:r>
        <w:rPr>
          <w:rFonts w:eastAsia="Times New Roman"/>
          <w:b/>
          <w:color w:val="000000"/>
          <w:lang w:eastAsia="ru-RU"/>
        </w:rPr>
        <w:t>«КУБАНСКИЙ ГОСУДАРСТВЕННЫЙ УНИВЕРСИТЕТ»</w:t>
      </w:r>
    </w:p>
    <w:p w:rsidR="00A77A82" w:rsidRDefault="00A77A82" w:rsidP="002E3F2A">
      <w:pPr>
        <w:shd w:val="clear" w:color="auto" w:fill="FFFFFF"/>
        <w:autoSpaceDE w:val="0"/>
        <w:autoSpaceDN w:val="0"/>
        <w:adjustRightInd w:val="0"/>
        <w:spacing w:after="0"/>
        <w:jc w:val="center"/>
        <w:rPr>
          <w:rFonts w:eastAsia="Times New Roman"/>
          <w:b/>
          <w:color w:val="000000"/>
          <w:lang w:eastAsia="ru-RU"/>
        </w:rPr>
      </w:pPr>
      <w:r>
        <w:rPr>
          <w:rFonts w:eastAsia="Times New Roman"/>
          <w:b/>
          <w:color w:val="000000"/>
          <w:lang w:eastAsia="ru-RU"/>
        </w:rPr>
        <w:t>(ФГБОУ ВО «</w:t>
      </w:r>
      <w:proofErr w:type="spellStart"/>
      <w:r>
        <w:rPr>
          <w:rFonts w:eastAsia="Times New Roman"/>
          <w:b/>
          <w:color w:val="000000"/>
          <w:lang w:eastAsia="ru-RU"/>
        </w:rPr>
        <w:t>КубГУ</w:t>
      </w:r>
      <w:proofErr w:type="spellEnd"/>
      <w:r>
        <w:rPr>
          <w:rFonts w:eastAsia="Times New Roman"/>
          <w:b/>
          <w:color w:val="000000"/>
          <w:lang w:eastAsia="ru-RU"/>
        </w:rPr>
        <w:t>»)</w:t>
      </w:r>
    </w:p>
    <w:p w:rsidR="00A77A82" w:rsidRDefault="00A77A82" w:rsidP="002E3F2A">
      <w:pPr>
        <w:shd w:val="clear" w:color="auto" w:fill="FFFFFF"/>
        <w:autoSpaceDE w:val="0"/>
        <w:autoSpaceDN w:val="0"/>
        <w:adjustRightInd w:val="0"/>
        <w:spacing w:after="0"/>
        <w:jc w:val="center"/>
        <w:rPr>
          <w:rFonts w:eastAsia="Times New Roman"/>
          <w:b/>
          <w:color w:val="000000"/>
          <w:lang w:eastAsia="ru-RU"/>
        </w:rPr>
      </w:pPr>
      <w:r>
        <w:rPr>
          <w:rFonts w:eastAsia="Times New Roman"/>
          <w:b/>
          <w:color w:val="000000"/>
          <w:lang w:eastAsia="ru-RU"/>
        </w:rPr>
        <w:t>Факультет компьютерных технологий и прикладной математики</w:t>
      </w:r>
    </w:p>
    <w:p w:rsidR="00A77A82" w:rsidRDefault="00A77A82" w:rsidP="00E47AB8">
      <w:pPr>
        <w:tabs>
          <w:tab w:val="center" w:pos="4153"/>
          <w:tab w:val="right" w:pos="8306"/>
        </w:tabs>
        <w:spacing w:after="0"/>
        <w:rPr>
          <w:rFonts w:eastAsia="Times New Roman"/>
          <w:b/>
          <w:color w:val="000000"/>
          <w:lang w:eastAsia="ru-RU"/>
        </w:rPr>
      </w:pPr>
    </w:p>
    <w:p w:rsidR="00A77A82" w:rsidRDefault="00A77A82" w:rsidP="002E3F2A">
      <w:pPr>
        <w:tabs>
          <w:tab w:val="center" w:pos="4153"/>
          <w:tab w:val="right" w:pos="8306"/>
        </w:tabs>
        <w:spacing w:after="0"/>
        <w:jc w:val="center"/>
        <w:rPr>
          <w:rFonts w:eastAsia="Times New Roman"/>
          <w:b/>
          <w:color w:val="000000"/>
          <w:lang w:eastAsia="ru-RU"/>
        </w:rPr>
      </w:pPr>
    </w:p>
    <w:p w:rsidR="00A77A82" w:rsidRDefault="00A77A82" w:rsidP="002E3F2A">
      <w:pPr>
        <w:tabs>
          <w:tab w:val="center" w:pos="4153"/>
          <w:tab w:val="right" w:pos="8306"/>
        </w:tabs>
        <w:spacing w:after="0"/>
        <w:jc w:val="center"/>
        <w:rPr>
          <w:rFonts w:eastAsia="Times New Roman"/>
          <w:b/>
          <w:color w:val="000000"/>
          <w:lang w:eastAsia="ru-RU"/>
        </w:rPr>
      </w:pPr>
      <w:r>
        <w:rPr>
          <w:rFonts w:eastAsia="Times New Roman"/>
          <w:b/>
          <w:color w:val="000000"/>
          <w:lang w:eastAsia="ru-RU"/>
        </w:rPr>
        <w:t>ОТЧЕТ</w:t>
      </w:r>
    </w:p>
    <w:p w:rsidR="00A77A82" w:rsidRDefault="00A77A82" w:rsidP="002E3F2A">
      <w:pPr>
        <w:spacing w:after="0"/>
        <w:rPr>
          <w:rFonts w:eastAsia="Times New Roman"/>
          <w:b/>
          <w:sz w:val="32"/>
          <w:szCs w:val="32"/>
          <w:lang w:eastAsia="ru-RU"/>
        </w:rPr>
      </w:pPr>
    </w:p>
    <w:p w:rsidR="00A77A82" w:rsidRDefault="00A77A82" w:rsidP="002E3F2A">
      <w:pPr>
        <w:spacing w:after="0"/>
        <w:rPr>
          <w:rFonts w:eastAsia="Times New Roman"/>
          <w:b/>
          <w:sz w:val="32"/>
          <w:szCs w:val="32"/>
          <w:lang w:eastAsia="ru-RU"/>
        </w:rPr>
      </w:pPr>
    </w:p>
    <w:p w:rsidR="00A77A82" w:rsidRDefault="00A77A82" w:rsidP="002E3F2A">
      <w:pPr>
        <w:spacing w:after="0"/>
        <w:rPr>
          <w:rFonts w:eastAsia="Times New Roman"/>
          <w:b/>
          <w:sz w:val="32"/>
          <w:szCs w:val="32"/>
          <w:lang w:eastAsia="ru-RU"/>
        </w:rPr>
      </w:pPr>
    </w:p>
    <w:p w:rsidR="00A77A82" w:rsidRDefault="00A77A82" w:rsidP="002E3F2A">
      <w:pPr>
        <w:spacing w:after="0"/>
        <w:rPr>
          <w:rFonts w:eastAsia="Times New Roman"/>
          <w:color w:val="000000"/>
          <w:lang w:eastAsia="ru-RU"/>
        </w:rPr>
      </w:pPr>
    </w:p>
    <w:p w:rsidR="00A77A82" w:rsidRDefault="00A77A82" w:rsidP="002E3F2A">
      <w:pPr>
        <w:spacing w:after="0"/>
        <w:rPr>
          <w:rFonts w:eastAsia="Times New Roman"/>
          <w:color w:val="000000"/>
          <w:lang w:eastAsia="ru-RU"/>
        </w:rPr>
      </w:pPr>
    </w:p>
    <w:p w:rsidR="00A77A82" w:rsidRDefault="00A77A82" w:rsidP="002E3F2A">
      <w:pPr>
        <w:spacing w:after="0"/>
        <w:rPr>
          <w:sz w:val="24"/>
          <w:szCs w:val="24"/>
          <w:lang w:eastAsia="ru-RU"/>
        </w:rPr>
      </w:pPr>
      <w:bookmarkStart w:id="0" w:name="_Toc533095589"/>
      <w:bookmarkStart w:id="1" w:name="_Toc533095480"/>
      <w:r>
        <w:rPr>
          <w:lang w:eastAsia="ru-RU"/>
        </w:rPr>
        <w:t>Работу выполнил ___________________________________</w:t>
      </w:r>
      <w:r>
        <w:rPr>
          <w:sz w:val="22"/>
        </w:rPr>
        <w:t xml:space="preserve"> </w:t>
      </w:r>
      <w:bookmarkEnd w:id="0"/>
      <w:bookmarkEnd w:id="1"/>
      <w:proofErr w:type="spellStart"/>
      <w:r w:rsidR="00E47AB8">
        <w:rPr>
          <w:spacing w:val="10"/>
          <w:lang w:eastAsia="ru-RU"/>
        </w:rPr>
        <w:t>Н.П.Демьяненко</w:t>
      </w:r>
      <w:proofErr w:type="spellEnd"/>
    </w:p>
    <w:p w:rsidR="00A77A82" w:rsidRDefault="00A77A82" w:rsidP="002E3F2A">
      <w:pPr>
        <w:spacing w:after="0"/>
        <w:rPr>
          <w:lang w:eastAsia="ru-RU"/>
        </w:rPr>
      </w:pPr>
      <w:r>
        <w:rPr>
          <w:lang w:eastAsia="ru-RU"/>
        </w:rPr>
        <w:br/>
      </w:r>
    </w:p>
    <w:p w:rsidR="00A77A82" w:rsidRDefault="00A77A82" w:rsidP="002E3F2A">
      <w:pPr>
        <w:spacing w:after="0"/>
        <w:rPr>
          <w:lang w:eastAsia="ru-RU"/>
        </w:rPr>
      </w:pPr>
    </w:p>
    <w:p w:rsidR="00A77A82" w:rsidRDefault="00A77A82" w:rsidP="002E3F2A">
      <w:pPr>
        <w:spacing w:after="0"/>
        <w:rPr>
          <w:noProof/>
          <w:lang w:eastAsia="ru-RU"/>
        </w:rPr>
      </w:pPr>
    </w:p>
    <w:p w:rsidR="00A77A82" w:rsidRDefault="00A77A82" w:rsidP="002E3F2A">
      <w:pPr>
        <w:spacing w:after="0"/>
        <w:rPr>
          <w:noProof/>
          <w:lang w:eastAsia="ru-RU"/>
        </w:rPr>
      </w:pPr>
    </w:p>
    <w:p w:rsidR="00A77A82" w:rsidRDefault="00A77A82" w:rsidP="002E3F2A">
      <w:pPr>
        <w:spacing w:after="0"/>
        <w:rPr>
          <w:noProof/>
          <w:lang w:eastAsia="ru-RU"/>
        </w:rPr>
      </w:pPr>
    </w:p>
    <w:p w:rsidR="00A77A82" w:rsidRDefault="00A77A82" w:rsidP="002E3F2A">
      <w:pPr>
        <w:spacing w:after="0"/>
        <w:rPr>
          <w:sz w:val="20"/>
          <w:szCs w:val="20"/>
          <w:lang w:eastAsia="ru-RU"/>
        </w:rPr>
      </w:pPr>
      <w:r>
        <w:rPr>
          <w:sz w:val="24"/>
          <w:szCs w:val="24"/>
          <w:lang w:eastAsia="ru-RU"/>
        </w:rPr>
        <w:tab/>
      </w:r>
    </w:p>
    <w:p w:rsidR="00A77A82" w:rsidRDefault="00A77A82" w:rsidP="002E3F2A">
      <w:pPr>
        <w:spacing w:after="0"/>
        <w:jc w:val="center"/>
        <w:rPr>
          <w:lang w:eastAsia="ru-RU"/>
        </w:rPr>
      </w:pPr>
      <w:r>
        <w:rPr>
          <w:lang w:eastAsia="ru-RU"/>
        </w:rPr>
        <w:t>Краснодар 2023</w:t>
      </w:r>
    </w:p>
    <w:p w:rsidR="00A77A82" w:rsidRDefault="00A77A82" w:rsidP="002E3F2A">
      <w:pPr>
        <w:spacing w:before="0" w:after="0"/>
        <w:jc w:val="left"/>
        <w:rPr>
          <w:lang w:eastAsia="ru-RU"/>
        </w:rPr>
        <w:sectPr w:rsidR="00A77A82">
          <w:pgSz w:w="11906" w:h="16838"/>
          <w:pgMar w:top="1134" w:right="850" w:bottom="1134" w:left="1701" w:header="709" w:footer="709" w:gutter="0"/>
          <w:cols w:space="720"/>
        </w:sectPr>
      </w:pPr>
    </w:p>
    <w:p w:rsidR="00A77A82" w:rsidRDefault="00A77A82" w:rsidP="002E3F2A">
      <w:pPr>
        <w:pStyle w:val="1"/>
        <w:jc w:val="center"/>
        <w:rPr>
          <w:b/>
        </w:rPr>
      </w:pPr>
      <w:bookmarkStart w:id="2" w:name="_Toc37337326"/>
      <w:r>
        <w:rPr>
          <w:b/>
        </w:rPr>
        <w:lastRenderedPageBreak/>
        <w:t>ВВЕДЕНИЕ</w:t>
      </w:r>
      <w:bookmarkEnd w:id="2"/>
    </w:p>
    <w:p w:rsidR="00A77A82" w:rsidRDefault="00A77A82" w:rsidP="002E3F2A">
      <w:pPr>
        <w:spacing w:before="240"/>
        <w:ind w:firstLine="709"/>
        <w:rPr>
          <w:rFonts w:cs="Times New Roman"/>
          <w:szCs w:val="28"/>
        </w:rPr>
      </w:pPr>
      <w:r>
        <w:rPr>
          <w:rFonts w:cs="Times New Roman"/>
          <w:szCs w:val="28"/>
        </w:rPr>
        <w:t>Цель работы: разработка моделей бизнес-процессов информационной системы, автоматизирующей работу аптеки</w:t>
      </w:r>
    </w:p>
    <w:p w:rsidR="00A77A82" w:rsidRDefault="00A77A82" w:rsidP="002E3F2A">
      <w:pPr>
        <w:spacing w:before="240"/>
        <w:ind w:firstLine="709"/>
        <w:rPr>
          <w:rFonts w:cs="Times New Roman"/>
          <w:szCs w:val="28"/>
        </w:rPr>
      </w:pPr>
      <w:r>
        <w:rPr>
          <w:rFonts w:cs="Times New Roman"/>
          <w:szCs w:val="28"/>
        </w:rPr>
        <w:t>Задачи информационной системы:</w:t>
      </w:r>
    </w:p>
    <w:p w:rsidR="00A77A82" w:rsidRDefault="00A77A82" w:rsidP="002E3F2A">
      <w:pPr>
        <w:pStyle w:val="a3"/>
        <w:numPr>
          <w:ilvl w:val="0"/>
          <w:numId w:val="1"/>
        </w:numPr>
        <w:spacing w:before="240"/>
        <w:rPr>
          <w:rFonts w:cs="Times New Roman"/>
          <w:szCs w:val="28"/>
        </w:rPr>
      </w:pPr>
      <w:r>
        <w:rPr>
          <w:rFonts w:cs="Times New Roman"/>
          <w:szCs w:val="28"/>
        </w:rPr>
        <w:t>Построение бизнес-процессов;</w:t>
      </w:r>
    </w:p>
    <w:p w:rsidR="00A77A82" w:rsidRDefault="00A77A82" w:rsidP="002E3F2A">
      <w:pPr>
        <w:pStyle w:val="a3"/>
        <w:numPr>
          <w:ilvl w:val="0"/>
          <w:numId w:val="1"/>
        </w:numPr>
        <w:spacing w:before="240"/>
        <w:rPr>
          <w:rFonts w:cs="Times New Roman"/>
          <w:szCs w:val="28"/>
        </w:rPr>
      </w:pPr>
      <w:r>
        <w:rPr>
          <w:rFonts w:cs="Times New Roman"/>
          <w:szCs w:val="28"/>
        </w:rPr>
        <w:t>Исследование документов и документооборота;</w:t>
      </w:r>
    </w:p>
    <w:p w:rsidR="00A77A82" w:rsidRDefault="00A77A82" w:rsidP="002E3F2A">
      <w:pPr>
        <w:pStyle w:val="a3"/>
        <w:numPr>
          <w:ilvl w:val="0"/>
          <w:numId w:val="1"/>
        </w:numPr>
        <w:spacing w:before="240"/>
        <w:rPr>
          <w:rFonts w:cs="Times New Roman"/>
          <w:szCs w:val="28"/>
        </w:rPr>
      </w:pPr>
      <w:r>
        <w:rPr>
          <w:rFonts w:cs="Times New Roman"/>
          <w:szCs w:val="28"/>
        </w:rPr>
        <w:t>Построение структуры БД;</w:t>
      </w:r>
    </w:p>
    <w:p w:rsidR="00A77A82" w:rsidRPr="00A77A82" w:rsidRDefault="00A77A82" w:rsidP="002E3F2A">
      <w:pPr>
        <w:pStyle w:val="1"/>
        <w:ind w:firstLine="709"/>
        <w:rPr>
          <w:rFonts w:cs="Times New Roman"/>
          <w:b/>
          <w:bCs/>
          <w:color w:val="auto"/>
          <w:szCs w:val="28"/>
        </w:rPr>
      </w:pPr>
      <w:bookmarkStart w:id="3" w:name="_Toc37337327"/>
      <w:r>
        <w:rPr>
          <w:b/>
        </w:rPr>
        <w:t>1 Постановка задачи и описание предметной области.</w:t>
      </w:r>
      <w:bookmarkEnd w:id="3"/>
      <w:r>
        <w:rPr>
          <w:rFonts w:cs="Times New Roman"/>
          <w:b/>
          <w:bCs/>
          <w:color w:val="auto"/>
          <w:szCs w:val="28"/>
        </w:rPr>
        <w:t xml:space="preserve"> </w:t>
      </w:r>
    </w:p>
    <w:p w:rsidR="00533A4D" w:rsidRDefault="00533A4D" w:rsidP="00533A4D">
      <w:pPr>
        <w:autoSpaceDE w:val="0"/>
        <w:autoSpaceDN w:val="0"/>
        <w:adjustRightInd w:val="0"/>
        <w:spacing w:line="276" w:lineRule="auto"/>
        <w:ind w:firstLine="709"/>
        <w:rPr>
          <w:rFonts w:ascii="TimesNewRomanPSMT" w:hAnsi="TimesNewRomanPSMT" w:cs="TimesNewRomanPSMT"/>
          <w:szCs w:val="28"/>
        </w:rPr>
      </w:pPr>
      <w:bookmarkStart w:id="4" w:name="_Toc37337328"/>
      <w:proofErr w:type="spellStart"/>
      <w:r>
        <w:rPr>
          <w:rFonts w:ascii="TimesNewRomanPSMT" w:hAnsi="TimesNewRomanPSMT" w:cs="TimesNewRomanPSMT"/>
          <w:szCs w:val="28"/>
        </w:rPr>
        <w:t>Фотоцентр</w:t>
      </w:r>
      <w:proofErr w:type="spellEnd"/>
      <w:r>
        <w:rPr>
          <w:rFonts w:ascii="TimesNewRomanPSMT" w:hAnsi="TimesNewRomanPSMT" w:cs="TimesNewRomanPSMT"/>
          <w:szCs w:val="28"/>
        </w:rPr>
        <w:t xml:space="preserve"> имеет главный офис и сеть филиалов и киосков приема заказов, расположенных по определенным адресам. Филиалы и киоски различаются количеством рабочих мест. В киосках осуществляется только прием заказов, поэтому каждый киоск прикреплён к определенному филиалу, в котором эти заказы выполняются.</w:t>
      </w:r>
    </w:p>
    <w:p w:rsidR="00533A4D" w:rsidRDefault="00533A4D" w:rsidP="00533A4D">
      <w:pPr>
        <w:autoSpaceDE w:val="0"/>
        <w:autoSpaceDN w:val="0"/>
        <w:adjustRightInd w:val="0"/>
        <w:spacing w:line="276" w:lineRule="auto"/>
        <w:ind w:firstLine="709"/>
        <w:rPr>
          <w:rFonts w:ascii="TimesNewRomanPSMT" w:hAnsi="TimesNewRomanPSMT" w:cs="TimesNewRomanPSMT"/>
          <w:szCs w:val="28"/>
        </w:rPr>
      </w:pPr>
      <w:r>
        <w:rPr>
          <w:rFonts w:ascii="TimesNewRomanPSMT" w:hAnsi="TimesNewRomanPSMT" w:cs="TimesNewRomanPSMT"/>
          <w:szCs w:val="28"/>
        </w:rPr>
        <w:t>В филиалах имеется необходимое оборудование для проявки пленок и печати фотографий. Филиалы и киоски принимают заказы на проявку пленок, печать фотографий и проявку, и печать вместе. В заказе на печать указывается количество фотографий с каждого кадра, общее количество фотографий, формат, тип бумаги и срочность выполнения заказа. При заказе большого количества фотографий предоставляются скидки. Срочные заказы принимаются только в филиалах, и они имеют цену в два раза больше, чем обычный заказ. При приобретении дисконтной карты клиент получает значительные скидки на печать фотографий. Пленка, приобретенная в том же филиале, куда она принесена на проявку, проявляется бесплатно.</w:t>
      </w:r>
    </w:p>
    <w:p w:rsidR="00533A4D" w:rsidRDefault="00533A4D" w:rsidP="00533A4D">
      <w:pPr>
        <w:autoSpaceDE w:val="0"/>
        <w:autoSpaceDN w:val="0"/>
        <w:adjustRightInd w:val="0"/>
        <w:spacing w:line="276" w:lineRule="auto"/>
        <w:ind w:firstLine="709"/>
        <w:rPr>
          <w:rFonts w:ascii="TimesNewRomanPSMT" w:hAnsi="TimesNewRomanPSMT" w:cs="TimesNewRomanPSMT"/>
          <w:szCs w:val="28"/>
        </w:rPr>
      </w:pPr>
      <w:r>
        <w:rPr>
          <w:rFonts w:ascii="TimesNewRomanPSMT" w:hAnsi="TimesNewRomanPSMT" w:cs="TimesNewRomanPSMT"/>
          <w:szCs w:val="28"/>
        </w:rPr>
        <w:t xml:space="preserve">Клиентов можно разделить на профессионалов и любителей. Профессионалам, приносящим заказы в один и тот же филиал, могут быть предложены персональные скидки. Фотомагазины и киоски предлагают к продаже различные фототовары: фотопленки, фотоаппараты, альбомы и другие </w:t>
      </w:r>
      <w:proofErr w:type="spellStart"/>
      <w:r>
        <w:rPr>
          <w:rFonts w:ascii="TimesNewRomanPSMT" w:hAnsi="TimesNewRomanPSMT" w:cs="TimesNewRomanPSMT"/>
          <w:szCs w:val="28"/>
        </w:rPr>
        <w:t>фотоп</w:t>
      </w:r>
      <w:proofErr w:type="gramStart"/>
      <w:r>
        <w:rPr>
          <w:rFonts w:ascii="TimesNewRomanPSMT" w:hAnsi="TimesNewRomanPSMT" w:cs="TimesNewRomanPSMT"/>
          <w:szCs w:val="28"/>
        </w:rPr>
        <w:t>p</w:t>
      </w:r>
      <w:proofErr w:type="gramEnd"/>
      <w:r>
        <w:rPr>
          <w:rFonts w:ascii="TimesNewRomanPSMT" w:hAnsi="TimesNewRomanPSMT" w:cs="TimesNewRomanPSMT"/>
          <w:szCs w:val="28"/>
        </w:rPr>
        <w:t>инадлежности</w:t>
      </w:r>
      <w:proofErr w:type="spellEnd"/>
      <w:r>
        <w:rPr>
          <w:rFonts w:ascii="TimesNewRomanPSMT" w:hAnsi="TimesNewRomanPSMT" w:cs="TimesNewRomanPSMT"/>
          <w:szCs w:val="28"/>
        </w:rPr>
        <w:t>. Фотомагазины также предлагают дополнительные виды услуг: фотографии на документы, реставрация фотографий, прокат фотоаппаратов, художественное фото, предоставление услуг профессионального фотографа.</w:t>
      </w:r>
    </w:p>
    <w:p w:rsidR="00533A4D" w:rsidRDefault="00533A4D" w:rsidP="00533A4D">
      <w:pPr>
        <w:autoSpaceDE w:val="0"/>
        <w:autoSpaceDN w:val="0"/>
        <w:adjustRightInd w:val="0"/>
        <w:spacing w:line="276" w:lineRule="auto"/>
        <w:ind w:firstLine="709"/>
        <w:rPr>
          <w:rFonts w:ascii="TimesNewRomanPSMT" w:hAnsi="TimesNewRomanPSMT" w:cs="TimesNewRomanPSMT"/>
          <w:szCs w:val="28"/>
        </w:rPr>
      </w:pPr>
      <w:r>
        <w:rPr>
          <w:rFonts w:ascii="TimesNewRomanPSMT" w:hAnsi="TimesNewRomanPSMT" w:cs="TimesNewRomanPSMT"/>
          <w:szCs w:val="28"/>
        </w:rPr>
        <w:lastRenderedPageBreak/>
        <w:t xml:space="preserve">Сведения о выполненных заказах и продаже различных фототоваров собираются и обрабатываются, и на основе этой информации делается общий заказ на поставку расходных материалов (фотобумага, фотопленка, химические реактивы), фототоваров и оборудования. Полученные товары и материалы </w:t>
      </w:r>
      <w:proofErr w:type="spellStart"/>
      <w:proofErr w:type="gramStart"/>
      <w:r>
        <w:rPr>
          <w:rFonts w:ascii="TimesNewRomanPSMT" w:hAnsi="TimesNewRomanPSMT" w:cs="TimesNewRomanPSMT"/>
          <w:szCs w:val="28"/>
        </w:rPr>
        <w:t>p</w:t>
      </w:r>
      <w:proofErr w:type="gramEnd"/>
      <w:r>
        <w:rPr>
          <w:rFonts w:ascii="TimesNewRomanPSMT" w:hAnsi="TimesNewRomanPSMT" w:cs="TimesNewRomanPSMT"/>
          <w:szCs w:val="28"/>
        </w:rPr>
        <w:t>аспpеделяются</w:t>
      </w:r>
      <w:proofErr w:type="spellEnd"/>
      <w:r>
        <w:rPr>
          <w:rFonts w:ascii="TimesNewRomanPSMT" w:hAnsi="TimesNewRomanPSMT" w:cs="TimesNewRomanPSMT"/>
          <w:szCs w:val="28"/>
        </w:rPr>
        <w:t xml:space="preserve"> в соответствии с запросами по киоскам и магазинам. У </w:t>
      </w:r>
      <w:proofErr w:type="spellStart"/>
      <w:r>
        <w:rPr>
          <w:rFonts w:ascii="TimesNewRomanPSMT" w:hAnsi="TimesNewRomanPSMT" w:cs="TimesNewRomanPSMT"/>
          <w:szCs w:val="28"/>
        </w:rPr>
        <w:t>фотоцентра</w:t>
      </w:r>
      <w:proofErr w:type="spellEnd"/>
      <w:r>
        <w:rPr>
          <w:rFonts w:ascii="TimesNewRomanPSMT" w:hAnsi="TimesNewRomanPSMT" w:cs="TimesNewRomanPSMT"/>
          <w:szCs w:val="28"/>
        </w:rPr>
        <w:t xml:space="preserve"> может быть несколько поставщиков, которые специализируются на различных поставках, либо на поставках фототоваров различных фирм.</w:t>
      </w:r>
    </w:p>
    <w:p w:rsidR="00E47AB8" w:rsidRDefault="00E47AB8" w:rsidP="002E3F2A">
      <w:pPr>
        <w:pStyle w:val="1"/>
        <w:ind w:firstLine="709"/>
        <w:rPr>
          <w:b/>
        </w:rPr>
      </w:pPr>
    </w:p>
    <w:p w:rsidR="00A77A82" w:rsidRPr="00A77A82" w:rsidRDefault="00A77A82" w:rsidP="002E3F2A">
      <w:pPr>
        <w:pStyle w:val="1"/>
        <w:ind w:firstLine="709"/>
        <w:rPr>
          <w:b/>
        </w:rPr>
      </w:pPr>
      <w:r>
        <w:rPr>
          <w:b/>
        </w:rPr>
        <w:t>2 Функции предметной области</w:t>
      </w:r>
      <w:bookmarkEnd w:id="4"/>
    </w:p>
    <w:p w:rsidR="00A77A82" w:rsidRDefault="00A77A82" w:rsidP="002E3F2A">
      <w:pPr>
        <w:ind w:firstLine="709"/>
        <w:rPr>
          <w:rFonts w:cs="Times New Roman"/>
          <w:color w:val="000000"/>
          <w:szCs w:val="28"/>
        </w:rPr>
      </w:pPr>
      <w:r>
        <w:rPr>
          <w:rFonts w:cs="Times New Roman"/>
          <w:color w:val="000000"/>
          <w:szCs w:val="28"/>
        </w:rPr>
        <w:t>На сегодняшний день проблема автоматизирования ручного труда крайне важна. Поэтому для современного предпринимателя работа без ЭВМ просто невозможна, так как отсутствие таковой системы обработки информации повлечёт за собой огромные затраты рабочего времени, а также сам процесс обработки будет длиться долго, в то время как с помощью автоматизированной системы это можно сделать гораздо быстрее и эффективнее.</w:t>
      </w:r>
    </w:p>
    <w:p w:rsidR="00A77A82" w:rsidRDefault="00A77A82" w:rsidP="002E3F2A">
      <w:pPr>
        <w:ind w:firstLine="709"/>
        <w:rPr>
          <w:rFonts w:cs="Times New Roman"/>
          <w:color w:val="000000"/>
          <w:szCs w:val="28"/>
        </w:rPr>
      </w:pPr>
      <w:r>
        <w:rPr>
          <w:rFonts w:cs="Times New Roman"/>
          <w:color w:val="000000"/>
          <w:szCs w:val="28"/>
        </w:rPr>
        <w:t>Выделены функции:</w:t>
      </w:r>
    </w:p>
    <w:p w:rsidR="00A77A82" w:rsidRDefault="00A77A82" w:rsidP="002E3F2A">
      <w:pPr>
        <w:pStyle w:val="a3"/>
        <w:numPr>
          <w:ilvl w:val="0"/>
          <w:numId w:val="2"/>
        </w:numPr>
        <w:rPr>
          <w:rFonts w:cs="Times New Roman"/>
          <w:szCs w:val="28"/>
        </w:rPr>
      </w:pPr>
      <w:r>
        <w:rPr>
          <w:rFonts w:cs="Times New Roman"/>
          <w:szCs w:val="28"/>
        </w:rPr>
        <w:t>формирование и ведение списка клиентов;</w:t>
      </w:r>
    </w:p>
    <w:p w:rsidR="00A77A82" w:rsidRDefault="00A77A82" w:rsidP="002E3F2A">
      <w:pPr>
        <w:pStyle w:val="a3"/>
        <w:numPr>
          <w:ilvl w:val="0"/>
          <w:numId w:val="2"/>
        </w:numPr>
        <w:rPr>
          <w:rFonts w:cs="Times New Roman"/>
          <w:szCs w:val="28"/>
        </w:rPr>
      </w:pPr>
      <w:r>
        <w:rPr>
          <w:rFonts w:cs="Times New Roman"/>
          <w:szCs w:val="28"/>
        </w:rPr>
        <w:t xml:space="preserve">формирование списков выданных </w:t>
      </w:r>
      <w:r w:rsidR="00533A4D">
        <w:rPr>
          <w:rFonts w:cs="Times New Roman"/>
          <w:szCs w:val="28"/>
        </w:rPr>
        <w:t>заказов</w:t>
      </w:r>
      <w:r>
        <w:rPr>
          <w:rFonts w:cs="Times New Roman"/>
          <w:szCs w:val="28"/>
        </w:rPr>
        <w:t>;</w:t>
      </w:r>
    </w:p>
    <w:p w:rsidR="00A77A82" w:rsidRDefault="00A77A82" w:rsidP="002E3F2A">
      <w:pPr>
        <w:pStyle w:val="a3"/>
        <w:numPr>
          <w:ilvl w:val="0"/>
          <w:numId w:val="2"/>
        </w:numPr>
        <w:rPr>
          <w:rFonts w:cs="Times New Roman"/>
          <w:szCs w:val="28"/>
        </w:rPr>
      </w:pPr>
      <w:r>
        <w:rPr>
          <w:rFonts w:cs="Times New Roman"/>
          <w:szCs w:val="28"/>
        </w:rPr>
        <w:t xml:space="preserve">своевременное обновление информации о </w:t>
      </w:r>
      <w:r w:rsidR="00533A4D">
        <w:rPr>
          <w:rFonts w:cs="Times New Roman"/>
          <w:szCs w:val="28"/>
        </w:rPr>
        <w:t>наличии материалов</w:t>
      </w:r>
      <w:r>
        <w:rPr>
          <w:rFonts w:cs="Times New Roman"/>
          <w:szCs w:val="28"/>
        </w:rPr>
        <w:t>;</w:t>
      </w:r>
    </w:p>
    <w:p w:rsidR="00A77A82" w:rsidRDefault="00A77A82" w:rsidP="002E3F2A">
      <w:pPr>
        <w:pStyle w:val="a3"/>
        <w:numPr>
          <w:ilvl w:val="0"/>
          <w:numId w:val="2"/>
        </w:numPr>
        <w:rPr>
          <w:rFonts w:cs="Times New Roman"/>
          <w:szCs w:val="28"/>
        </w:rPr>
      </w:pPr>
      <w:r>
        <w:rPr>
          <w:rFonts w:cs="Times New Roman"/>
          <w:szCs w:val="28"/>
        </w:rPr>
        <w:t>формирование необходимых отчетов.</w:t>
      </w:r>
    </w:p>
    <w:p w:rsidR="00A77A82" w:rsidRDefault="00A77A82" w:rsidP="002E3F2A"/>
    <w:p w:rsidR="00A77A82" w:rsidRDefault="00A77A82" w:rsidP="002E3F2A">
      <w:pPr>
        <w:pStyle w:val="1"/>
        <w:ind w:firstLine="709"/>
        <w:rPr>
          <w:b/>
        </w:rPr>
      </w:pPr>
      <w:bookmarkStart w:id="5" w:name="_Toc37337329"/>
      <w:r>
        <w:rPr>
          <w:b/>
        </w:rPr>
        <w:t xml:space="preserve">3 Функциональная модель </w:t>
      </w:r>
      <w:r>
        <w:rPr>
          <w:b/>
          <w:lang w:val="en-US"/>
        </w:rPr>
        <w:t>IDEF</w:t>
      </w:r>
      <w:r>
        <w:rPr>
          <w:b/>
        </w:rPr>
        <w:t>0</w:t>
      </w:r>
      <w:bookmarkEnd w:id="5"/>
    </w:p>
    <w:p w:rsidR="00A77A82" w:rsidRDefault="00A77A82" w:rsidP="002E3F2A">
      <w:pPr>
        <w:ind w:firstLine="709"/>
        <w:rPr>
          <w:rFonts w:cs="Times New Roman"/>
          <w:bCs/>
          <w:szCs w:val="28"/>
        </w:rPr>
      </w:pPr>
      <w:r>
        <w:rPr>
          <w:rFonts w:cs="Times New Roman"/>
          <w:bCs/>
          <w:szCs w:val="28"/>
        </w:rPr>
        <w:t>Методология IDEFO представляет собой совокупность методов, правил и процедур, предназначенных для построения функциональной модели объекта какой-либо предметной области.</w:t>
      </w:r>
    </w:p>
    <w:p w:rsidR="00A77A82" w:rsidRDefault="00A77A82" w:rsidP="002E3F2A">
      <w:pPr>
        <w:shd w:val="clear" w:color="auto" w:fill="FFFFFF"/>
        <w:ind w:right="48" w:firstLine="709"/>
        <w:rPr>
          <w:rFonts w:cs="Times New Roman"/>
          <w:bCs/>
          <w:szCs w:val="28"/>
        </w:rPr>
      </w:pPr>
      <w:r>
        <w:rPr>
          <w:rFonts w:cs="Times New Roman"/>
          <w:bCs/>
          <w:color w:val="000000"/>
          <w:spacing w:val="-5"/>
          <w:szCs w:val="28"/>
        </w:rPr>
        <w:lastRenderedPageBreak/>
        <w:t xml:space="preserve">В основе методологии лежат четыре основных понятия: </w:t>
      </w:r>
      <w:r>
        <w:rPr>
          <w:rFonts w:cs="Times New Roman"/>
          <w:bCs/>
          <w:iCs/>
          <w:color w:val="000000"/>
          <w:spacing w:val="-5"/>
          <w:szCs w:val="28"/>
        </w:rPr>
        <w:t>функцио</w:t>
      </w:r>
      <w:r>
        <w:rPr>
          <w:rFonts w:cs="Times New Roman"/>
          <w:bCs/>
          <w:iCs/>
          <w:color w:val="000000"/>
          <w:spacing w:val="-9"/>
          <w:szCs w:val="28"/>
        </w:rPr>
        <w:t>нальный блок, интерфейсная дуга, декомпозиция, глоссарий.</w:t>
      </w:r>
    </w:p>
    <w:p w:rsidR="00A77A82" w:rsidRDefault="00A77A82" w:rsidP="002E3F2A">
      <w:pPr>
        <w:ind w:firstLine="709"/>
        <w:rPr>
          <w:rFonts w:cs="Times New Roman"/>
          <w:bCs/>
          <w:color w:val="000000"/>
          <w:spacing w:val="-3"/>
          <w:szCs w:val="28"/>
        </w:rPr>
      </w:pPr>
      <w:r>
        <w:rPr>
          <w:rFonts w:cs="Times New Roman"/>
          <w:bCs/>
          <w:iCs/>
          <w:color w:val="000000"/>
          <w:spacing w:val="-8"/>
          <w:szCs w:val="28"/>
        </w:rPr>
        <w:t>Функциональный блок</w:t>
      </w:r>
      <w:r>
        <w:rPr>
          <w:rFonts w:cs="Times New Roman"/>
          <w:bCs/>
          <w:i/>
          <w:iCs/>
          <w:color w:val="000000"/>
          <w:spacing w:val="-8"/>
          <w:szCs w:val="28"/>
        </w:rPr>
        <w:t xml:space="preserve"> </w:t>
      </w:r>
      <w:r>
        <w:rPr>
          <w:rFonts w:cs="Times New Roman"/>
          <w:bCs/>
          <w:color w:val="000000"/>
          <w:spacing w:val="-8"/>
          <w:szCs w:val="28"/>
        </w:rPr>
        <w:t>(</w:t>
      </w:r>
      <w:r>
        <w:rPr>
          <w:rFonts w:cs="Times New Roman"/>
          <w:bCs/>
          <w:color w:val="000000"/>
          <w:spacing w:val="-8"/>
          <w:szCs w:val="28"/>
          <w:lang w:val="en-US"/>
        </w:rPr>
        <w:t>Activity</w:t>
      </w:r>
      <w:r w:rsidRPr="00A77A82">
        <w:rPr>
          <w:rFonts w:cs="Times New Roman"/>
          <w:bCs/>
          <w:color w:val="000000"/>
          <w:spacing w:val="-8"/>
          <w:szCs w:val="28"/>
        </w:rPr>
        <w:t xml:space="preserve"> </w:t>
      </w:r>
      <w:r>
        <w:rPr>
          <w:rFonts w:cs="Times New Roman"/>
          <w:bCs/>
          <w:color w:val="000000"/>
          <w:spacing w:val="-8"/>
          <w:szCs w:val="28"/>
          <w:lang w:val="en-US"/>
        </w:rPr>
        <w:t>Box</w:t>
      </w:r>
      <w:r>
        <w:rPr>
          <w:rFonts w:cs="Times New Roman"/>
          <w:bCs/>
          <w:color w:val="000000"/>
          <w:spacing w:val="-8"/>
          <w:szCs w:val="28"/>
        </w:rPr>
        <w:t xml:space="preserve">) представляет собой некоторую </w:t>
      </w:r>
      <w:r>
        <w:rPr>
          <w:rFonts w:cs="Times New Roman"/>
          <w:bCs/>
          <w:color w:val="000000"/>
          <w:spacing w:val="-6"/>
          <w:szCs w:val="28"/>
        </w:rPr>
        <w:t>конкретную функцию в рамках рассматриваемой системы. По требовани</w:t>
      </w:r>
      <w:r>
        <w:rPr>
          <w:rFonts w:cs="Times New Roman"/>
          <w:bCs/>
          <w:color w:val="000000"/>
          <w:spacing w:val="-3"/>
          <w:szCs w:val="28"/>
        </w:rPr>
        <w:t>ям стандарта название каждого функционального блока должно быть сформулировано в глагольном наклонении.</w:t>
      </w:r>
    </w:p>
    <w:p w:rsidR="00A77A82" w:rsidRDefault="00A77A82" w:rsidP="002E3F2A">
      <w:pPr>
        <w:shd w:val="clear" w:color="auto" w:fill="FFFFFF"/>
        <w:spacing w:before="5"/>
        <w:ind w:right="43" w:firstLine="709"/>
        <w:rPr>
          <w:rFonts w:cs="Times New Roman"/>
          <w:bCs/>
          <w:szCs w:val="28"/>
        </w:rPr>
      </w:pPr>
      <w:r>
        <w:rPr>
          <w:rFonts w:cs="Times New Roman"/>
          <w:bCs/>
          <w:color w:val="000000"/>
          <w:spacing w:val="-7"/>
          <w:szCs w:val="28"/>
        </w:rPr>
        <w:t>На диаграмме функциональный блок изображается прямоуголь</w:t>
      </w:r>
      <w:r>
        <w:rPr>
          <w:rFonts w:cs="Times New Roman"/>
          <w:bCs/>
          <w:color w:val="000000"/>
          <w:spacing w:val="-5"/>
          <w:szCs w:val="28"/>
        </w:rPr>
        <w:t>ником. Каждая из четырех сторон функционального блока име</w:t>
      </w:r>
      <w:r>
        <w:rPr>
          <w:rFonts w:cs="Times New Roman"/>
          <w:bCs/>
          <w:color w:val="000000"/>
          <w:spacing w:val="-4"/>
          <w:szCs w:val="28"/>
        </w:rPr>
        <w:t>ет свое определенное значение (роль), при этом:</w:t>
      </w:r>
    </w:p>
    <w:p w:rsidR="00A77A82" w:rsidRDefault="00A77A82" w:rsidP="002E3F2A">
      <w:pPr>
        <w:pStyle w:val="a3"/>
        <w:widowControl w:val="0"/>
        <w:numPr>
          <w:ilvl w:val="0"/>
          <w:numId w:val="3"/>
        </w:numPr>
        <w:shd w:val="clear" w:color="auto" w:fill="FFFFFF"/>
        <w:tabs>
          <w:tab w:val="left" w:pos="1701"/>
        </w:tabs>
        <w:autoSpaceDE w:val="0"/>
        <w:autoSpaceDN w:val="0"/>
        <w:adjustRightInd w:val="0"/>
        <w:spacing w:after="0"/>
        <w:rPr>
          <w:rFonts w:cs="Times New Roman"/>
          <w:bCs/>
          <w:color w:val="000000"/>
          <w:szCs w:val="28"/>
        </w:rPr>
      </w:pPr>
      <w:r>
        <w:rPr>
          <w:rFonts w:cs="Times New Roman"/>
          <w:bCs/>
          <w:color w:val="000000"/>
          <w:spacing w:val="-7"/>
          <w:szCs w:val="28"/>
        </w:rPr>
        <w:t>верхняя сторона имеет значение «Управление» (</w:t>
      </w:r>
      <w:r>
        <w:rPr>
          <w:rFonts w:cs="Times New Roman"/>
          <w:bCs/>
          <w:color w:val="000000"/>
          <w:spacing w:val="-7"/>
          <w:szCs w:val="28"/>
          <w:lang w:val="en-US"/>
        </w:rPr>
        <w:t>Control</w:t>
      </w:r>
      <w:r>
        <w:rPr>
          <w:rFonts w:cs="Times New Roman"/>
          <w:bCs/>
          <w:color w:val="000000"/>
          <w:spacing w:val="-7"/>
          <w:szCs w:val="28"/>
        </w:rPr>
        <w:t>);</w:t>
      </w:r>
    </w:p>
    <w:p w:rsidR="00A77A82" w:rsidRDefault="00A77A82" w:rsidP="002E3F2A">
      <w:pPr>
        <w:pStyle w:val="a3"/>
        <w:widowControl w:val="0"/>
        <w:numPr>
          <w:ilvl w:val="0"/>
          <w:numId w:val="3"/>
        </w:numPr>
        <w:shd w:val="clear" w:color="auto" w:fill="FFFFFF"/>
        <w:tabs>
          <w:tab w:val="left" w:pos="709"/>
          <w:tab w:val="left" w:pos="1701"/>
        </w:tabs>
        <w:autoSpaceDE w:val="0"/>
        <w:autoSpaceDN w:val="0"/>
        <w:adjustRightInd w:val="0"/>
        <w:spacing w:before="5" w:after="0"/>
        <w:rPr>
          <w:rFonts w:cs="Times New Roman"/>
          <w:bCs/>
          <w:color w:val="000000"/>
          <w:szCs w:val="28"/>
        </w:rPr>
      </w:pPr>
      <w:r>
        <w:rPr>
          <w:rFonts w:cs="Times New Roman"/>
          <w:bCs/>
          <w:color w:val="000000"/>
          <w:spacing w:val="-7"/>
          <w:szCs w:val="28"/>
        </w:rPr>
        <w:t>левая сторона имеет значение «Вход» (</w:t>
      </w:r>
      <w:r>
        <w:rPr>
          <w:rFonts w:cs="Times New Roman"/>
          <w:bCs/>
          <w:color w:val="000000"/>
          <w:spacing w:val="-7"/>
          <w:szCs w:val="28"/>
          <w:lang w:val="en-US"/>
        </w:rPr>
        <w:t>Input</w:t>
      </w:r>
      <w:r>
        <w:rPr>
          <w:rFonts w:cs="Times New Roman"/>
          <w:bCs/>
          <w:color w:val="000000"/>
          <w:spacing w:val="-7"/>
          <w:szCs w:val="28"/>
        </w:rPr>
        <w:t>);</w:t>
      </w:r>
    </w:p>
    <w:p w:rsidR="00A77A82" w:rsidRDefault="00A77A82" w:rsidP="002E3F2A">
      <w:pPr>
        <w:pStyle w:val="a3"/>
        <w:widowControl w:val="0"/>
        <w:numPr>
          <w:ilvl w:val="0"/>
          <w:numId w:val="3"/>
        </w:numPr>
        <w:shd w:val="clear" w:color="auto" w:fill="FFFFFF"/>
        <w:tabs>
          <w:tab w:val="left" w:pos="709"/>
          <w:tab w:val="left" w:pos="1701"/>
        </w:tabs>
        <w:autoSpaceDE w:val="0"/>
        <w:autoSpaceDN w:val="0"/>
        <w:adjustRightInd w:val="0"/>
        <w:spacing w:before="5" w:after="0"/>
        <w:rPr>
          <w:rFonts w:cs="Times New Roman"/>
          <w:bCs/>
          <w:color w:val="000000"/>
          <w:szCs w:val="28"/>
        </w:rPr>
      </w:pPr>
      <w:r>
        <w:rPr>
          <w:rFonts w:cs="Times New Roman"/>
          <w:bCs/>
          <w:color w:val="000000"/>
          <w:spacing w:val="-7"/>
          <w:szCs w:val="28"/>
        </w:rPr>
        <w:t>правая сторона имеет значение «Выход» (</w:t>
      </w:r>
      <w:r>
        <w:rPr>
          <w:rFonts w:cs="Times New Roman"/>
          <w:bCs/>
          <w:color w:val="000000"/>
          <w:spacing w:val="-7"/>
          <w:szCs w:val="28"/>
          <w:lang w:val="en-US"/>
        </w:rPr>
        <w:t>Output</w:t>
      </w:r>
      <w:r>
        <w:rPr>
          <w:rFonts w:cs="Times New Roman"/>
          <w:bCs/>
          <w:color w:val="000000"/>
          <w:spacing w:val="-7"/>
          <w:szCs w:val="28"/>
        </w:rPr>
        <w:t>);</w:t>
      </w:r>
    </w:p>
    <w:p w:rsidR="00A77A82" w:rsidRDefault="00A77A82" w:rsidP="002E3F2A">
      <w:pPr>
        <w:pStyle w:val="a3"/>
        <w:widowControl w:val="0"/>
        <w:numPr>
          <w:ilvl w:val="0"/>
          <w:numId w:val="3"/>
        </w:numPr>
        <w:shd w:val="clear" w:color="auto" w:fill="FFFFFF"/>
        <w:tabs>
          <w:tab w:val="left" w:pos="709"/>
          <w:tab w:val="left" w:pos="1701"/>
        </w:tabs>
        <w:autoSpaceDE w:val="0"/>
        <w:autoSpaceDN w:val="0"/>
        <w:adjustRightInd w:val="0"/>
        <w:spacing w:after="0"/>
        <w:rPr>
          <w:rFonts w:cs="Times New Roman"/>
          <w:bCs/>
          <w:color w:val="000000"/>
          <w:szCs w:val="28"/>
        </w:rPr>
      </w:pPr>
      <w:r>
        <w:rPr>
          <w:rFonts w:cs="Times New Roman"/>
          <w:bCs/>
          <w:color w:val="000000"/>
          <w:spacing w:val="-3"/>
          <w:szCs w:val="28"/>
        </w:rPr>
        <w:t>нижняя сторона имеет значение «Механизм» (</w:t>
      </w:r>
      <w:r>
        <w:rPr>
          <w:rFonts w:cs="Times New Roman"/>
          <w:bCs/>
          <w:color w:val="000000"/>
          <w:spacing w:val="-3"/>
          <w:szCs w:val="28"/>
          <w:lang w:val="en-US"/>
        </w:rPr>
        <w:t>Mechanism</w:t>
      </w:r>
      <w:r>
        <w:rPr>
          <w:rFonts w:cs="Times New Roman"/>
          <w:bCs/>
          <w:color w:val="000000"/>
          <w:spacing w:val="-3"/>
          <w:szCs w:val="28"/>
        </w:rPr>
        <w:t>).</w:t>
      </w:r>
    </w:p>
    <w:p w:rsidR="00A77A82" w:rsidRDefault="00A77A82" w:rsidP="002E3F2A">
      <w:pPr>
        <w:framePr w:h="2611" w:hSpace="38" w:vSpace="58" w:wrap="auto" w:vAnchor="text" w:hAnchor="page" w:x="1966" w:y="101"/>
        <w:rPr>
          <w:rFonts w:cs="Times New Roman"/>
          <w:bCs/>
          <w:szCs w:val="28"/>
        </w:rPr>
      </w:pPr>
      <w:r>
        <w:rPr>
          <w:rFonts w:cs="Times New Roman"/>
          <w:noProof/>
          <w:szCs w:val="28"/>
          <w:lang w:eastAsia="ru-RU"/>
        </w:rPr>
        <w:drawing>
          <wp:inline distT="0" distB="0" distL="0" distR="0">
            <wp:extent cx="4800600" cy="1657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380"/>
                    <a:stretch>
                      <a:fillRect/>
                    </a:stretch>
                  </pic:blipFill>
                  <pic:spPr bwMode="auto">
                    <a:xfrm>
                      <a:off x="0" y="0"/>
                      <a:ext cx="4800600" cy="1657350"/>
                    </a:xfrm>
                    <a:prstGeom prst="rect">
                      <a:avLst/>
                    </a:prstGeom>
                    <a:noFill/>
                    <a:ln>
                      <a:noFill/>
                    </a:ln>
                  </pic:spPr>
                </pic:pic>
              </a:graphicData>
            </a:graphic>
          </wp:inline>
        </w:drawing>
      </w:r>
    </w:p>
    <w:p w:rsidR="00A77A82" w:rsidRDefault="00A77A82" w:rsidP="002E3F2A">
      <w:pPr>
        <w:shd w:val="clear" w:color="auto" w:fill="FFFFFF"/>
        <w:spacing w:before="240"/>
        <w:ind w:left="-902" w:firstLine="709"/>
        <w:rPr>
          <w:rFonts w:cs="Times New Roman"/>
          <w:bCs/>
          <w:color w:val="000000"/>
          <w:spacing w:val="-6"/>
          <w:szCs w:val="28"/>
          <w:lang w:val="en-US"/>
        </w:rPr>
      </w:pPr>
    </w:p>
    <w:p w:rsidR="00A77A82" w:rsidRDefault="00A77A82" w:rsidP="002E3F2A">
      <w:pPr>
        <w:shd w:val="clear" w:color="auto" w:fill="FFFFFF"/>
        <w:spacing w:before="240"/>
        <w:ind w:left="-902" w:firstLine="709"/>
        <w:rPr>
          <w:rFonts w:cs="Times New Roman"/>
          <w:bCs/>
          <w:color w:val="000000"/>
          <w:spacing w:val="-6"/>
          <w:szCs w:val="28"/>
          <w:lang w:val="en-US"/>
        </w:rPr>
      </w:pPr>
    </w:p>
    <w:p w:rsidR="00A77A82" w:rsidRDefault="00A77A82" w:rsidP="002E3F2A">
      <w:pPr>
        <w:shd w:val="clear" w:color="auto" w:fill="FFFFFF"/>
        <w:spacing w:before="240"/>
        <w:ind w:left="-902" w:firstLine="709"/>
        <w:rPr>
          <w:rFonts w:cs="Times New Roman"/>
          <w:bCs/>
          <w:color w:val="000000"/>
          <w:spacing w:val="-6"/>
          <w:szCs w:val="28"/>
          <w:lang w:val="en-US"/>
        </w:rPr>
      </w:pPr>
    </w:p>
    <w:p w:rsidR="00A77A82" w:rsidRDefault="00A77A82" w:rsidP="002E3F2A">
      <w:pPr>
        <w:ind w:left="-902" w:firstLine="709"/>
        <w:rPr>
          <w:rStyle w:val="apple-style-span"/>
        </w:rPr>
      </w:pPr>
    </w:p>
    <w:p w:rsidR="00A77A82" w:rsidRDefault="00A77A82" w:rsidP="002E3F2A"/>
    <w:p w:rsidR="00A77A82" w:rsidRDefault="00A77A82" w:rsidP="002E3F2A">
      <w:pPr>
        <w:jc w:val="center"/>
        <w:rPr>
          <w:rFonts w:cs="Times New Roman"/>
          <w:bCs/>
          <w:szCs w:val="28"/>
        </w:rPr>
      </w:pPr>
      <w:r>
        <w:rPr>
          <w:rFonts w:cs="Times New Roman"/>
          <w:bCs/>
          <w:szCs w:val="28"/>
        </w:rPr>
        <w:t>Рисунок 1. Функциональный блок</w:t>
      </w:r>
    </w:p>
    <w:p w:rsidR="00A77A82" w:rsidRDefault="00A77A82" w:rsidP="002E3F2A">
      <w:pPr>
        <w:shd w:val="clear" w:color="auto" w:fill="FFFFFF"/>
        <w:spacing w:before="274"/>
        <w:ind w:right="23" w:firstLine="709"/>
        <w:rPr>
          <w:rFonts w:cs="Times New Roman"/>
          <w:bCs/>
          <w:color w:val="000000"/>
          <w:spacing w:val="-4"/>
          <w:szCs w:val="28"/>
        </w:rPr>
      </w:pPr>
      <w:r>
        <w:rPr>
          <w:rFonts w:cs="Times New Roman"/>
          <w:bCs/>
          <w:iCs/>
          <w:color w:val="000000"/>
          <w:spacing w:val="-7"/>
          <w:szCs w:val="28"/>
        </w:rPr>
        <w:t>Интерфейсная дуга</w:t>
      </w:r>
      <w:r>
        <w:rPr>
          <w:rFonts w:cs="Times New Roman"/>
          <w:bCs/>
          <w:i/>
          <w:iCs/>
          <w:color w:val="000000"/>
          <w:spacing w:val="-7"/>
          <w:szCs w:val="28"/>
        </w:rPr>
        <w:t xml:space="preserve"> </w:t>
      </w:r>
      <w:r>
        <w:rPr>
          <w:rFonts w:cs="Times New Roman"/>
          <w:bCs/>
          <w:color w:val="000000"/>
          <w:spacing w:val="-7"/>
          <w:szCs w:val="28"/>
        </w:rPr>
        <w:t>(</w:t>
      </w:r>
      <w:r>
        <w:rPr>
          <w:rFonts w:cs="Times New Roman"/>
          <w:bCs/>
          <w:color w:val="000000"/>
          <w:spacing w:val="-7"/>
          <w:szCs w:val="28"/>
          <w:lang w:val="en-US"/>
        </w:rPr>
        <w:t>Arrow</w:t>
      </w:r>
      <w:r>
        <w:rPr>
          <w:rFonts w:cs="Times New Roman"/>
          <w:bCs/>
          <w:color w:val="000000"/>
          <w:spacing w:val="-7"/>
          <w:szCs w:val="28"/>
        </w:rPr>
        <w:t xml:space="preserve">) отображает элемент системы, который </w:t>
      </w:r>
      <w:r>
        <w:rPr>
          <w:rFonts w:cs="Times New Roman"/>
          <w:bCs/>
          <w:color w:val="000000"/>
          <w:spacing w:val="-5"/>
          <w:szCs w:val="28"/>
        </w:rPr>
        <w:t xml:space="preserve">обрабатывается функциональным блоком или оказывает иное влияние на </w:t>
      </w:r>
      <w:r>
        <w:rPr>
          <w:rFonts w:cs="Times New Roman"/>
          <w:bCs/>
          <w:color w:val="000000"/>
          <w:spacing w:val="-3"/>
          <w:szCs w:val="28"/>
        </w:rPr>
        <w:t>функцию, представленную данным функциональным блоком. Интер</w:t>
      </w:r>
      <w:r>
        <w:rPr>
          <w:rFonts w:cs="Times New Roman"/>
          <w:bCs/>
          <w:color w:val="000000"/>
          <w:spacing w:val="-4"/>
          <w:szCs w:val="28"/>
        </w:rPr>
        <w:t>фейсные дуги часто называют потоками или стрелками.</w:t>
      </w:r>
    </w:p>
    <w:p w:rsidR="00A77A82" w:rsidRDefault="00A77A82" w:rsidP="002E3F2A">
      <w:pPr>
        <w:shd w:val="clear" w:color="auto" w:fill="FFFFFF"/>
        <w:spacing w:before="10"/>
        <w:ind w:right="5" w:firstLine="709"/>
        <w:rPr>
          <w:rFonts w:cs="Times New Roman"/>
          <w:bCs/>
          <w:szCs w:val="28"/>
        </w:rPr>
      </w:pPr>
      <w:r>
        <w:rPr>
          <w:rFonts w:cs="Times New Roman"/>
          <w:bCs/>
          <w:iCs/>
          <w:color w:val="000000"/>
          <w:spacing w:val="-4"/>
          <w:szCs w:val="28"/>
        </w:rPr>
        <w:lastRenderedPageBreak/>
        <w:t>Декомпозиция</w:t>
      </w:r>
      <w:r>
        <w:rPr>
          <w:rFonts w:cs="Times New Roman"/>
          <w:bCs/>
          <w:i/>
          <w:iCs/>
          <w:color w:val="000000"/>
          <w:spacing w:val="-4"/>
          <w:szCs w:val="28"/>
        </w:rPr>
        <w:t xml:space="preserve"> </w:t>
      </w:r>
      <w:r>
        <w:rPr>
          <w:rFonts w:cs="Times New Roman"/>
          <w:bCs/>
          <w:color w:val="000000"/>
          <w:spacing w:val="-4"/>
          <w:szCs w:val="28"/>
        </w:rPr>
        <w:t>(</w:t>
      </w:r>
      <w:r>
        <w:rPr>
          <w:rFonts w:cs="Times New Roman"/>
          <w:bCs/>
          <w:color w:val="000000"/>
          <w:spacing w:val="-4"/>
          <w:szCs w:val="28"/>
          <w:lang w:val="en-US"/>
        </w:rPr>
        <w:t>Decomposition</w:t>
      </w:r>
      <w:r>
        <w:rPr>
          <w:rFonts w:cs="Times New Roman"/>
          <w:bCs/>
          <w:color w:val="000000"/>
          <w:spacing w:val="-4"/>
          <w:szCs w:val="28"/>
        </w:rPr>
        <w:t>) является основным понятием стан</w:t>
      </w:r>
      <w:r>
        <w:rPr>
          <w:rFonts w:cs="Times New Roman"/>
          <w:bCs/>
          <w:color w:val="000000"/>
          <w:spacing w:val="-5"/>
          <w:szCs w:val="28"/>
        </w:rPr>
        <w:t xml:space="preserve">дарта </w:t>
      </w:r>
      <w:r>
        <w:rPr>
          <w:rFonts w:cs="Times New Roman"/>
          <w:bCs/>
          <w:color w:val="000000"/>
          <w:spacing w:val="-5"/>
          <w:szCs w:val="28"/>
          <w:lang w:val="en-US"/>
        </w:rPr>
        <w:t>IDEF</w:t>
      </w:r>
      <w:r>
        <w:rPr>
          <w:rFonts w:cs="Times New Roman"/>
          <w:bCs/>
          <w:color w:val="000000"/>
          <w:spacing w:val="-5"/>
          <w:szCs w:val="28"/>
        </w:rPr>
        <w:t>0. Принцип декомпозиции применяется при разбиении слож</w:t>
      </w:r>
      <w:r>
        <w:rPr>
          <w:rFonts w:cs="Times New Roman"/>
          <w:bCs/>
          <w:color w:val="000000"/>
          <w:spacing w:val="-4"/>
          <w:szCs w:val="28"/>
        </w:rPr>
        <w:t>ного процесса на составляющие его функции. При этом уровень детализации процесса определяется непосредственно разработчиком модели.</w:t>
      </w:r>
    </w:p>
    <w:p w:rsidR="00A77A82" w:rsidRDefault="00A77A82" w:rsidP="002E3F2A">
      <w:pPr>
        <w:shd w:val="clear" w:color="auto" w:fill="FFFFFF"/>
        <w:spacing w:before="10"/>
        <w:ind w:right="19" w:firstLine="709"/>
        <w:rPr>
          <w:rFonts w:cs="Times New Roman"/>
          <w:bCs/>
          <w:iCs/>
          <w:color w:val="000000"/>
          <w:spacing w:val="-7"/>
          <w:szCs w:val="28"/>
        </w:rPr>
      </w:pPr>
      <w:r>
        <w:rPr>
          <w:rFonts w:cs="Times New Roman"/>
          <w:bCs/>
          <w:color w:val="000000"/>
          <w:spacing w:val="-6"/>
          <w:szCs w:val="28"/>
        </w:rPr>
        <w:t xml:space="preserve">Модель </w:t>
      </w:r>
      <w:r>
        <w:rPr>
          <w:rFonts w:cs="Times New Roman"/>
          <w:bCs/>
          <w:color w:val="000000"/>
          <w:spacing w:val="-8"/>
          <w:szCs w:val="28"/>
          <w:lang w:val="en-US"/>
        </w:rPr>
        <w:t>IDEF</w:t>
      </w:r>
      <w:r>
        <w:rPr>
          <w:rFonts w:cs="Times New Roman"/>
          <w:bCs/>
          <w:color w:val="000000"/>
          <w:spacing w:val="-8"/>
          <w:szCs w:val="28"/>
        </w:rPr>
        <w:t>0</w:t>
      </w:r>
      <w:r>
        <w:rPr>
          <w:rFonts w:cs="Times New Roman"/>
          <w:bCs/>
          <w:color w:val="000000"/>
          <w:spacing w:val="-6"/>
          <w:szCs w:val="28"/>
        </w:rPr>
        <w:t xml:space="preserve"> всегда начинается с представления системы как еди</w:t>
      </w:r>
      <w:r>
        <w:rPr>
          <w:rFonts w:cs="Times New Roman"/>
          <w:bCs/>
          <w:color w:val="000000"/>
          <w:spacing w:val="-4"/>
          <w:szCs w:val="28"/>
        </w:rPr>
        <w:t xml:space="preserve">ного целого — одного функционального блока с интерфейсными дугами, </w:t>
      </w:r>
      <w:r>
        <w:rPr>
          <w:rFonts w:cs="Times New Roman"/>
          <w:bCs/>
          <w:color w:val="000000"/>
          <w:spacing w:val="-7"/>
          <w:szCs w:val="28"/>
        </w:rPr>
        <w:t xml:space="preserve">простирающимися за пределы рассматриваемой области. Такая диаграмма с одним функциональным блоком называется </w:t>
      </w:r>
      <w:r>
        <w:rPr>
          <w:rFonts w:cs="Times New Roman"/>
          <w:bCs/>
          <w:iCs/>
          <w:color w:val="000000"/>
          <w:spacing w:val="-7"/>
          <w:szCs w:val="28"/>
        </w:rPr>
        <w:t>контекстной диаграммой.</w:t>
      </w:r>
    </w:p>
    <w:p w:rsidR="00A77A82" w:rsidRDefault="00A77A82" w:rsidP="002E3F2A"/>
    <w:p w:rsidR="00A77A82" w:rsidRDefault="00533A4D" w:rsidP="002E3F2A">
      <w:r>
        <w:rPr>
          <w:noProof/>
          <w:lang w:eastAsia="ru-RU"/>
        </w:rPr>
        <w:drawing>
          <wp:inline distT="0" distB="0" distL="0" distR="0">
            <wp:extent cx="5940425" cy="4588598"/>
            <wp:effectExtent l="19050" t="0" r="3175"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0425" cy="4588598"/>
                    </a:xfrm>
                    <a:prstGeom prst="rect">
                      <a:avLst/>
                    </a:prstGeom>
                    <a:noFill/>
                    <a:ln w="9525">
                      <a:noFill/>
                      <a:miter lim="800000"/>
                      <a:headEnd/>
                      <a:tailEnd/>
                    </a:ln>
                  </pic:spPr>
                </pic:pic>
              </a:graphicData>
            </a:graphic>
          </wp:inline>
        </w:drawing>
      </w:r>
    </w:p>
    <w:p w:rsidR="00533A4D" w:rsidRPr="00533A4D" w:rsidRDefault="00533A4D" w:rsidP="00533A4D">
      <w:pPr>
        <w:pStyle w:val="a3"/>
        <w:ind w:hanging="720"/>
        <w:jc w:val="center"/>
        <w:rPr>
          <w:lang w:val="en-US"/>
        </w:rPr>
      </w:pPr>
      <w:r>
        <w:t>Рис</w:t>
      </w:r>
      <w:proofErr w:type="gramStart"/>
      <w:r>
        <w:t>1</w:t>
      </w:r>
      <w:proofErr w:type="gramEnd"/>
      <w:r>
        <w:t xml:space="preserve"> – </w:t>
      </w:r>
      <w:r>
        <w:rPr>
          <w:rFonts w:cs="Times New Roman"/>
          <w:bCs/>
          <w:color w:val="000000"/>
          <w:spacing w:val="-6"/>
          <w:szCs w:val="28"/>
        </w:rPr>
        <w:t>Модель</w:t>
      </w:r>
      <w:r>
        <w:rPr>
          <w:lang w:val="en-US"/>
        </w:rPr>
        <w:t xml:space="preserve"> IDEF0</w:t>
      </w:r>
    </w:p>
    <w:p w:rsidR="00A77A82" w:rsidRPr="00533A4D" w:rsidRDefault="00A77A82" w:rsidP="002E3F2A">
      <w:pPr>
        <w:rPr>
          <w:lang w:val="en-US"/>
        </w:rPr>
      </w:pPr>
    </w:p>
    <w:p w:rsidR="00A77A82" w:rsidRPr="00E47AB8" w:rsidRDefault="00A77A82" w:rsidP="00533A4D">
      <w:pPr>
        <w:spacing w:line="240" w:lineRule="auto"/>
      </w:pPr>
      <w:r>
        <w:lastRenderedPageBreak/>
        <w:t xml:space="preserve">Входными данными </w:t>
      </w:r>
      <w:proofErr w:type="spellStart"/>
      <w:r>
        <w:t>явлюяются</w:t>
      </w:r>
      <w:proofErr w:type="spellEnd"/>
      <w:r w:rsidRPr="00E47AB8">
        <w:t>:</w:t>
      </w:r>
    </w:p>
    <w:p w:rsidR="00A77A82" w:rsidRPr="00533A4D" w:rsidRDefault="00A77A82" w:rsidP="002E3F2A">
      <w:pPr>
        <w:pStyle w:val="a3"/>
      </w:pPr>
      <w:r>
        <w:t xml:space="preserve">- </w:t>
      </w:r>
      <w:r w:rsidR="00533A4D">
        <w:t>Клиентская заявка</w:t>
      </w:r>
    </w:p>
    <w:p w:rsidR="0074010B" w:rsidRDefault="0074010B" w:rsidP="002E3F2A">
      <w:pPr>
        <w:pStyle w:val="a3"/>
      </w:pPr>
      <w:r>
        <w:t>- Данные о клиенте</w:t>
      </w:r>
    </w:p>
    <w:p w:rsidR="0074010B" w:rsidRDefault="0074010B" w:rsidP="002E3F2A">
      <w:pPr>
        <w:pStyle w:val="a3"/>
      </w:pPr>
      <w:r>
        <w:t xml:space="preserve">- </w:t>
      </w:r>
      <w:r w:rsidR="00533A4D">
        <w:t>Данные о поставщике</w:t>
      </w:r>
    </w:p>
    <w:p w:rsidR="0074010B" w:rsidRDefault="0074010B" w:rsidP="00533A4D">
      <w:pPr>
        <w:pStyle w:val="a3"/>
      </w:pPr>
      <w:r>
        <w:t xml:space="preserve">- </w:t>
      </w:r>
      <w:r w:rsidR="00533A4D">
        <w:t>Товарная накладная</w:t>
      </w:r>
    </w:p>
    <w:p w:rsidR="0074010B" w:rsidRPr="00E47AB8" w:rsidRDefault="0074010B" w:rsidP="002E3F2A">
      <w:pPr>
        <w:pStyle w:val="a3"/>
        <w:ind w:hanging="720"/>
      </w:pPr>
      <w:r>
        <w:t>Выходные данные</w:t>
      </w:r>
      <w:r w:rsidRPr="00E47AB8">
        <w:t>:</w:t>
      </w:r>
    </w:p>
    <w:p w:rsidR="0074010B" w:rsidRDefault="0074010B" w:rsidP="002E3F2A">
      <w:pPr>
        <w:pStyle w:val="a3"/>
        <w:ind w:hanging="720"/>
      </w:pPr>
      <w:r>
        <w:tab/>
        <w:t xml:space="preserve">- </w:t>
      </w:r>
      <w:r w:rsidR="00533A4D">
        <w:t>Чек</w:t>
      </w:r>
    </w:p>
    <w:p w:rsidR="0074010B" w:rsidRDefault="0074010B" w:rsidP="002E3F2A">
      <w:pPr>
        <w:pStyle w:val="a3"/>
        <w:ind w:hanging="720"/>
      </w:pPr>
      <w:r>
        <w:tab/>
        <w:t xml:space="preserve">- </w:t>
      </w:r>
      <w:r w:rsidR="00533A4D">
        <w:t>Заявка на заказ материалов</w:t>
      </w:r>
    </w:p>
    <w:p w:rsidR="0074010B" w:rsidRDefault="0074010B" w:rsidP="002E3F2A">
      <w:pPr>
        <w:pStyle w:val="a3"/>
        <w:ind w:hanging="720"/>
      </w:pPr>
      <w:r>
        <w:t>Управление</w:t>
      </w:r>
      <w:r w:rsidRPr="00E47AB8">
        <w:t xml:space="preserve">: </w:t>
      </w:r>
    </w:p>
    <w:p w:rsidR="0074010B" w:rsidRDefault="0074010B" w:rsidP="002E3F2A">
      <w:pPr>
        <w:pStyle w:val="a3"/>
        <w:ind w:hanging="720"/>
      </w:pPr>
      <w:r>
        <w:tab/>
        <w:t xml:space="preserve">- </w:t>
      </w:r>
      <w:r w:rsidR="00533A4D">
        <w:t>Трудовой кодекс</w:t>
      </w:r>
    </w:p>
    <w:p w:rsidR="0074010B" w:rsidRDefault="0074010B" w:rsidP="00533A4D">
      <w:pPr>
        <w:pStyle w:val="a3"/>
        <w:ind w:hanging="720"/>
      </w:pPr>
      <w:r>
        <w:tab/>
        <w:t xml:space="preserve">- </w:t>
      </w:r>
      <w:r w:rsidR="00533A4D">
        <w:t>Устав организации</w:t>
      </w:r>
      <w:r>
        <w:t xml:space="preserve"> </w:t>
      </w:r>
    </w:p>
    <w:p w:rsidR="0074010B" w:rsidRPr="00E47AB8" w:rsidRDefault="0074010B" w:rsidP="002E3F2A">
      <w:pPr>
        <w:pStyle w:val="a3"/>
        <w:ind w:hanging="720"/>
      </w:pPr>
      <w:r>
        <w:t>Механизм</w:t>
      </w:r>
      <w:r w:rsidRPr="00E47AB8">
        <w:t>:</w:t>
      </w:r>
    </w:p>
    <w:p w:rsidR="0074010B" w:rsidRDefault="0074010B" w:rsidP="002E3F2A">
      <w:pPr>
        <w:pStyle w:val="a3"/>
        <w:ind w:hanging="720"/>
      </w:pPr>
      <w:r w:rsidRPr="00E47AB8">
        <w:tab/>
      </w:r>
      <w:r>
        <w:t xml:space="preserve">- </w:t>
      </w:r>
      <w:r w:rsidR="00533A4D">
        <w:t>Персонал</w:t>
      </w:r>
    </w:p>
    <w:p w:rsidR="0074010B" w:rsidRDefault="0074010B" w:rsidP="002E3F2A">
      <w:pPr>
        <w:pStyle w:val="a3"/>
        <w:ind w:hanging="720"/>
      </w:pPr>
      <w:r>
        <w:tab/>
        <w:t xml:space="preserve">- </w:t>
      </w:r>
      <w:r w:rsidR="00533A4D">
        <w:t>Клиент</w:t>
      </w:r>
    </w:p>
    <w:p w:rsidR="0074010B" w:rsidRDefault="0074010B" w:rsidP="002E3F2A">
      <w:pPr>
        <w:pStyle w:val="a3"/>
        <w:ind w:hanging="720"/>
      </w:pPr>
      <w:r>
        <w:tab/>
        <w:t xml:space="preserve">- </w:t>
      </w:r>
      <w:r w:rsidR="00533A4D">
        <w:t>Поставщик</w:t>
      </w:r>
    </w:p>
    <w:p w:rsidR="0074010B" w:rsidRDefault="0074010B" w:rsidP="002E3F2A">
      <w:pPr>
        <w:pStyle w:val="a3"/>
        <w:ind w:hanging="720"/>
      </w:pPr>
    </w:p>
    <w:p w:rsidR="0074010B" w:rsidRDefault="0074010B" w:rsidP="002E3F2A">
      <w:pPr>
        <w:shd w:val="clear" w:color="auto" w:fill="FFFFFF"/>
        <w:tabs>
          <w:tab w:val="num" w:pos="-1418"/>
        </w:tabs>
        <w:spacing w:before="10"/>
        <w:ind w:right="19" w:firstLine="709"/>
        <w:rPr>
          <w:rFonts w:cs="Times New Roman"/>
          <w:iCs/>
          <w:color w:val="000000"/>
          <w:spacing w:val="-7"/>
          <w:szCs w:val="28"/>
        </w:rPr>
      </w:pPr>
      <w:r>
        <w:rPr>
          <w:rFonts w:cs="Times New Roman"/>
          <w:iCs/>
          <w:color w:val="000000"/>
          <w:spacing w:val="-7"/>
          <w:szCs w:val="28"/>
        </w:rPr>
        <w:t>Рассмотрим также диаграмму декомпозиции.</w:t>
      </w:r>
    </w:p>
    <w:p w:rsidR="0074010B" w:rsidRDefault="00533A4D" w:rsidP="002E3F2A">
      <w:pPr>
        <w:pStyle w:val="a3"/>
        <w:ind w:hanging="720"/>
      </w:pPr>
      <w:r>
        <w:rPr>
          <w:noProof/>
          <w:lang w:eastAsia="ru-RU"/>
        </w:rPr>
        <w:lastRenderedPageBreak/>
        <w:drawing>
          <wp:inline distT="0" distB="0" distL="0" distR="0">
            <wp:extent cx="5940425" cy="4415488"/>
            <wp:effectExtent l="19050" t="0" r="3175" b="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0425" cy="4415488"/>
                    </a:xfrm>
                    <a:prstGeom prst="rect">
                      <a:avLst/>
                    </a:prstGeom>
                    <a:noFill/>
                    <a:ln w="9525">
                      <a:noFill/>
                      <a:miter lim="800000"/>
                      <a:headEnd/>
                      <a:tailEnd/>
                    </a:ln>
                  </pic:spPr>
                </pic:pic>
              </a:graphicData>
            </a:graphic>
          </wp:inline>
        </w:drawing>
      </w:r>
    </w:p>
    <w:p w:rsidR="0074010B" w:rsidRDefault="0074010B" w:rsidP="002E3F2A">
      <w:pPr>
        <w:pStyle w:val="a3"/>
        <w:ind w:hanging="720"/>
        <w:jc w:val="center"/>
      </w:pPr>
      <w:r>
        <w:t>Рис</w:t>
      </w:r>
      <w:proofErr w:type="gramStart"/>
      <w:r w:rsidR="00533A4D" w:rsidRPr="00533A4D">
        <w:t>2</w:t>
      </w:r>
      <w:proofErr w:type="gramEnd"/>
      <w:r>
        <w:t xml:space="preserve"> – Диаграмма декомпозиции</w:t>
      </w:r>
    </w:p>
    <w:p w:rsidR="0074010B" w:rsidRDefault="0074010B" w:rsidP="002E3F2A">
      <w:pPr>
        <w:pStyle w:val="a3"/>
        <w:ind w:hanging="720"/>
      </w:pPr>
    </w:p>
    <w:p w:rsidR="0074010B" w:rsidRDefault="0074010B" w:rsidP="002E3F2A">
      <w:pPr>
        <w:pStyle w:val="a3"/>
        <w:ind w:left="0" w:firstLine="709"/>
        <w:rPr>
          <w:rFonts w:cs="Times New Roman"/>
          <w:iCs/>
          <w:color w:val="000000"/>
          <w:spacing w:val="-7"/>
          <w:szCs w:val="28"/>
        </w:rPr>
      </w:pPr>
      <w:r>
        <w:t xml:space="preserve">В данную диаграмму входят </w:t>
      </w:r>
      <w:r w:rsidR="00533A4D">
        <w:t>тр</w:t>
      </w:r>
      <w:r w:rsidR="00794567">
        <w:t>и</w:t>
      </w:r>
      <w:r>
        <w:t xml:space="preserve"> процесса. </w:t>
      </w:r>
      <w:r>
        <w:rPr>
          <w:rFonts w:cs="Times New Roman"/>
          <w:iCs/>
          <w:color w:val="000000"/>
          <w:spacing w:val="-7"/>
          <w:szCs w:val="28"/>
        </w:rPr>
        <w:t xml:space="preserve">«Приём </w:t>
      </w:r>
      <w:r w:rsidR="00794567">
        <w:rPr>
          <w:rFonts w:cs="Times New Roman"/>
          <w:iCs/>
          <w:color w:val="000000"/>
          <w:spacing w:val="-7"/>
          <w:szCs w:val="28"/>
        </w:rPr>
        <w:t>заявок и услуг</w:t>
      </w:r>
      <w:r>
        <w:rPr>
          <w:rFonts w:cs="Times New Roman"/>
          <w:iCs/>
          <w:color w:val="000000"/>
          <w:spacing w:val="-7"/>
          <w:szCs w:val="28"/>
        </w:rPr>
        <w:t>», «</w:t>
      </w:r>
      <w:r w:rsidR="00794567">
        <w:rPr>
          <w:rFonts w:cs="Times New Roman"/>
          <w:iCs/>
          <w:color w:val="000000"/>
          <w:spacing w:val="-7"/>
          <w:szCs w:val="28"/>
        </w:rPr>
        <w:t>Выполнение заказа</w:t>
      </w:r>
      <w:r>
        <w:rPr>
          <w:rFonts w:cs="Times New Roman"/>
          <w:iCs/>
          <w:color w:val="000000"/>
          <w:spacing w:val="-7"/>
          <w:szCs w:val="28"/>
        </w:rPr>
        <w:t>», «</w:t>
      </w:r>
      <w:r w:rsidR="00794567">
        <w:rPr>
          <w:rFonts w:cs="Times New Roman"/>
          <w:iCs/>
          <w:color w:val="000000"/>
          <w:spacing w:val="-7"/>
          <w:szCs w:val="28"/>
        </w:rPr>
        <w:t>Работа с материалами»</w:t>
      </w:r>
      <w:r>
        <w:rPr>
          <w:rFonts w:cs="Times New Roman"/>
          <w:iCs/>
          <w:color w:val="000000"/>
          <w:spacing w:val="-7"/>
          <w:szCs w:val="28"/>
        </w:rPr>
        <w:t>. Каждый из процессов в свою очередь также декомпозирован. Рассмотрим диаграммы декомпозиции второго уровня на рисунках ниже.</w:t>
      </w:r>
    </w:p>
    <w:p w:rsidR="0074010B" w:rsidRDefault="0074010B" w:rsidP="002E3F2A">
      <w:pPr>
        <w:pStyle w:val="a3"/>
        <w:ind w:left="0" w:firstLine="709"/>
        <w:rPr>
          <w:rFonts w:cs="Times New Roman"/>
          <w:iCs/>
          <w:color w:val="000000"/>
          <w:spacing w:val="-7"/>
          <w:szCs w:val="28"/>
        </w:rPr>
      </w:pPr>
    </w:p>
    <w:p w:rsidR="0074010B" w:rsidRDefault="00794567" w:rsidP="002E3F2A">
      <w:pPr>
        <w:pStyle w:val="a3"/>
        <w:ind w:left="0" w:firstLine="709"/>
      </w:pPr>
      <w:r>
        <w:rPr>
          <w:noProof/>
          <w:lang w:eastAsia="ru-RU"/>
        </w:rPr>
        <w:lastRenderedPageBreak/>
        <w:drawing>
          <wp:inline distT="0" distB="0" distL="0" distR="0">
            <wp:extent cx="5940425" cy="2978595"/>
            <wp:effectExtent l="19050" t="0" r="3175" b="0"/>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0425" cy="2978595"/>
                    </a:xfrm>
                    <a:prstGeom prst="rect">
                      <a:avLst/>
                    </a:prstGeom>
                    <a:noFill/>
                    <a:ln w="9525">
                      <a:noFill/>
                      <a:miter lim="800000"/>
                      <a:headEnd/>
                      <a:tailEnd/>
                    </a:ln>
                  </pic:spPr>
                </pic:pic>
              </a:graphicData>
            </a:graphic>
          </wp:inline>
        </w:drawing>
      </w:r>
    </w:p>
    <w:p w:rsidR="0074010B" w:rsidRDefault="0074010B" w:rsidP="002E3F2A">
      <w:pPr>
        <w:pStyle w:val="a3"/>
        <w:ind w:left="0" w:firstLine="709"/>
        <w:jc w:val="center"/>
      </w:pPr>
      <w:r>
        <w:t>Рис</w:t>
      </w:r>
      <w:r w:rsidR="00794567">
        <w:t>3</w:t>
      </w:r>
      <w:r>
        <w:t xml:space="preserve"> - </w:t>
      </w:r>
      <w:r>
        <w:rPr>
          <w:rFonts w:cs="Times New Roman"/>
          <w:iCs/>
          <w:color w:val="000000"/>
          <w:spacing w:val="-7"/>
          <w:szCs w:val="28"/>
        </w:rPr>
        <w:t>Диаграмма декомпозиции второго уровня процесса «</w:t>
      </w:r>
      <w:r w:rsidR="00794567">
        <w:rPr>
          <w:rFonts w:cs="Times New Roman"/>
          <w:iCs/>
          <w:color w:val="000000"/>
          <w:spacing w:val="-7"/>
          <w:szCs w:val="28"/>
        </w:rPr>
        <w:t>Приём заявок и услуг</w:t>
      </w:r>
      <w:r>
        <w:rPr>
          <w:rFonts w:cs="Times New Roman"/>
          <w:iCs/>
          <w:color w:val="000000"/>
          <w:spacing w:val="-7"/>
          <w:szCs w:val="28"/>
        </w:rPr>
        <w:t>»</w:t>
      </w:r>
    </w:p>
    <w:p w:rsidR="0074010B" w:rsidRDefault="0074010B" w:rsidP="002E3F2A">
      <w:pPr>
        <w:pStyle w:val="a3"/>
        <w:ind w:left="0" w:firstLine="709"/>
      </w:pPr>
    </w:p>
    <w:p w:rsidR="0074010B" w:rsidRDefault="00794567" w:rsidP="002E3F2A">
      <w:pPr>
        <w:pStyle w:val="a3"/>
        <w:ind w:left="0" w:firstLine="709"/>
      </w:pPr>
      <w:r>
        <w:rPr>
          <w:noProof/>
          <w:lang w:eastAsia="ru-RU"/>
        </w:rPr>
        <w:drawing>
          <wp:inline distT="0" distB="0" distL="0" distR="0">
            <wp:extent cx="5940425" cy="3506191"/>
            <wp:effectExtent l="19050" t="0" r="3175" b="0"/>
            <wp:docPr id="2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940425" cy="3506191"/>
                    </a:xfrm>
                    <a:prstGeom prst="rect">
                      <a:avLst/>
                    </a:prstGeom>
                    <a:noFill/>
                    <a:ln w="9525">
                      <a:noFill/>
                      <a:miter lim="800000"/>
                      <a:headEnd/>
                      <a:tailEnd/>
                    </a:ln>
                  </pic:spPr>
                </pic:pic>
              </a:graphicData>
            </a:graphic>
          </wp:inline>
        </w:drawing>
      </w:r>
    </w:p>
    <w:p w:rsidR="0074010B" w:rsidRDefault="0074010B" w:rsidP="002E3F2A">
      <w:pPr>
        <w:pStyle w:val="a3"/>
        <w:ind w:left="0" w:firstLine="709"/>
        <w:jc w:val="center"/>
      </w:pPr>
      <w:r>
        <w:rPr>
          <w:rFonts w:cs="Times New Roman"/>
          <w:iCs/>
          <w:color w:val="000000"/>
          <w:spacing w:val="-7"/>
          <w:szCs w:val="28"/>
        </w:rPr>
        <w:t xml:space="preserve">Рис </w:t>
      </w:r>
      <w:r w:rsidR="00794567">
        <w:rPr>
          <w:rFonts w:cs="Times New Roman"/>
          <w:iCs/>
          <w:color w:val="000000"/>
          <w:spacing w:val="-7"/>
          <w:szCs w:val="28"/>
        </w:rPr>
        <w:t>4</w:t>
      </w:r>
      <w:r>
        <w:rPr>
          <w:rFonts w:cs="Times New Roman"/>
          <w:iCs/>
          <w:color w:val="000000"/>
          <w:spacing w:val="-7"/>
          <w:szCs w:val="28"/>
        </w:rPr>
        <w:t xml:space="preserve"> - Диаграмма декомпозиции второго уровня процесса «</w:t>
      </w:r>
      <w:r w:rsidR="00794567">
        <w:rPr>
          <w:rFonts w:cs="Times New Roman"/>
          <w:iCs/>
          <w:color w:val="000000"/>
          <w:spacing w:val="-7"/>
          <w:szCs w:val="28"/>
        </w:rPr>
        <w:t>Выполнение заказа</w:t>
      </w:r>
      <w:r>
        <w:rPr>
          <w:rFonts w:cs="Times New Roman"/>
          <w:iCs/>
          <w:color w:val="000000"/>
          <w:spacing w:val="-7"/>
          <w:szCs w:val="28"/>
        </w:rPr>
        <w:t>»</w:t>
      </w:r>
    </w:p>
    <w:p w:rsidR="0074010B" w:rsidRDefault="0074010B" w:rsidP="002E3F2A">
      <w:pPr>
        <w:pStyle w:val="a3"/>
        <w:ind w:left="0" w:firstLine="709"/>
      </w:pPr>
    </w:p>
    <w:p w:rsidR="0074010B" w:rsidRDefault="0074010B" w:rsidP="002E3F2A">
      <w:pPr>
        <w:pStyle w:val="a3"/>
        <w:ind w:left="0" w:firstLine="709"/>
      </w:pPr>
    </w:p>
    <w:p w:rsidR="00794567" w:rsidRDefault="00794567" w:rsidP="002E3F2A">
      <w:pPr>
        <w:pStyle w:val="a3"/>
        <w:ind w:left="0" w:firstLine="709"/>
        <w:jc w:val="center"/>
      </w:pPr>
    </w:p>
    <w:p w:rsidR="00794567" w:rsidRDefault="00794567" w:rsidP="002E3F2A">
      <w:pPr>
        <w:pStyle w:val="a3"/>
        <w:ind w:left="0" w:firstLine="709"/>
        <w:jc w:val="center"/>
      </w:pPr>
      <w:r>
        <w:rPr>
          <w:noProof/>
          <w:lang w:eastAsia="ru-RU"/>
        </w:rPr>
        <w:lastRenderedPageBreak/>
        <w:drawing>
          <wp:inline distT="0" distB="0" distL="0" distR="0">
            <wp:extent cx="5940425" cy="4492701"/>
            <wp:effectExtent l="19050" t="0" r="3175" b="0"/>
            <wp:docPr id="2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940425" cy="4492701"/>
                    </a:xfrm>
                    <a:prstGeom prst="rect">
                      <a:avLst/>
                    </a:prstGeom>
                    <a:noFill/>
                    <a:ln w="9525">
                      <a:noFill/>
                      <a:miter lim="800000"/>
                      <a:headEnd/>
                      <a:tailEnd/>
                    </a:ln>
                  </pic:spPr>
                </pic:pic>
              </a:graphicData>
            </a:graphic>
          </wp:inline>
        </w:drawing>
      </w:r>
    </w:p>
    <w:p w:rsidR="0074010B" w:rsidRDefault="0074010B" w:rsidP="002E3F2A">
      <w:pPr>
        <w:pStyle w:val="a3"/>
        <w:ind w:left="0" w:firstLine="709"/>
        <w:jc w:val="center"/>
      </w:pPr>
      <w:r>
        <w:t xml:space="preserve">Рис </w:t>
      </w:r>
      <w:r w:rsidR="00794567">
        <w:t>5</w:t>
      </w:r>
      <w:r>
        <w:t xml:space="preserve"> - </w:t>
      </w:r>
      <w:r>
        <w:rPr>
          <w:rFonts w:cs="Times New Roman"/>
          <w:iCs/>
          <w:color w:val="000000"/>
          <w:spacing w:val="-7"/>
          <w:szCs w:val="28"/>
        </w:rPr>
        <w:t>Диаграмма декомпозиции второго уровня процесса «</w:t>
      </w:r>
      <w:r w:rsidR="00794567">
        <w:rPr>
          <w:rFonts w:cs="Times New Roman"/>
          <w:iCs/>
          <w:color w:val="000000"/>
          <w:spacing w:val="-7"/>
          <w:szCs w:val="28"/>
        </w:rPr>
        <w:t>Работа с материалами</w:t>
      </w:r>
      <w:r>
        <w:rPr>
          <w:rFonts w:cs="Times New Roman"/>
          <w:iCs/>
          <w:color w:val="000000"/>
          <w:spacing w:val="-7"/>
          <w:szCs w:val="28"/>
        </w:rPr>
        <w:t>»</w:t>
      </w:r>
    </w:p>
    <w:p w:rsidR="0074010B" w:rsidRDefault="0074010B" w:rsidP="00794567"/>
    <w:p w:rsidR="0074010B" w:rsidRDefault="0074010B" w:rsidP="002E3F2A">
      <w:pPr>
        <w:pStyle w:val="1"/>
        <w:ind w:firstLine="709"/>
        <w:rPr>
          <w:rFonts w:cs="Times New Roman"/>
          <w:bCs/>
          <w:color w:val="auto"/>
          <w:szCs w:val="28"/>
        </w:rPr>
      </w:pPr>
      <w:bookmarkStart w:id="6" w:name="_Toc37337330"/>
      <w:r>
        <w:rPr>
          <w:b/>
        </w:rPr>
        <w:t>4 Документооборот и диаграмма потока данных</w:t>
      </w:r>
      <w:bookmarkEnd w:id="6"/>
    </w:p>
    <w:p w:rsidR="0074010B" w:rsidRDefault="0074010B" w:rsidP="002E3F2A">
      <w:pPr>
        <w:pStyle w:val="2"/>
        <w:ind w:firstLine="709"/>
        <w:rPr>
          <w:rFonts w:ascii="Times New Roman" w:hAnsi="Times New Roman" w:cs="Times New Roman"/>
          <w:b/>
          <w:bCs/>
          <w:color w:val="auto"/>
          <w:sz w:val="28"/>
          <w:szCs w:val="28"/>
        </w:rPr>
      </w:pPr>
      <w:bookmarkStart w:id="7" w:name="_Toc37337332"/>
      <w:r>
        <w:rPr>
          <w:rFonts w:ascii="Times New Roman" w:hAnsi="Times New Roman" w:cs="Times New Roman"/>
          <w:b/>
          <w:bCs/>
          <w:color w:val="auto"/>
          <w:sz w:val="28"/>
          <w:szCs w:val="28"/>
        </w:rPr>
        <w:t xml:space="preserve">4.1 Диаграмма потока данных </w:t>
      </w:r>
      <w:r>
        <w:rPr>
          <w:rFonts w:ascii="Times New Roman" w:hAnsi="Times New Roman" w:cs="Times New Roman"/>
          <w:b/>
          <w:bCs/>
          <w:color w:val="auto"/>
          <w:sz w:val="28"/>
          <w:szCs w:val="28"/>
          <w:lang w:val="en-US"/>
        </w:rPr>
        <w:t>DFD</w:t>
      </w:r>
      <w:bookmarkEnd w:id="7"/>
    </w:p>
    <w:p w:rsidR="0074010B" w:rsidRDefault="0074010B" w:rsidP="002E3F2A">
      <w:pPr>
        <w:widowControl w:val="0"/>
        <w:shd w:val="clear" w:color="auto" w:fill="FFFFFF"/>
        <w:autoSpaceDE w:val="0"/>
        <w:autoSpaceDN w:val="0"/>
        <w:adjustRightInd w:val="0"/>
        <w:ind w:firstLine="709"/>
      </w:pPr>
      <w:r>
        <w:t>Диаграммы потоков данных (</w:t>
      </w:r>
      <w:proofErr w:type="spellStart"/>
      <w:r>
        <w:t>Data</w:t>
      </w:r>
      <w:proofErr w:type="spellEnd"/>
      <w:r>
        <w:t xml:space="preserve"> </w:t>
      </w:r>
      <w:proofErr w:type="spellStart"/>
      <w:r>
        <w:t>Flow</w:t>
      </w:r>
      <w:proofErr w:type="spellEnd"/>
      <w:r>
        <w:t xml:space="preserve"> </w:t>
      </w:r>
      <w:proofErr w:type="spellStart"/>
      <w:r>
        <w:t>Diagrams</w:t>
      </w:r>
      <w:proofErr w:type="spellEnd"/>
      <w:r>
        <w:t xml:space="preserve"> — DFD) представляют собой иерархию функциональных процессов, связанных потоками данных. Цель такого представления — продемонстрировать, как каждый процесс преобразует свои входные данные в выходные, а также выявить отношения между этими процессами.</w:t>
      </w:r>
    </w:p>
    <w:p w:rsidR="0074010B" w:rsidRDefault="0074010B" w:rsidP="002E3F2A">
      <w:pPr>
        <w:widowControl w:val="0"/>
        <w:shd w:val="clear" w:color="auto" w:fill="FFFFFF"/>
        <w:autoSpaceDE w:val="0"/>
        <w:autoSpaceDN w:val="0"/>
        <w:adjustRightInd w:val="0"/>
        <w:ind w:firstLine="709"/>
      </w:pPr>
      <w:r>
        <w:t>Основными компонентами диаграмм потоков данных являются:</w:t>
      </w:r>
    </w:p>
    <w:p w:rsidR="0074010B" w:rsidRDefault="0074010B" w:rsidP="002E3F2A">
      <w:pPr>
        <w:pStyle w:val="a3"/>
        <w:widowControl w:val="0"/>
        <w:numPr>
          <w:ilvl w:val="0"/>
          <w:numId w:val="6"/>
        </w:numPr>
        <w:shd w:val="clear" w:color="auto" w:fill="FFFFFF"/>
        <w:autoSpaceDE w:val="0"/>
        <w:autoSpaceDN w:val="0"/>
        <w:adjustRightInd w:val="0"/>
      </w:pPr>
      <w:r>
        <w:t xml:space="preserve">внешние сущности; </w:t>
      </w:r>
    </w:p>
    <w:p w:rsidR="0074010B" w:rsidRDefault="0074010B" w:rsidP="002E3F2A">
      <w:pPr>
        <w:pStyle w:val="a3"/>
        <w:widowControl w:val="0"/>
        <w:numPr>
          <w:ilvl w:val="0"/>
          <w:numId w:val="6"/>
        </w:numPr>
        <w:shd w:val="clear" w:color="auto" w:fill="FFFFFF"/>
        <w:autoSpaceDE w:val="0"/>
        <w:autoSpaceDN w:val="0"/>
        <w:adjustRightInd w:val="0"/>
      </w:pPr>
      <w:r>
        <w:lastRenderedPageBreak/>
        <w:t xml:space="preserve">системы и подсистемы; </w:t>
      </w:r>
    </w:p>
    <w:p w:rsidR="0074010B" w:rsidRDefault="0074010B" w:rsidP="002E3F2A">
      <w:pPr>
        <w:pStyle w:val="a3"/>
        <w:widowControl w:val="0"/>
        <w:numPr>
          <w:ilvl w:val="0"/>
          <w:numId w:val="6"/>
        </w:numPr>
        <w:shd w:val="clear" w:color="auto" w:fill="FFFFFF"/>
        <w:autoSpaceDE w:val="0"/>
        <w:autoSpaceDN w:val="0"/>
        <w:adjustRightInd w:val="0"/>
      </w:pPr>
      <w:r>
        <w:t xml:space="preserve">процессы; </w:t>
      </w:r>
    </w:p>
    <w:p w:rsidR="0074010B" w:rsidRDefault="0074010B" w:rsidP="002E3F2A">
      <w:pPr>
        <w:pStyle w:val="a3"/>
        <w:widowControl w:val="0"/>
        <w:numPr>
          <w:ilvl w:val="0"/>
          <w:numId w:val="6"/>
        </w:numPr>
        <w:shd w:val="clear" w:color="auto" w:fill="FFFFFF"/>
        <w:autoSpaceDE w:val="0"/>
        <w:autoSpaceDN w:val="0"/>
        <w:adjustRightInd w:val="0"/>
      </w:pPr>
      <w:r>
        <w:t xml:space="preserve">накопители данных; </w:t>
      </w:r>
    </w:p>
    <w:p w:rsidR="0074010B" w:rsidRDefault="0074010B" w:rsidP="002E3F2A">
      <w:pPr>
        <w:pStyle w:val="a3"/>
        <w:widowControl w:val="0"/>
        <w:numPr>
          <w:ilvl w:val="0"/>
          <w:numId w:val="6"/>
        </w:numPr>
        <w:shd w:val="clear" w:color="auto" w:fill="FFFFFF"/>
        <w:autoSpaceDE w:val="0"/>
        <w:autoSpaceDN w:val="0"/>
        <w:adjustRightInd w:val="0"/>
      </w:pPr>
      <w:r>
        <w:t>потоки данных.</w:t>
      </w:r>
    </w:p>
    <w:p w:rsidR="0074010B" w:rsidRDefault="0074010B" w:rsidP="002E3F2A">
      <w:pPr>
        <w:widowControl w:val="0"/>
        <w:shd w:val="clear" w:color="auto" w:fill="FFFFFF"/>
        <w:autoSpaceDE w:val="0"/>
        <w:autoSpaceDN w:val="0"/>
        <w:adjustRightInd w:val="0"/>
        <w:ind w:firstLine="709"/>
      </w:pPr>
      <w:r>
        <w:t xml:space="preserve">Внешняя сущность представляет собой материальный объект или физическое лицо, являющиеся источником или приемником информации, например, заказчики, персонал, поставщики, клиенты, склад. Определение некоторого объекта или системы в качестве внешней сущности указывает на то, что она находится за пределами границ анализируемой системы. </w:t>
      </w:r>
    </w:p>
    <w:p w:rsidR="0074010B" w:rsidRDefault="0074010B" w:rsidP="002E3F2A">
      <w:pPr>
        <w:widowControl w:val="0"/>
        <w:shd w:val="clear" w:color="auto" w:fill="FFFFFF"/>
        <w:autoSpaceDE w:val="0"/>
        <w:autoSpaceDN w:val="0"/>
        <w:adjustRightInd w:val="0"/>
        <w:ind w:firstLine="709"/>
      </w:pPr>
      <w:r>
        <w:t>Процесс представляет собой преобразование входных потоков данных в выходные в соответствии с определенным алгоритмом. Физически процесс может быть реализован различными способами: это может быть подразделение организации (отдел), выполняющее обработку входных документов и выпуск отчетов, программа, аппаратно реализованное логическое устройство и т.д.</w:t>
      </w:r>
    </w:p>
    <w:p w:rsidR="0074010B" w:rsidRDefault="0074010B" w:rsidP="002E3F2A">
      <w:pPr>
        <w:widowControl w:val="0"/>
        <w:shd w:val="clear" w:color="auto" w:fill="FFFFFF"/>
        <w:autoSpaceDE w:val="0"/>
        <w:autoSpaceDN w:val="0"/>
        <w:adjustRightInd w:val="0"/>
        <w:ind w:firstLine="709"/>
      </w:pPr>
      <w:r>
        <w:t>Накопитель данных — это абстрактное устройство для хранения информации, которую можно в любой момент поместить в накопитель и через некоторое время извлечь, причем способы помещения и извлечения могут быть любыми.</w:t>
      </w:r>
    </w:p>
    <w:p w:rsidR="0074010B" w:rsidRDefault="0074010B" w:rsidP="002E3F2A">
      <w:pPr>
        <w:widowControl w:val="0"/>
        <w:shd w:val="clear" w:color="auto" w:fill="FFFFFF"/>
        <w:autoSpaceDE w:val="0"/>
        <w:autoSpaceDN w:val="0"/>
        <w:adjustRightInd w:val="0"/>
        <w:ind w:firstLine="709"/>
      </w:pPr>
      <w:r>
        <w:t>Поток данных определяет информацию, передаваемую через некоторое соединение от источника к приемнику. Реальный поток данных может быть информацией, передаваемой по кабелю между двумя устройствами, пересылаемыми по почте письмами, магнитными лентами или дискетами, переносимыми с одного компьютера на другой и т.д.</w:t>
      </w:r>
    </w:p>
    <w:p w:rsidR="0074010B" w:rsidRDefault="0074010B" w:rsidP="002E3F2A">
      <w:pPr>
        <w:pStyle w:val="a3"/>
        <w:ind w:hanging="720"/>
      </w:pPr>
    </w:p>
    <w:p w:rsidR="0074010B" w:rsidRDefault="0074010B" w:rsidP="002E3F2A">
      <w:pPr>
        <w:pStyle w:val="a3"/>
        <w:ind w:hanging="720"/>
      </w:pPr>
    </w:p>
    <w:p w:rsidR="0074010B" w:rsidRDefault="00794567" w:rsidP="002E3F2A">
      <w:pPr>
        <w:pStyle w:val="a3"/>
        <w:ind w:hanging="720"/>
      </w:pPr>
      <w:r>
        <w:rPr>
          <w:noProof/>
          <w:lang w:eastAsia="ru-RU"/>
        </w:rPr>
        <w:lastRenderedPageBreak/>
        <w:drawing>
          <wp:inline distT="0" distB="0" distL="0" distR="0">
            <wp:extent cx="5940425" cy="3445269"/>
            <wp:effectExtent l="19050" t="0" r="3175" b="0"/>
            <wp:docPr id="2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940425" cy="3445269"/>
                    </a:xfrm>
                    <a:prstGeom prst="rect">
                      <a:avLst/>
                    </a:prstGeom>
                    <a:noFill/>
                    <a:ln w="9525">
                      <a:noFill/>
                      <a:miter lim="800000"/>
                      <a:headEnd/>
                      <a:tailEnd/>
                    </a:ln>
                  </pic:spPr>
                </pic:pic>
              </a:graphicData>
            </a:graphic>
          </wp:inline>
        </w:drawing>
      </w:r>
    </w:p>
    <w:p w:rsidR="0074010B" w:rsidRDefault="0074010B" w:rsidP="002E3F2A">
      <w:pPr>
        <w:pStyle w:val="a3"/>
        <w:ind w:hanging="720"/>
        <w:jc w:val="center"/>
      </w:pPr>
      <w:r>
        <w:t>Рис 6 – Диаграмма</w:t>
      </w:r>
      <w:r w:rsidR="00794567">
        <w:t xml:space="preserve"> </w:t>
      </w:r>
      <w:r>
        <w:t xml:space="preserve">потока данных </w:t>
      </w:r>
      <w:r>
        <w:rPr>
          <w:lang w:val="en-US"/>
        </w:rPr>
        <w:t>DFD</w:t>
      </w:r>
    </w:p>
    <w:p w:rsidR="0074010B" w:rsidRDefault="0074010B" w:rsidP="002E3F2A">
      <w:pPr>
        <w:pStyle w:val="a3"/>
        <w:ind w:hanging="720"/>
      </w:pPr>
    </w:p>
    <w:p w:rsidR="0074010B" w:rsidRDefault="0074010B" w:rsidP="002E3F2A">
      <w:pPr>
        <w:pStyle w:val="1"/>
        <w:ind w:firstLine="709"/>
        <w:rPr>
          <w:b/>
        </w:rPr>
      </w:pPr>
      <w:bookmarkStart w:id="8" w:name="_Toc37337336"/>
      <w:r>
        <w:rPr>
          <w:b/>
        </w:rPr>
        <w:t>5 Диаграмма сущность-связь (</w:t>
      </w:r>
      <w:r>
        <w:rPr>
          <w:b/>
          <w:lang w:val="en-US"/>
        </w:rPr>
        <w:t>ER</w:t>
      </w:r>
      <w:r>
        <w:rPr>
          <w:b/>
        </w:rPr>
        <w:t>-диаграмма)</w:t>
      </w:r>
      <w:bookmarkEnd w:id="8"/>
    </w:p>
    <w:p w:rsidR="0074010B" w:rsidRDefault="0074010B" w:rsidP="002E3F2A">
      <w:pPr>
        <w:widowControl w:val="0"/>
        <w:shd w:val="clear" w:color="auto" w:fill="FFFFFF"/>
        <w:ind w:firstLine="709"/>
        <w:rPr>
          <w:color w:val="000000"/>
        </w:rPr>
      </w:pPr>
      <w:r>
        <w:rPr>
          <w:color w:val="000000"/>
        </w:rPr>
        <w:t>Для создания базы данных, структура которой не зависит от конкретных информационных потребностей и позволяет выполнить любые запросы пользователей, в индивидуальном задании следует разработать диаграмму инфологической модели «сущность-связь» (</w:t>
      </w:r>
      <w:r>
        <w:rPr>
          <w:color w:val="000000"/>
          <w:lang w:val="en-US"/>
        </w:rPr>
        <w:t>ER</w:t>
      </w:r>
      <w:r>
        <w:rPr>
          <w:color w:val="000000"/>
        </w:rPr>
        <w:t>-диаграмма).</w:t>
      </w:r>
    </w:p>
    <w:p w:rsidR="0074010B" w:rsidRDefault="0074010B" w:rsidP="002E3F2A">
      <w:pPr>
        <w:widowControl w:val="0"/>
        <w:shd w:val="clear" w:color="auto" w:fill="FFFFFF"/>
        <w:ind w:firstLine="709"/>
        <w:rPr>
          <w:color w:val="000000"/>
        </w:rPr>
      </w:pPr>
      <w:r>
        <w:rPr>
          <w:color w:val="000000"/>
        </w:rPr>
        <w:t>Общий подход к проблеме семантического моделирования характеризуется четырьмя основными этапами:</w:t>
      </w:r>
    </w:p>
    <w:p w:rsidR="0074010B" w:rsidRDefault="0074010B" w:rsidP="002E3F2A">
      <w:pPr>
        <w:widowControl w:val="0"/>
        <w:shd w:val="clear" w:color="auto" w:fill="FFFFFF"/>
        <w:ind w:firstLine="709"/>
        <w:rPr>
          <w:color w:val="000000"/>
        </w:rPr>
      </w:pPr>
      <w:r>
        <w:rPr>
          <w:color w:val="000000"/>
        </w:rPr>
        <w:t xml:space="preserve">1. Прежде </w:t>
      </w:r>
      <w:proofErr w:type="gramStart"/>
      <w:r>
        <w:rPr>
          <w:color w:val="000000"/>
        </w:rPr>
        <w:t>всего</w:t>
      </w:r>
      <w:proofErr w:type="gramEnd"/>
      <w:r>
        <w:rPr>
          <w:color w:val="000000"/>
        </w:rPr>
        <w:t xml:space="preserve"> выявляется некоторое множество семантических концепций, понятий, называемых «сущностями» которые могут быть полезны при неформальном обсуждении реального мира. Сущности могут быть классифицированы по разным типам сущностей и тогда все сущности определенного типа обладают некоторыми общими свойствами. Каждая сущность обладает некоторым особым свойством, предназначенным для ее идентификации. Каждая сущность может быть связана с другими </w:t>
      </w:r>
      <w:r>
        <w:rPr>
          <w:color w:val="000000"/>
        </w:rPr>
        <w:lastRenderedPageBreak/>
        <w:t xml:space="preserve">сущностями посредством некоторых связей. </w:t>
      </w:r>
    </w:p>
    <w:p w:rsidR="0074010B" w:rsidRDefault="0074010B" w:rsidP="002E3F2A">
      <w:pPr>
        <w:widowControl w:val="0"/>
        <w:shd w:val="clear" w:color="auto" w:fill="FFFFFF"/>
        <w:ind w:firstLine="709"/>
        <w:rPr>
          <w:color w:val="000000"/>
        </w:rPr>
      </w:pPr>
      <w:r>
        <w:rPr>
          <w:color w:val="000000"/>
        </w:rPr>
        <w:t>2. Далее определяется набор соответствующих символических, формальных объектов, которые могут использоваться для представления описанных семантических концепций.</w:t>
      </w:r>
    </w:p>
    <w:p w:rsidR="0074010B" w:rsidRDefault="0074010B" w:rsidP="002E3F2A">
      <w:pPr>
        <w:widowControl w:val="0"/>
        <w:shd w:val="clear" w:color="auto" w:fill="FFFFFF"/>
        <w:ind w:firstLine="709"/>
        <w:rPr>
          <w:color w:val="000000"/>
        </w:rPr>
      </w:pPr>
      <w:r>
        <w:rPr>
          <w:color w:val="000000"/>
        </w:rPr>
        <w:t>3. Определяется набор формальных общих правил целостности, предназначенных для работы с такими формальными объектами.</w:t>
      </w:r>
    </w:p>
    <w:p w:rsidR="0074010B" w:rsidRDefault="0074010B" w:rsidP="002E3F2A">
      <w:pPr>
        <w:widowControl w:val="0"/>
        <w:shd w:val="clear" w:color="auto" w:fill="FFFFFF"/>
        <w:ind w:firstLine="709"/>
        <w:rPr>
          <w:color w:val="000000"/>
        </w:rPr>
      </w:pPr>
      <w:r>
        <w:rPr>
          <w:color w:val="000000"/>
        </w:rPr>
        <w:t>4. Также определяется набор формальных операторов, предназначенных для манипулирования формальными объектами.</w:t>
      </w:r>
    </w:p>
    <w:p w:rsidR="0074010B" w:rsidRDefault="0074010B" w:rsidP="002E3F2A">
      <w:pPr>
        <w:widowControl w:val="0"/>
        <w:shd w:val="clear" w:color="auto" w:fill="FFFFFF"/>
        <w:ind w:firstLine="709"/>
        <w:rPr>
          <w:color w:val="000000"/>
        </w:rPr>
      </w:pPr>
      <w:r>
        <w:rPr>
          <w:color w:val="000000"/>
        </w:rPr>
        <w:t xml:space="preserve">Необходимо подчеркнуть, что правила целостности и операторы являются такой же частью модели данных, как и объекты. </w:t>
      </w:r>
    </w:p>
    <w:p w:rsidR="0074010B" w:rsidRDefault="0074010B" w:rsidP="002E3F2A">
      <w:pPr>
        <w:ind w:firstLine="709"/>
        <w:rPr>
          <w:szCs w:val="28"/>
        </w:rPr>
      </w:pPr>
      <w:r>
        <w:rPr>
          <w:szCs w:val="28"/>
        </w:rPr>
        <w:t xml:space="preserve">Базовыми понятиями </w:t>
      </w:r>
      <w:r>
        <w:rPr>
          <w:szCs w:val="28"/>
          <w:lang w:val="en-US"/>
        </w:rPr>
        <w:t>ER</w:t>
      </w:r>
      <w:r>
        <w:rPr>
          <w:szCs w:val="28"/>
        </w:rPr>
        <w:t>-диаграмм являются:</w:t>
      </w:r>
    </w:p>
    <w:p w:rsidR="0074010B" w:rsidRDefault="0074010B" w:rsidP="002E3F2A">
      <w:pPr>
        <w:ind w:firstLine="709"/>
        <w:rPr>
          <w:szCs w:val="28"/>
        </w:rPr>
      </w:pPr>
      <w:r>
        <w:rPr>
          <w:bCs/>
          <w:szCs w:val="28"/>
        </w:rPr>
        <w:t>Сущность</w:t>
      </w:r>
      <w:r>
        <w:rPr>
          <w:szCs w:val="28"/>
        </w:rPr>
        <w:t xml:space="preserve"> (</w:t>
      </w:r>
      <w:r>
        <w:rPr>
          <w:szCs w:val="28"/>
          <w:lang w:val="en-US"/>
        </w:rPr>
        <w:t>Entity</w:t>
      </w:r>
      <w:r>
        <w:rPr>
          <w:szCs w:val="28"/>
        </w:rPr>
        <w:t xml:space="preserve">) — реальный или абстрактный объект, явление или процесс, имеющий существенное значение для рассматриваемой предметной области. </w:t>
      </w:r>
    </w:p>
    <w:p w:rsidR="0074010B" w:rsidRDefault="0074010B" w:rsidP="002E3F2A">
      <w:pPr>
        <w:ind w:firstLine="709"/>
        <w:rPr>
          <w:szCs w:val="28"/>
        </w:rPr>
      </w:pPr>
      <w:r>
        <w:rPr>
          <w:szCs w:val="28"/>
        </w:rPr>
        <w:t>Каждая сущность должна обладать уникальным идентификатором (</w:t>
      </w:r>
      <w:proofErr w:type="spellStart"/>
      <w:r>
        <w:rPr>
          <w:szCs w:val="28"/>
        </w:rPr>
        <w:t>ами</w:t>
      </w:r>
      <w:proofErr w:type="spellEnd"/>
      <w:r>
        <w:rPr>
          <w:szCs w:val="28"/>
        </w:rPr>
        <w:t xml:space="preserve">), благодаря чему каждый </w:t>
      </w:r>
      <w:r>
        <w:rPr>
          <w:bCs/>
          <w:iCs/>
          <w:szCs w:val="28"/>
        </w:rPr>
        <w:t>экземпляр</w:t>
      </w:r>
      <w:r>
        <w:rPr>
          <w:szCs w:val="28"/>
        </w:rPr>
        <w:t xml:space="preserve"> сущности однозначно идентифицируется и отличается от всех других экземпляров данного </w:t>
      </w:r>
      <w:r>
        <w:rPr>
          <w:iCs/>
          <w:szCs w:val="28"/>
        </w:rPr>
        <w:t>типа</w:t>
      </w:r>
      <w:r>
        <w:rPr>
          <w:szCs w:val="28"/>
        </w:rPr>
        <w:t xml:space="preserve"> сущности. Каждая сущность должна обладать свойствами:</w:t>
      </w:r>
    </w:p>
    <w:p w:rsidR="0074010B" w:rsidRDefault="0074010B" w:rsidP="002E3F2A">
      <w:pPr>
        <w:numPr>
          <w:ilvl w:val="0"/>
          <w:numId w:val="7"/>
        </w:numPr>
        <w:spacing w:before="0" w:after="0"/>
        <w:rPr>
          <w:szCs w:val="28"/>
        </w:rPr>
      </w:pPr>
      <w:r>
        <w:rPr>
          <w:szCs w:val="28"/>
        </w:rPr>
        <w:t>иметь уникальное имя;</w:t>
      </w:r>
    </w:p>
    <w:p w:rsidR="0074010B" w:rsidRDefault="0074010B" w:rsidP="002E3F2A">
      <w:pPr>
        <w:numPr>
          <w:ilvl w:val="0"/>
          <w:numId w:val="7"/>
        </w:numPr>
        <w:spacing w:before="0" w:after="0"/>
        <w:rPr>
          <w:szCs w:val="28"/>
        </w:rPr>
      </w:pPr>
      <w:r>
        <w:rPr>
          <w:szCs w:val="28"/>
        </w:rPr>
        <w:t>обладать одним или несколькими атрибутами, которые принадлежат сущности;</w:t>
      </w:r>
    </w:p>
    <w:p w:rsidR="0074010B" w:rsidRDefault="0074010B" w:rsidP="002E3F2A">
      <w:pPr>
        <w:numPr>
          <w:ilvl w:val="0"/>
          <w:numId w:val="7"/>
        </w:numPr>
        <w:spacing w:before="0" w:after="0"/>
        <w:rPr>
          <w:szCs w:val="28"/>
        </w:rPr>
      </w:pPr>
      <w:r>
        <w:rPr>
          <w:szCs w:val="28"/>
        </w:rPr>
        <w:t>обладать одним или несколькими идентифицирующими атрибутами, однозначно идентифицирующими каждый экземпляр сущности.</w:t>
      </w:r>
    </w:p>
    <w:p w:rsidR="0074010B" w:rsidRDefault="0074010B" w:rsidP="002E3F2A">
      <w:pPr>
        <w:widowControl w:val="0"/>
        <w:shd w:val="clear" w:color="auto" w:fill="FFFFFF"/>
        <w:ind w:firstLine="709"/>
        <w:rPr>
          <w:szCs w:val="28"/>
        </w:rPr>
      </w:pPr>
      <w:r>
        <w:rPr>
          <w:bCs/>
          <w:iCs/>
          <w:szCs w:val="28"/>
        </w:rPr>
        <w:t xml:space="preserve">Сущности обладают некоторыми свойствами. Все сущности одного и того же типа обладают некоторыми общими свойствами. </w:t>
      </w:r>
      <w:r>
        <w:rPr>
          <w:bCs/>
          <w:szCs w:val="28"/>
        </w:rPr>
        <w:t>Атрибут</w:t>
      </w:r>
      <w:r>
        <w:rPr>
          <w:szCs w:val="28"/>
        </w:rPr>
        <w:t xml:space="preserve"> — любая </w:t>
      </w:r>
      <w:r>
        <w:rPr>
          <w:szCs w:val="28"/>
        </w:rPr>
        <w:lastRenderedPageBreak/>
        <w:t>характеристика сущности, значимая для рассматриваемой предметной области и предназначенная для классификации, идентификации, классификации, количественной характеристики или выражения состояния сущности.</w:t>
      </w:r>
    </w:p>
    <w:p w:rsidR="0074010B" w:rsidRDefault="0074010B" w:rsidP="002E3F2A">
      <w:pPr>
        <w:ind w:firstLine="709"/>
        <w:rPr>
          <w:szCs w:val="28"/>
        </w:rPr>
      </w:pPr>
      <w:r>
        <w:rPr>
          <w:szCs w:val="28"/>
        </w:rPr>
        <w:t>Каждая сущность может обладать любым количеством связей с другими сущностями модели.</w:t>
      </w:r>
    </w:p>
    <w:p w:rsidR="0074010B" w:rsidRDefault="0074010B" w:rsidP="002E3F2A">
      <w:pPr>
        <w:ind w:firstLine="709"/>
        <w:rPr>
          <w:szCs w:val="28"/>
        </w:rPr>
      </w:pPr>
      <w:r>
        <w:rPr>
          <w:bCs/>
          <w:szCs w:val="28"/>
        </w:rPr>
        <w:t>Связь</w:t>
      </w:r>
      <w:r>
        <w:rPr>
          <w:szCs w:val="28"/>
        </w:rPr>
        <w:t xml:space="preserve"> (</w:t>
      </w:r>
      <w:r>
        <w:rPr>
          <w:szCs w:val="28"/>
          <w:lang w:val="en-US"/>
        </w:rPr>
        <w:t>Relationship</w:t>
      </w:r>
      <w:r>
        <w:rPr>
          <w:szCs w:val="28"/>
        </w:rPr>
        <w:t xml:space="preserve">)— поименованная ассоциация между двумя сущностями, значимая для рассматриваемой предметной области. Связь — это ассоциация между сущностями, при которой каждый экземпляр одной сущности ассоциирован с произвольным количеством экземпляров второй сущности, и наоборот. Тип связи рассматривается между типами сущностей, а конкретный экземпляр связи рассматриваемого типа существует между конкретными экземплярами рассматриваемых типов сущностей. Связь может быть обязательной, возможной, условной. Чаще всего встречаются связи между двумя типами сущностей (бинарные связи), хотя в модели могут быть выделены связи между любым количеством сущностей (тернарные, … </w:t>
      </w:r>
      <w:r>
        <w:rPr>
          <w:szCs w:val="28"/>
          <w:lang w:val="en-US"/>
        </w:rPr>
        <w:t>n</w:t>
      </w:r>
      <w:r>
        <w:rPr>
          <w:szCs w:val="28"/>
        </w:rPr>
        <w:t>-</w:t>
      </w:r>
      <w:proofErr w:type="spellStart"/>
      <w:r>
        <w:rPr>
          <w:szCs w:val="28"/>
        </w:rPr>
        <w:t>арные</w:t>
      </w:r>
      <w:proofErr w:type="spellEnd"/>
      <w:r>
        <w:rPr>
          <w:szCs w:val="28"/>
        </w:rPr>
        <w:t>).</w:t>
      </w:r>
    </w:p>
    <w:p w:rsidR="0074010B" w:rsidRDefault="0074010B" w:rsidP="002E3F2A">
      <w:pPr>
        <w:ind w:firstLine="709"/>
        <w:rPr>
          <w:szCs w:val="28"/>
        </w:rPr>
      </w:pPr>
      <w:r>
        <w:rPr>
          <w:bCs/>
          <w:iCs/>
          <w:szCs w:val="28"/>
        </w:rPr>
        <w:t>Мощность</w:t>
      </w:r>
      <w:r>
        <w:rPr>
          <w:b/>
          <w:szCs w:val="28"/>
        </w:rPr>
        <w:t xml:space="preserve"> </w:t>
      </w:r>
      <w:r>
        <w:rPr>
          <w:szCs w:val="28"/>
        </w:rPr>
        <w:t xml:space="preserve">связи представляет собой отношение количества экземпляров одной сущности к соответствующему количеству экземпляров другой сущности. Связи в модели «сущность-связь» могут иметь мощность: </w:t>
      </w:r>
    </w:p>
    <w:p w:rsidR="0074010B" w:rsidRDefault="0074010B" w:rsidP="002E3F2A">
      <w:pPr>
        <w:ind w:firstLine="709"/>
        <w:rPr>
          <w:bCs/>
          <w:szCs w:val="28"/>
        </w:rPr>
      </w:pPr>
      <w:proofErr w:type="gramStart"/>
      <w:r>
        <w:rPr>
          <w:bCs/>
          <w:iCs/>
          <w:szCs w:val="28"/>
        </w:rPr>
        <w:t>«</w:t>
      </w:r>
      <w:proofErr w:type="spellStart"/>
      <w:r>
        <w:rPr>
          <w:bCs/>
          <w:iCs/>
          <w:szCs w:val="28"/>
        </w:rPr>
        <w:t>один-к-одному</w:t>
      </w:r>
      <w:proofErr w:type="spellEnd"/>
      <w:r>
        <w:rPr>
          <w:bCs/>
          <w:iCs/>
          <w:szCs w:val="28"/>
        </w:rPr>
        <w:t>»</w:t>
      </w:r>
      <w:r>
        <w:rPr>
          <w:bCs/>
          <w:szCs w:val="28"/>
        </w:rPr>
        <w:t xml:space="preserve"> (1:1), </w:t>
      </w:r>
      <w:r>
        <w:rPr>
          <w:bCs/>
          <w:iCs/>
          <w:szCs w:val="28"/>
        </w:rPr>
        <w:t>«</w:t>
      </w:r>
      <w:proofErr w:type="spellStart"/>
      <w:r>
        <w:rPr>
          <w:bCs/>
          <w:iCs/>
          <w:szCs w:val="28"/>
        </w:rPr>
        <w:t>один-ко-многим</w:t>
      </w:r>
      <w:proofErr w:type="spellEnd"/>
      <w:r>
        <w:rPr>
          <w:bCs/>
          <w:iCs/>
          <w:szCs w:val="28"/>
        </w:rPr>
        <w:t>»</w:t>
      </w:r>
      <w:r>
        <w:rPr>
          <w:bCs/>
          <w:szCs w:val="28"/>
        </w:rPr>
        <w:t xml:space="preserve"> (1:</w:t>
      </w:r>
      <w:proofErr w:type="gramEnd"/>
      <w:r>
        <w:rPr>
          <w:bCs/>
          <w:szCs w:val="28"/>
          <w:lang w:val="en-US"/>
        </w:rPr>
        <w:t>M</w:t>
      </w:r>
      <w:r>
        <w:rPr>
          <w:bCs/>
          <w:szCs w:val="28"/>
        </w:rPr>
        <w:t xml:space="preserve">) </w:t>
      </w:r>
      <w:proofErr w:type="gramStart"/>
      <w:r>
        <w:rPr>
          <w:bCs/>
          <w:szCs w:val="28"/>
        </w:rPr>
        <w:t>и</w:t>
      </w:r>
      <w:proofErr w:type="gramEnd"/>
      <w:r>
        <w:rPr>
          <w:bCs/>
          <w:szCs w:val="28"/>
        </w:rPr>
        <w:t xml:space="preserve"> </w:t>
      </w:r>
      <w:r>
        <w:rPr>
          <w:bCs/>
          <w:iCs/>
          <w:szCs w:val="28"/>
        </w:rPr>
        <w:t>«</w:t>
      </w:r>
      <w:proofErr w:type="spellStart"/>
      <w:r>
        <w:rPr>
          <w:bCs/>
          <w:iCs/>
          <w:szCs w:val="28"/>
        </w:rPr>
        <w:t>многие-ко-многим</w:t>
      </w:r>
      <w:proofErr w:type="spellEnd"/>
      <w:r>
        <w:rPr>
          <w:bCs/>
          <w:iCs/>
          <w:szCs w:val="28"/>
        </w:rPr>
        <w:t>»</w:t>
      </w:r>
      <w:r>
        <w:rPr>
          <w:bCs/>
          <w:szCs w:val="28"/>
        </w:rPr>
        <w:t xml:space="preserve"> (</w:t>
      </w:r>
      <w:r>
        <w:rPr>
          <w:bCs/>
          <w:szCs w:val="28"/>
          <w:lang w:val="en-US"/>
        </w:rPr>
        <w:t>M</w:t>
      </w:r>
      <w:r>
        <w:rPr>
          <w:bCs/>
          <w:szCs w:val="28"/>
        </w:rPr>
        <w:t>:</w:t>
      </w:r>
      <w:r>
        <w:rPr>
          <w:bCs/>
          <w:szCs w:val="28"/>
          <w:lang w:val="en-US"/>
        </w:rPr>
        <w:t>N</w:t>
      </w:r>
      <w:r>
        <w:rPr>
          <w:bCs/>
          <w:szCs w:val="28"/>
        </w:rPr>
        <w:t xml:space="preserve">). </w:t>
      </w:r>
    </w:p>
    <w:p w:rsidR="0074010B" w:rsidRDefault="0074010B" w:rsidP="002E3F2A">
      <w:pPr>
        <w:ind w:firstLine="709"/>
        <w:rPr>
          <w:szCs w:val="28"/>
        </w:rPr>
      </w:pPr>
      <w:r>
        <w:rPr>
          <w:szCs w:val="28"/>
        </w:rPr>
        <w:t>Связь 1:1 (</w:t>
      </w:r>
      <w:r>
        <w:rPr>
          <w:iCs/>
          <w:szCs w:val="28"/>
        </w:rPr>
        <w:t>«</w:t>
      </w:r>
      <w:proofErr w:type="spellStart"/>
      <w:r>
        <w:rPr>
          <w:iCs/>
          <w:szCs w:val="28"/>
        </w:rPr>
        <w:t>один-к-одному</w:t>
      </w:r>
      <w:proofErr w:type="spellEnd"/>
      <w:r>
        <w:rPr>
          <w:iCs/>
          <w:szCs w:val="28"/>
        </w:rPr>
        <w:t>»</w:t>
      </w:r>
      <w:r>
        <w:rPr>
          <w:szCs w:val="28"/>
        </w:rPr>
        <w:t xml:space="preserve">) – это связь между двумя типами сущностей </w:t>
      </w:r>
      <w:r>
        <w:rPr>
          <w:szCs w:val="28"/>
          <w:lang w:val="en-US"/>
        </w:rPr>
        <w:t>A</w:t>
      </w:r>
      <w:r>
        <w:rPr>
          <w:szCs w:val="28"/>
        </w:rPr>
        <w:t xml:space="preserve"> и </w:t>
      </w:r>
      <w:r>
        <w:rPr>
          <w:szCs w:val="28"/>
          <w:lang w:val="en-US"/>
        </w:rPr>
        <w:t>B</w:t>
      </w:r>
      <w:r>
        <w:rPr>
          <w:szCs w:val="28"/>
        </w:rPr>
        <w:t xml:space="preserve">, при которой каждому экземпляру сущности </w:t>
      </w:r>
      <w:r>
        <w:rPr>
          <w:szCs w:val="28"/>
          <w:lang w:val="en-US"/>
        </w:rPr>
        <w:t>A</w:t>
      </w:r>
      <w:r>
        <w:rPr>
          <w:szCs w:val="28"/>
        </w:rPr>
        <w:t xml:space="preserve"> соответствует один и только один экземпляр сущности </w:t>
      </w:r>
      <w:r>
        <w:rPr>
          <w:szCs w:val="28"/>
          <w:lang w:val="en-US"/>
        </w:rPr>
        <w:t>B</w:t>
      </w:r>
      <w:r>
        <w:rPr>
          <w:szCs w:val="28"/>
        </w:rPr>
        <w:t>.</w:t>
      </w:r>
    </w:p>
    <w:p w:rsidR="0074010B" w:rsidRDefault="0074010B" w:rsidP="002E3F2A">
      <w:pPr>
        <w:ind w:firstLine="709"/>
        <w:rPr>
          <w:b/>
          <w:bCs/>
          <w:szCs w:val="28"/>
        </w:rPr>
      </w:pPr>
      <w:r>
        <w:rPr>
          <w:szCs w:val="28"/>
        </w:rPr>
        <w:t>Связь 1:</w:t>
      </w:r>
      <w:r>
        <w:rPr>
          <w:szCs w:val="28"/>
          <w:lang w:val="en-US"/>
        </w:rPr>
        <w:t>M</w:t>
      </w:r>
      <w:r>
        <w:rPr>
          <w:szCs w:val="28"/>
        </w:rPr>
        <w:t xml:space="preserve"> (</w:t>
      </w:r>
      <w:r>
        <w:rPr>
          <w:iCs/>
          <w:szCs w:val="28"/>
        </w:rPr>
        <w:t>«</w:t>
      </w:r>
      <w:proofErr w:type="spellStart"/>
      <w:r>
        <w:rPr>
          <w:iCs/>
          <w:szCs w:val="28"/>
        </w:rPr>
        <w:t>один-ко-многим</w:t>
      </w:r>
      <w:proofErr w:type="spellEnd"/>
      <w:r>
        <w:rPr>
          <w:iCs/>
          <w:szCs w:val="28"/>
        </w:rPr>
        <w:t>»</w:t>
      </w:r>
      <w:r>
        <w:rPr>
          <w:szCs w:val="28"/>
        </w:rPr>
        <w:t xml:space="preserve">) – это связь между двумя типами сущностей </w:t>
      </w:r>
      <w:r>
        <w:rPr>
          <w:szCs w:val="28"/>
          <w:lang w:val="en-US"/>
        </w:rPr>
        <w:t>A</w:t>
      </w:r>
      <w:r>
        <w:rPr>
          <w:szCs w:val="28"/>
        </w:rPr>
        <w:t xml:space="preserve"> и </w:t>
      </w:r>
      <w:r>
        <w:rPr>
          <w:szCs w:val="28"/>
          <w:lang w:val="en-US"/>
        </w:rPr>
        <w:t>B</w:t>
      </w:r>
      <w:r>
        <w:rPr>
          <w:szCs w:val="28"/>
        </w:rPr>
        <w:t xml:space="preserve">, при которой одному экземпляру сущности </w:t>
      </w:r>
      <w:r>
        <w:rPr>
          <w:szCs w:val="28"/>
          <w:lang w:val="en-US"/>
        </w:rPr>
        <w:t>A</w:t>
      </w:r>
      <w:r>
        <w:rPr>
          <w:szCs w:val="28"/>
        </w:rPr>
        <w:t xml:space="preserve"> может </w:t>
      </w:r>
      <w:r>
        <w:rPr>
          <w:szCs w:val="28"/>
        </w:rPr>
        <w:lastRenderedPageBreak/>
        <w:t xml:space="preserve">соответствовать ноль, один или несколько экземпляров сущности </w:t>
      </w:r>
      <w:r>
        <w:rPr>
          <w:szCs w:val="28"/>
          <w:lang w:val="en-US"/>
        </w:rPr>
        <w:t>B</w:t>
      </w:r>
      <w:r>
        <w:rPr>
          <w:szCs w:val="28"/>
        </w:rPr>
        <w:t xml:space="preserve">, но каждому экземпляру сущности </w:t>
      </w:r>
      <w:r>
        <w:rPr>
          <w:szCs w:val="28"/>
          <w:lang w:val="en-US"/>
        </w:rPr>
        <w:t>B</w:t>
      </w:r>
      <w:r>
        <w:rPr>
          <w:szCs w:val="28"/>
        </w:rPr>
        <w:t xml:space="preserve"> соответствует только один экземпляр сущности </w:t>
      </w:r>
      <w:r>
        <w:rPr>
          <w:szCs w:val="28"/>
          <w:lang w:val="en-US"/>
        </w:rPr>
        <w:t>A</w:t>
      </w:r>
      <w:r>
        <w:rPr>
          <w:szCs w:val="28"/>
        </w:rPr>
        <w:t>.</w:t>
      </w:r>
    </w:p>
    <w:p w:rsidR="0074010B" w:rsidRDefault="0074010B" w:rsidP="002E3F2A">
      <w:pPr>
        <w:ind w:firstLine="709"/>
        <w:rPr>
          <w:szCs w:val="28"/>
        </w:rPr>
      </w:pPr>
      <w:r>
        <w:rPr>
          <w:szCs w:val="28"/>
        </w:rPr>
        <w:t xml:space="preserve">Связь </w:t>
      </w:r>
      <w:r>
        <w:rPr>
          <w:szCs w:val="28"/>
          <w:lang w:val="en-US"/>
        </w:rPr>
        <w:t>M</w:t>
      </w:r>
      <w:r>
        <w:rPr>
          <w:szCs w:val="28"/>
        </w:rPr>
        <w:t>:</w:t>
      </w:r>
      <w:r>
        <w:rPr>
          <w:szCs w:val="28"/>
          <w:lang w:val="en-US"/>
        </w:rPr>
        <w:t>N</w:t>
      </w:r>
      <w:r w:rsidRPr="0074010B">
        <w:rPr>
          <w:szCs w:val="28"/>
        </w:rPr>
        <w:t xml:space="preserve"> </w:t>
      </w:r>
      <w:r>
        <w:rPr>
          <w:szCs w:val="28"/>
        </w:rPr>
        <w:t>(</w:t>
      </w:r>
      <w:r>
        <w:rPr>
          <w:b/>
          <w:bCs/>
          <w:iCs/>
          <w:szCs w:val="28"/>
        </w:rPr>
        <w:t>«</w:t>
      </w:r>
      <w:proofErr w:type="spellStart"/>
      <w:r>
        <w:rPr>
          <w:iCs/>
          <w:szCs w:val="28"/>
        </w:rPr>
        <w:t>многие</w:t>
      </w:r>
      <w:r>
        <w:rPr>
          <w:b/>
          <w:bCs/>
          <w:iCs/>
          <w:szCs w:val="28"/>
        </w:rPr>
        <w:t>-</w:t>
      </w:r>
      <w:r>
        <w:rPr>
          <w:iCs/>
          <w:szCs w:val="28"/>
        </w:rPr>
        <w:t>ко</w:t>
      </w:r>
      <w:r>
        <w:rPr>
          <w:b/>
          <w:bCs/>
          <w:iCs/>
          <w:szCs w:val="28"/>
        </w:rPr>
        <w:t>-</w:t>
      </w:r>
      <w:r>
        <w:rPr>
          <w:iCs/>
          <w:szCs w:val="28"/>
        </w:rPr>
        <w:t>многим</w:t>
      </w:r>
      <w:proofErr w:type="spellEnd"/>
      <w:r>
        <w:rPr>
          <w:b/>
          <w:bCs/>
          <w:iCs/>
          <w:szCs w:val="28"/>
        </w:rPr>
        <w:t>»</w:t>
      </w:r>
      <w:r>
        <w:rPr>
          <w:szCs w:val="28"/>
        </w:rPr>
        <w:t xml:space="preserve">) – это связь между двумя типами сущностей </w:t>
      </w:r>
      <w:r>
        <w:rPr>
          <w:szCs w:val="28"/>
          <w:lang w:val="en-US"/>
        </w:rPr>
        <w:t>A</w:t>
      </w:r>
      <w:r>
        <w:rPr>
          <w:szCs w:val="28"/>
        </w:rPr>
        <w:t xml:space="preserve"> и </w:t>
      </w:r>
      <w:r>
        <w:rPr>
          <w:szCs w:val="28"/>
          <w:lang w:val="en-US"/>
        </w:rPr>
        <w:t>B</w:t>
      </w:r>
      <w:r>
        <w:rPr>
          <w:szCs w:val="28"/>
        </w:rPr>
        <w:t xml:space="preserve">, при которой каждому экземпляру сущности </w:t>
      </w:r>
      <w:r>
        <w:rPr>
          <w:szCs w:val="28"/>
          <w:lang w:val="en-US"/>
        </w:rPr>
        <w:t>A</w:t>
      </w:r>
      <w:r>
        <w:rPr>
          <w:szCs w:val="28"/>
        </w:rPr>
        <w:t xml:space="preserve"> может соответствовать ноль, один или несколько экземпляров сущности </w:t>
      </w:r>
      <w:r>
        <w:rPr>
          <w:szCs w:val="28"/>
          <w:lang w:val="en-US"/>
        </w:rPr>
        <w:t>B</w:t>
      </w:r>
      <w:r>
        <w:rPr>
          <w:szCs w:val="28"/>
        </w:rPr>
        <w:t xml:space="preserve"> и наоборот.</w:t>
      </w:r>
    </w:p>
    <w:p w:rsidR="0074010B" w:rsidRDefault="0074010B" w:rsidP="002E3F2A">
      <w:pPr>
        <w:ind w:firstLine="709"/>
        <w:rPr>
          <w:color w:val="000000"/>
        </w:rPr>
      </w:pPr>
      <w:r>
        <w:rPr>
          <w:color w:val="000000"/>
        </w:rPr>
        <w:t xml:space="preserve">На первом этапе моделирования пытаются выделить множество семантических концепций, полезных для описания предметной области (части реального мира, имеющей интерес для проектировщика ИС). </w:t>
      </w:r>
    </w:p>
    <w:p w:rsidR="0074010B" w:rsidRDefault="0074010B" w:rsidP="002E3F2A">
      <w:pPr>
        <w:ind w:firstLine="709"/>
        <w:rPr>
          <w:color w:val="000000"/>
        </w:rPr>
      </w:pPr>
      <w:r>
        <w:rPr>
          <w:color w:val="000000"/>
        </w:rPr>
        <w:t>Цель моделирования данных состоит в обеспечении разработчика ИС концептуальной схемой базы данных в форме одной или нескольких моделей, которые относительно легко могут быть отображены в любую систему баз данных. Наиболее распространенным средством моделирования данных являются модели "сущность-связь" (ER-модели).</w:t>
      </w:r>
    </w:p>
    <w:p w:rsidR="00794567" w:rsidRDefault="00794567" w:rsidP="002E3F2A">
      <w:pPr>
        <w:ind w:firstLine="709"/>
        <w:rPr>
          <w:color w:val="000000"/>
        </w:rPr>
      </w:pPr>
    </w:p>
    <w:p w:rsidR="0074010B" w:rsidRDefault="00794567" w:rsidP="002E3F2A">
      <w:pPr>
        <w:pStyle w:val="a3"/>
        <w:ind w:hanging="720"/>
      </w:pPr>
      <w:r>
        <w:rPr>
          <w:noProof/>
          <w:lang w:eastAsia="ru-RU"/>
        </w:rPr>
        <w:lastRenderedPageBreak/>
        <w:drawing>
          <wp:inline distT="0" distB="0" distL="0" distR="0">
            <wp:extent cx="5940425" cy="3570697"/>
            <wp:effectExtent l="19050" t="0" r="3175" b="0"/>
            <wp:docPr id="2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940425" cy="3570697"/>
                    </a:xfrm>
                    <a:prstGeom prst="rect">
                      <a:avLst/>
                    </a:prstGeom>
                    <a:noFill/>
                    <a:ln w="9525">
                      <a:noFill/>
                      <a:miter lim="800000"/>
                      <a:headEnd/>
                      <a:tailEnd/>
                    </a:ln>
                  </pic:spPr>
                </pic:pic>
              </a:graphicData>
            </a:graphic>
          </wp:inline>
        </w:drawing>
      </w:r>
    </w:p>
    <w:p w:rsidR="0074010B" w:rsidRDefault="0074010B" w:rsidP="002E3F2A">
      <w:pPr>
        <w:pStyle w:val="a3"/>
        <w:ind w:hanging="720"/>
        <w:jc w:val="center"/>
      </w:pPr>
      <w:r>
        <w:t xml:space="preserve">Рис 6 – </w:t>
      </w:r>
      <w:r>
        <w:rPr>
          <w:lang w:val="en-US"/>
        </w:rPr>
        <w:t>ER</w:t>
      </w:r>
      <w:r>
        <w:t>- диаграмма</w:t>
      </w:r>
    </w:p>
    <w:p w:rsidR="0074010B" w:rsidRDefault="0074010B" w:rsidP="002E3F2A">
      <w:pPr>
        <w:pStyle w:val="a3"/>
        <w:ind w:hanging="720"/>
      </w:pPr>
    </w:p>
    <w:p w:rsidR="0074010B" w:rsidRPr="00533A4D" w:rsidRDefault="0074010B" w:rsidP="002E3F2A">
      <w:pPr>
        <w:pStyle w:val="1"/>
        <w:ind w:firstLine="709"/>
        <w:rPr>
          <w:b/>
        </w:rPr>
      </w:pPr>
      <w:bookmarkStart w:id="9" w:name="_Toc37337337"/>
      <w:r w:rsidRPr="00E47AB8">
        <w:rPr>
          <w:b/>
        </w:rPr>
        <w:t xml:space="preserve">6 </w:t>
      </w:r>
      <w:r>
        <w:rPr>
          <w:b/>
        </w:rPr>
        <w:t>Язык</w:t>
      </w:r>
      <w:r w:rsidRPr="00E47AB8">
        <w:rPr>
          <w:b/>
        </w:rPr>
        <w:t xml:space="preserve"> </w:t>
      </w:r>
      <w:r>
        <w:rPr>
          <w:b/>
          <w:lang w:val="en-US"/>
        </w:rPr>
        <w:t>UML</w:t>
      </w:r>
      <w:r w:rsidRPr="00E47AB8">
        <w:rPr>
          <w:b/>
        </w:rPr>
        <w:t xml:space="preserve">. </w:t>
      </w:r>
      <w:proofErr w:type="gramStart"/>
      <w:r>
        <w:rPr>
          <w:b/>
          <w:lang w:val="en-US"/>
        </w:rPr>
        <w:t>Use</w:t>
      </w:r>
      <w:r w:rsidRPr="00533A4D">
        <w:rPr>
          <w:b/>
        </w:rPr>
        <w:t>-</w:t>
      </w:r>
      <w:r>
        <w:rPr>
          <w:b/>
          <w:lang w:val="en-US"/>
        </w:rPr>
        <w:t>case</w:t>
      </w:r>
      <w:r w:rsidRPr="00533A4D">
        <w:rPr>
          <w:b/>
        </w:rPr>
        <w:t xml:space="preserve"> </w:t>
      </w:r>
      <w:r>
        <w:rPr>
          <w:b/>
        </w:rPr>
        <w:t>диаграммы</w:t>
      </w:r>
      <w:r w:rsidRPr="00533A4D">
        <w:rPr>
          <w:b/>
        </w:rPr>
        <w:t>.</w:t>
      </w:r>
      <w:proofErr w:type="gramEnd"/>
      <w:r w:rsidRPr="00533A4D">
        <w:rPr>
          <w:b/>
        </w:rPr>
        <w:t xml:space="preserve"> </w:t>
      </w:r>
      <w:r>
        <w:rPr>
          <w:b/>
          <w:lang w:val="en-US"/>
        </w:rPr>
        <w:t>Activity</w:t>
      </w:r>
      <w:r w:rsidRPr="00533A4D">
        <w:rPr>
          <w:b/>
        </w:rPr>
        <w:t xml:space="preserve"> </w:t>
      </w:r>
      <w:r>
        <w:rPr>
          <w:b/>
        </w:rPr>
        <w:t>диаграммы</w:t>
      </w:r>
      <w:bookmarkEnd w:id="9"/>
    </w:p>
    <w:p w:rsidR="0074010B" w:rsidRPr="004651B6" w:rsidRDefault="0074010B" w:rsidP="002E3F2A">
      <w:pPr>
        <w:ind w:firstLine="709"/>
        <w:rPr>
          <w:color w:val="000000" w:themeColor="text1"/>
        </w:rPr>
      </w:pPr>
      <w:proofErr w:type="gramStart"/>
      <w:r w:rsidRPr="004651B6">
        <w:rPr>
          <w:color w:val="000000" w:themeColor="text1"/>
          <w:lang w:val="en-US"/>
        </w:rPr>
        <w:t>UML </w:t>
      </w:r>
      <w:r w:rsidRPr="004651B6">
        <w:rPr>
          <w:color w:val="000000" w:themeColor="text1"/>
        </w:rPr>
        <w:t>(</w:t>
      </w:r>
      <w:hyperlink r:id="rId13" w:tooltip="Английский язык" w:history="1">
        <w:r w:rsidRPr="004651B6">
          <w:rPr>
            <w:rStyle w:val="a4"/>
            <w:rFonts w:cs="Times New Roman"/>
            <w:color w:val="000000" w:themeColor="text1"/>
            <w:szCs w:val="28"/>
            <w:u w:val="none"/>
          </w:rPr>
          <w:t>англ.</w:t>
        </w:r>
        <w:proofErr w:type="gramEnd"/>
      </w:hyperlink>
      <w:r w:rsidRPr="004651B6">
        <w:rPr>
          <w:color w:val="000000" w:themeColor="text1"/>
          <w:lang w:val="en-US"/>
        </w:rPr>
        <w:t> </w:t>
      </w:r>
      <w:proofErr w:type="gramStart"/>
      <w:r w:rsidRPr="004651B6">
        <w:rPr>
          <w:i/>
          <w:iCs/>
          <w:color w:val="000000" w:themeColor="text1"/>
        </w:rPr>
        <w:t>Unified Modeling Language</w:t>
      </w:r>
      <w:r w:rsidRPr="004651B6">
        <w:rPr>
          <w:color w:val="000000" w:themeColor="text1"/>
        </w:rPr>
        <w:t> — унифицированный язык моделирования) — язык </w:t>
      </w:r>
      <w:hyperlink r:id="rId14" w:tooltip="Визуализация" w:history="1">
        <w:r w:rsidRPr="004651B6">
          <w:rPr>
            <w:rStyle w:val="a4"/>
            <w:rFonts w:cs="Times New Roman"/>
            <w:color w:val="000000" w:themeColor="text1"/>
            <w:szCs w:val="28"/>
            <w:u w:val="none"/>
          </w:rPr>
          <w:t>графического</w:t>
        </w:r>
      </w:hyperlink>
      <w:r w:rsidRPr="004651B6">
        <w:rPr>
          <w:color w:val="000000" w:themeColor="text1"/>
        </w:rPr>
        <w:t> описания для </w:t>
      </w:r>
      <w:hyperlink r:id="rId15" w:tooltip="Объектное моделирование (страница отсутствует)" w:history="1">
        <w:r w:rsidRPr="004651B6">
          <w:rPr>
            <w:rStyle w:val="a4"/>
            <w:rFonts w:cs="Times New Roman"/>
            <w:color w:val="000000" w:themeColor="text1"/>
            <w:szCs w:val="28"/>
            <w:u w:val="none"/>
          </w:rPr>
          <w:t>объектного моделирования</w:t>
        </w:r>
      </w:hyperlink>
      <w:r w:rsidRPr="004651B6">
        <w:rPr>
          <w:color w:val="000000" w:themeColor="text1"/>
        </w:rPr>
        <w:t> в области </w:t>
      </w:r>
      <w:hyperlink r:id="rId16" w:tooltip="Разработка программного обеспечения" w:history="1">
        <w:r w:rsidRPr="004651B6">
          <w:rPr>
            <w:rStyle w:val="a4"/>
            <w:rFonts w:cs="Times New Roman"/>
            <w:color w:val="000000" w:themeColor="text1"/>
            <w:szCs w:val="28"/>
            <w:u w:val="none"/>
          </w:rPr>
          <w:t>разработки программного обеспечения</w:t>
        </w:r>
      </w:hyperlink>
      <w:r w:rsidRPr="004651B6">
        <w:rPr>
          <w:color w:val="000000" w:themeColor="text1"/>
        </w:rPr>
        <w:t>, для </w:t>
      </w:r>
      <w:hyperlink r:id="rId17" w:tooltip="Моделирование" w:history="1">
        <w:r w:rsidRPr="004651B6">
          <w:rPr>
            <w:rStyle w:val="a4"/>
            <w:rFonts w:cs="Times New Roman"/>
            <w:color w:val="000000" w:themeColor="text1"/>
            <w:szCs w:val="28"/>
            <w:u w:val="none"/>
          </w:rPr>
          <w:t>моделирования</w:t>
        </w:r>
      </w:hyperlink>
      <w:r w:rsidRPr="004651B6">
        <w:rPr>
          <w:color w:val="000000" w:themeColor="text1"/>
        </w:rPr>
        <w:t> </w:t>
      </w:r>
      <w:hyperlink r:id="rId18" w:tooltip="Бизнес-процесс" w:history="1">
        <w:r w:rsidRPr="004651B6">
          <w:rPr>
            <w:rStyle w:val="a4"/>
            <w:rFonts w:cs="Times New Roman"/>
            <w:color w:val="000000" w:themeColor="text1"/>
            <w:szCs w:val="28"/>
            <w:u w:val="none"/>
          </w:rPr>
          <w:t>бизнес-процессов</w:t>
        </w:r>
      </w:hyperlink>
      <w:r w:rsidRPr="004651B6">
        <w:rPr>
          <w:color w:val="000000" w:themeColor="text1"/>
        </w:rPr>
        <w:t>, </w:t>
      </w:r>
      <w:hyperlink r:id="rId19" w:tooltip="Системное проектирование" w:history="1">
        <w:r w:rsidRPr="004651B6">
          <w:rPr>
            <w:rStyle w:val="a4"/>
            <w:rFonts w:cs="Times New Roman"/>
            <w:color w:val="000000" w:themeColor="text1"/>
            <w:szCs w:val="28"/>
            <w:u w:val="none"/>
          </w:rPr>
          <w:t>системного проектирования</w:t>
        </w:r>
      </w:hyperlink>
      <w:r w:rsidRPr="004651B6">
        <w:rPr>
          <w:color w:val="000000" w:themeColor="text1"/>
        </w:rPr>
        <w:t> и отображения </w:t>
      </w:r>
      <w:hyperlink r:id="rId20" w:tooltip="Организационная структура" w:history="1">
        <w:r w:rsidRPr="004651B6">
          <w:rPr>
            <w:rStyle w:val="a4"/>
            <w:rFonts w:cs="Times New Roman"/>
            <w:color w:val="000000" w:themeColor="text1"/>
            <w:szCs w:val="28"/>
            <w:u w:val="none"/>
          </w:rPr>
          <w:t>организационных структур</w:t>
        </w:r>
      </w:hyperlink>
      <w:r w:rsidRPr="004651B6">
        <w:rPr>
          <w:color w:val="000000" w:themeColor="text1"/>
        </w:rPr>
        <w:t>.</w:t>
      </w:r>
      <w:proofErr w:type="gramEnd"/>
    </w:p>
    <w:p w:rsidR="0074010B" w:rsidRPr="004651B6" w:rsidRDefault="0074010B" w:rsidP="002E3F2A">
      <w:pPr>
        <w:ind w:firstLine="709"/>
        <w:rPr>
          <w:color w:val="000000" w:themeColor="text1"/>
        </w:rPr>
      </w:pPr>
      <w:r w:rsidRPr="004651B6">
        <w:rPr>
          <w:color w:val="000000" w:themeColor="text1"/>
        </w:rPr>
        <w:t>UML является языком широкого профиля, это — </w:t>
      </w:r>
      <w:hyperlink r:id="rId21" w:tooltip="Открытый стандарт" w:history="1">
        <w:r w:rsidRPr="004651B6">
          <w:rPr>
            <w:rStyle w:val="a4"/>
            <w:rFonts w:cs="Times New Roman"/>
            <w:color w:val="000000" w:themeColor="text1"/>
            <w:szCs w:val="28"/>
            <w:u w:val="none"/>
          </w:rPr>
          <w:t>открытый стандарт</w:t>
        </w:r>
      </w:hyperlink>
      <w:r w:rsidRPr="004651B6">
        <w:rPr>
          <w:color w:val="000000" w:themeColor="text1"/>
        </w:rPr>
        <w:t>, использующий графические обозначения для создания </w:t>
      </w:r>
      <w:hyperlink r:id="rId22" w:tooltip="Абстрактная модель" w:history="1">
        <w:r w:rsidRPr="004651B6">
          <w:rPr>
            <w:rStyle w:val="a4"/>
            <w:rFonts w:cs="Times New Roman"/>
            <w:color w:val="000000" w:themeColor="text1"/>
            <w:szCs w:val="28"/>
            <w:u w:val="none"/>
          </w:rPr>
          <w:t>абстрактной модели</w:t>
        </w:r>
      </w:hyperlink>
      <w:r w:rsidRPr="004651B6">
        <w:rPr>
          <w:color w:val="000000" w:themeColor="text1"/>
        </w:rPr>
        <w:t> </w:t>
      </w:r>
      <w:hyperlink r:id="rId23" w:tooltip="Система" w:history="1">
        <w:r w:rsidRPr="004651B6">
          <w:rPr>
            <w:rStyle w:val="a4"/>
            <w:rFonts w:cs="Times New Roman"/>
            <w:color w:val="000000" w:themeColor="text1"/>
            <w:szCs w:val="28"/>
            <w:u w:val="none"/>
          </w:rPr>
          <w:t>системы</w:t>
        </w:r>
      </w:hyperlink>
      <w:r w:rsidRPr="004651B6">
        <w:rPr>
          <w:color w:val="000000" w:themeColor="text1"/>
        </w:rPr>
        <w:t>, называемой </w:t>
      </w:r>
      <w:r w:rsidRPr="004651B6">
        <w:rPr>
          <w:i/>
          <w:iCs/>
          <w:color w:val="000000" w:themeColor="text1"/>
        </w:rPr>
        <w:t>UML-моделью</w:t>
      </w:r>
      <w:r w:rsidRPr="004651B6">
        <w:rPr>
          <w:color w:val="000000" w:themeColor="text1"/>
        </w:rPr>
        <w:t>.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w:t>
      </w:r>
      <w:hyperlink r:id="rId24" w:tooltip="Кодогенерация" w:history="1">
        <w:r w:rsidRPr="004651B6">
          <w:rPr>
            <w:rStyle w:val="a4"/>
            <w:rFonts w:cs="Times New Roman"/>
            <w:color w:val="000000" w:themeColor="text1"/>
            <w:szCs w:val="28"/>
            <w:u w:val="none"/>
          </w:rPr>
          <w:t>генерация кода</w:t>
        </w:r>
      </w:hyperlink>
      <w:r w:rsidRPr="004651B6">
        <w:rPr>
          <w:color w:val="000000" w:themeColor="text1"/>
        </w:rPr>
        <w:t>.</w:t>
      </w:r>
    </w:p>
    <w:p w:rsidR="0074010B" w:rsidRPr="004651B6" w:rsidRDefault="0074010B" w:rsidP="002E3F2A">
      <w:pPr>
        <w:pStyle w:val="2"/>
        <w:ind w:firstLine="709"/>
        <w:rPr>
          <w:rFonts w:ascii="Times New Roman" w:hAnsi="Times New Roman" w:cs="Times New Roman"/>
          <w:b/>
          <w:bCs/>
          <w:color w:val="000000" w:themeColor="text1"/>
          <w:sz w:val="28"/>
          <w:szCs w:val="28"/>
        </w:rPr>
      </w:pPr>
      <w:bookmarkStart w:id="10" w:name="_Toc37337338"/>
      <w:r w:rsidRPr="004651B6">
        <w:rPr>
          <w:rFonts w:ascii="Times New Roman" w:hAnsi="Times New Roman" w:cs="Times New Roman"/>
          <w:b/>
          <w:bCs/>
          <w:color w:val="000000" w:themeColor="text1"/>
          <w:sz w:val="28"/>
          <w:szCs w:val="28"/>
        </w:rPr>
        <w:lastRenderedPageBreak/>
        <w:t xml:space="preserve">6.1 </w:t>
      </w:r>
      <w:r w:rsidRPr="004651B6">
        <w:rPr>
          <w:rFonts w:ascii="Times New Roman" w:hAnsi="Times New Roman" w:cs="Times New Roman"/>
          <w:b/>
          <w:bCs/>
          <w:color w:val="000000" w:themeColor="text1"/>
          <w:sz w:val="28"/>
          <w:szCs w:val="28"/>
          <w:lang w:val="en-US"/>
        </w:rPr>
        <w:t>Use</w:t>
      </w:r>
      <w:r w:rsidRPr="004651B6">
        <w:rPr>
          <w:rFonts w:ascii="Times New Roman" w:hAnsi="Times New Roman" w:cs="Times New Roman"/>
          <w:b/>
          <w:bCs/>
          <w:color w:val="000000" w:themeColor="text1"/>
          <w:sz w:val="28"/>
          <w:szCs w:val="28"/>
        </w:rPr>
        <w:t>-</w:t>
      </w:r>
      <w:r w:rsidR="004651B6">
        <w:rPr>
          <w:rFonts w:ascii="Times New Roman" w:hAnsi="Times New Roman" w:cs="Times New Roman"/>
          <w:b/>
          <w:bCs/>
          <w:color w:val="000000" w:themeColor="text1"/>
          <w:sz w:val="28"/>
          <w:szCs w:val="28"/>
          <w:lang w:val="en-US"/>
        </w:rPr>
        <w:t>C</w:t>
      </w:r>
      <w:r w:rsidRPr="004651B6">
        <w:rPr>
          <w:rFonts w:ascii="Times New Roman" w:hAnsi="Times New Roman" w:cs="Times New Roman"/>
          <w:b/>
          <w:bCs/>
          <w:color w:val="000000" w:themeColor="text1"/>
          <w:sz w:val="28"/>
          <w:szCs w:val="28"/>
          <w:lang w:val="en-US"/>
        </w:rPr>
        <w:t>ase</w:t>
      </w:r>
      <w:r w:rsidRPr="004651B6">
        <w:rPr>
          <w:rFonts w:ascii="Times New Roman" w:hAnsi="Times New Roman" w:cs="Times New Roman"/>
          <w:b/>
          <w:bCs/>
          <w:color w:val="000000" w:themeColor="text1"/>
          <w:sz w:val="28"/>
          <w:szCs w:val="28"/>
        </w:rPr>
        <w:t xml:space="preserve"> диаграммы</w:t>
      </w:r>
      <w:bookmarkEnd w:id="10"/>
    </w:p>
    <w:p w:rsidR="0074010B" w:rsidRPr="004651B6" w:rsidRDefault="0074010B" w:rsidP="002E3F2A">
      <w:pPr>
        <w:ind w:firstLine="709"/>
        <w:rPr>
          <w:rFonts w:cs="Times New Roman"/>
          <w:color w:val="000000" w:themeColor="text1"/>
          <w:szCs w:val="28"/>
        </w:rPr>
      </w:pPr>
      <w:r w:rsidRPr="004651B6">
        <w:rPr>
          <w:rFonts w:cs="Times New Roman"/>
          <w:color w:val="000000" w:themeColor="text1"/>
          <w:szCs w:val="28"/>
        </w:rPr>
        <w:t>Основное назначение диаграммы — описание функциональности и поведения, позволяющее </w:t>
      </w:r>
      <w:hyperlink r:id="rId25" w:tooltip="Заказчик" w:history="1">
        <w:r w:rsidRPr="004651B6">
          <w:rPr>
            <w:rStyle w:val="a4"/>
            <w:rFonts w:cs="Times New Roman"/>
            <w:color w:val="000000" w:themeColor="text1"/>
            <w:szCs w:val="28"/>
            <w:u w:val="none"/>
          </w:rPr>
          <w:t>заказчику</w:t>
        </w:r>
      </w:hyperlink>
      <w:r w:rsidRPr="004651B6">
        <w:rPr>
          <w:rFonts w:cs="Times New Roman"/>
          <w:color w:val="000000" w:themeColor="text1"/>
          <w:szCs w:val="28"/>
        </w:rPr>
        <w:t>, </w:t>
      </w:r>
      <w:hyperlink r:id="rId26" w:tooltip="Конечный пользователь" w:history="1">
        <w:r w:rsidRPr="004651B6">
          <w:rPr>
            <w:rStyle w:val="a4"/>
            <w:rFonts w:cs="Times New Roman"/>
            <w:color w:val="000000" w:themeColor="text1"/>
            <w:szCs w:val="28"/>
            <w:u w:val="none"/>
          </w:rPr>
          <w:t>конечному пользователю</w:t>
        </w:r>
      </w:hyperlink>
      <w:r w:rsidRPr="004651B6">
        <w:rPr>
          <w:rFonts w:cs="Times New Roman"/>
          <w:color w:val="000000" w:themeColor="text1"/>
          <w:szCs w:val="28"/>
        </w:rPr>
        <w:t> и </w:t>
      </w:r>
      <w:hyperlink r:id="rId27" w:tooltip="Программист" w:history="1">
        <w:r w:rsidRPr="004651B6">
          <w:rPr>
            <w:rStyle w:val="a4"/>
            <w:rFonts w:cs="Times New Roman"/>
            <w:color w:val="000000" w:themeColor="text1"/>
            <w:szCs w:val="28"/>
            <w:u w:val="none"/>
          </w:rPr>
          <w:t>разработчику</w:t>
        </w:r>
      </w:hyperlink>
      <w:r w:rsidRPr="004651B6">
        <w:rPr>
          <w:rFonts w:cs="Times New Roman"/>
          <w:color w:val="000000" w:themeColor="text1"/>
          <w:szCs w:val="28"/>
        </w:rPr>
        <w:t> совместно обсуждать проектируемую или существующую </w:t>
      </w:r>
      <w:hyperlink r:id="rId28" w:tooltip="Программа (компьютер)" w:history="1">
        <w:r w:rsidRPr="004651B6">
          <w:rPr>
            <w:rStyle w:val="a4"/>
            <w:rFonts w:cs="Times New Roman"/>
            <w:color w:val="000000" w:themeColor="text1"/>
            <w:szCs w:val="28"/>
            <w:u w:val="none"/>
          </w:rPr>
          <w:t>систему</w:t>
        </w:r>
      </w:hyperlink>
      <w:r w:rsidRPr="004651B6">
        <w:rPr>
          <w:rFonts w:cs="Times New Roman"/>
          <w:color w:val="000000" w:themeColor="text1"/>
          <w:szCs w:val="28"/>
        </w:rPr>
        <w:t>.</w:t>
      </w:r>
    </w:p>
    <w:p w:rsidR="0074010B" w:rsidRPr="004651B6" w:rsidRDefault="0074010B" w:rsidP="002E3F2A">
      <w:pPr>
        <w:ind w:firstLine="709"/>
        <w:rPr>
          <w:rFonts w:cs="Times New Roman"/>
          <w:color w:val="000000" w:themeColor="text1"/>
          <w:szCs w:val="28"/>
        </w:rPr>
      </w:pPr>
      <w:r w:rsidRPr="004651B6">
        <w:rPr>
          <w:rFonts w:cs="Times New Roman"/>
          <w:color w:val="000000" w:themeColor="text1"/>
          <w:szCs w:val="28"/>
        </w:rPr>
        <w:t>При моделировании системы с помощью диаграммы прецедентов </w:t>
      </w:r>
      <w:hyperlink r:id="rId29" w:tooltip="Системный аналитик" w:history="1">
        <w:r w:rsidRPr="004651B6">
          <w:rPr>
            <w:rStyle w:val="a4"/>
            <w:rFonts w:cs="Times New Roman"/>
            <w:color w:val="000000" w:themeColor="text1"/>
            <w:szCs w:val="28"/>
            <w:u w:val="none"/>
          </w:rPr>
          <w:t>системный аналитик</w:t>
        </w:r>
      </w:hyperlink>
      <w:r w:rsidRPr="004651B6">
        <w:rPr>
          <w:rFonts w:cs="Times New Roman"/>
          <w:color w:val="000000" w:themeColor="text1"/>
          <w:szCs w:val="28"/>
        </w:rPr>
        <w:t> стремится:</w:t>
      </w:r>
    </w:p>
    <w:p w:rsidR="0074010B" w:rsidRPr="004651B6" w:rsidRDefault="0074010B" w:rsidP="002E3F2A">
      <w:pPr>
        <w:pStyle w:val="a3"/>
        <w:numPr>
          <w:ilvl w:val="0"/>
          <w:numId w:val="8"/>
        </w:numPr>
        <w:rPr>
          <w:rFonts w:cs="Times New Roman"/>
          <w:color w:val="000000" w:themeColor="text1"/>
          <w:szCs w:val="28"/>
        </w:rPr>
      </w:pPr>
      <w:r w:rsidRPr="004651B6">
        <w:rPr>
          <w:rFonts w:cs="Times New Roman"/>
          <w:color w:val="000000" w:themeColor="text1"/>
          <w:szCs w:val="28"/>
        </w:rPr>
        <w:t>чётко отделить систему от её окружения;</w:t>
      </w:r>
    </w:p>
    <w:p w:rsidR="0074010B" w:rsidRPr="004651B6" w:rsidRDefault="0074010B" w:rsidP="002E3F2A">
      <w:pPr>
        <w:pStyle w:val="a3"/>
        <w:numPr>
          <w:ilvl w:val="0"/>
          <w:numId w:val="8"/>
        </w:numPr>
        <w:rPr>
          <w:rFonts w:cs="Times New Roman"/>
          <w:color w:val="000000" w:themeColor="text1"/>
          <w:szCs w:val="28"/>
        </w:rPr>
      </w:pPr>
      <w:r w:rsidRPr="004651B6">
        <w:rPr>
          <w:rFonts w:cs="Times New Roman"/>
          <w:color w:val="000000" w:themeColor="text1"/>
          <w:szCs w:val="28"/>
        </w:rPr>
        <w:t>определить действующих лиц (актёров), их взаимодействие с системой и ожидаемую функциональность системы;</w:t>
      </w:r>
    </w:p>
    <w:p w:rsidR="0074010B" w:rsidRPr="004651B6" w:rsidRDefault="0074010B" w:rsidP="002E3F2A">
      <w:pPr>
        <w:pStyle w:val="a3"/>
        <w:numPr>
          <w:ilvl w:val="0"/>
          <w:numId w:val="8"/>
        </w:numPr>
        <w:rPr>
          <w:rFonts w:cs="Times New Roman"/>
          <w:color w:val="000000" w:themeColor="text1"/>
          <w:szCs w:val="28"/>
        </w:rPr>
      </w:pPr>
      <w:r w:rsidRPr="004651B6">
        <w:rPr>
          <w:rFonts w:cs="Times New Roman"/>
          <w:color w:val="000000" w:themeColor="text1"/>
          <w:szCs w:val="28"/>
        </w:rPr>
        <w:t>определить в глоссарии предметной области понятия, относящиеся к детальному описанию функциональности системы (то есть прецедентов).</w:t>
      </w:r>
    </w:p>
    <w:p w:rsidR="0074010B" w:rsidRPr="004651B6" w:rsidRDefault="0074010B" w:rsidP="002E3F2A">
      <w:pPr>
        <w:ind w:firstLine="709"/>
        <w:rPr>
          <w:rFonts w:cs="Times New Roman"/>
          <w:color w:val="000000" w:themeColor="text1"/>
          <w:szCs w:val="28"/>
        </w:rPr>
      </w:pPr>
      <w:r w:rsidRPr="004651B6">
        <w:rPr>
          <w:rFonts w:cs="Times New Roman"/>
          <w:color w:val="000000" w:themeColor="text1"/>
          <w:szCs w:val="28"/>
        </w:rPr>
        <w:t>Работа над диаграммой может начаться с текстового описания, полученного при работе с заказчиком. При этом нефункциональные требования (например, конкретный язык или система программирования) при составлении модели прецедентов опускаются (для них составляется другой документ).</w:t>
      </w:r>
    </w:p>
    <w:p w:rsidR="0074010B" w:rsidRPr="004651B6" w:rsidRDefault="0074010B" w:rsidP="002E3F2A">
      <w:pPr>
        <w:ind w:firstLine="709"/>
        <w:rPr>
          <w:rFonts w:cs="Times New Roman"/>
          <w:color w:val="000000" w:themeColor="text1"/>
          <w:szCs w:val="28"/>
        </w:rPr>
      </w:pPr>
      <w:r w:rsidRPr="004651B6">
        <w:rPr>
          <w:rFonts w:cs="Times New Roman"/>
          <w:color w:val="000000" w:themeColor="text1"/>
          <w:szCs w:val="28"/>
        </w:rPr>
        <w:t>Для отражения модели прецедентов на диаграмме используются:</w:t>
      </w:r>
    </w:p>
    <w:p w:rsidR="0074010B" w:rsidRPr="004651B6" w:rsidRDefault="0074010B" w:rsidP="002E3F2A">
      <w:pPr>
        <w:pStyle w:val="a3"/>
        <w:numPr>
          <w:ilvl w:val="0"/>
          <w:numId w:val="9"/>
        </w:numPr>
        <w:rPr>
          <w:rFonts w:cs="Times New Roman"/>
          <w:color w:val="000000" w:themeColor="text1"/>
          <w:szCs w:val="28"/>
        </w:rPr>
      </w:pPr>
      <w:r w:rsidRPr="004651B6">
        <w:rPr>
          <w:rFonts w:cs="Times New Roman"/>
          <w:color w:val="000000" w:themeColor="text1"/>
          <w:szCs w:val="28"/>
        </w:rPr>
        <w:t>рамки системы (</w:t>
      </w:r>
      <w:hyperlink r:id="rId30" w:tooltip="Английский язык" w:history="1">
        <w:r w:rsidRPr="004651B6">
          <w:rPr>
            <w:rStyle w:val="a4"/>
            <w:rFonts w:cs="Times New Roman"/>
            <w:color w:val="000000" w:themeColor="text1"/>
            <w:szCs w:val="28"/>
            <w:u w:val="none"/>
          </w:rPr>
          <w:t>англ.</w:t>
        </w:r>
      </w:hyperlink>
      <w:r w:rsidRPr="004651B6">
        <w:rPr>
          <w:rFonts w:cs="Times New Roman"/>
          <w:color w:val="000000" w:themeColor="text1"/>
          <w:szCs w:val="28"/>
        </w:rPr>
        <w:t xml:space="preserve"> system boundary) — прямоугольник с названием в верхней части и эллипсами (прецедентами) внутри. Часто может быть </w:t>
      </w:r>
      <w:proofErr w:type="gramStart"/>
      <w:r w:rsidRPr="004651B6">
        <w:rPr>
          <w:rFonts w:cs="Times New Roman"/>
          <w:color w:val="000000" w:themeColor="text1"/>
          <w:szCs w:val="28"/>
        </w:rPr>
        <w:t>опущен</w:t>
      </w:r>
      <w:proofErr w:type="gramEnd"/>
      <w:r w:rsidRPr="004651B6">
        <w:rPr>
          <w:rFonts w:cs="Times New Roman"/>
          <w:color w:val="000000" w:themeColor="text1"/>
          <w:szCs w:val="28"/>
        </w:rPr>
        <w:t xml:space="preserve"> без потери полезной информации,</w:t>
      </w:r>
    </w:p>
    <w:p w:rsidR="0074010B" w:rsidRPr="004651B6" w:rsidRDefault="006B578F" w:rsidP="002E3F2A">
      <w:pPr>
        <w:pStyle w:val="a3"/>
        <w:numPr>
          <w:ilvl w:val="0"/>
          <w:numId w:val="9"/>
        </w:numPr>
        <w:rPr>
          <w:rFonts w:cs="Times New Roman"/>
          <w:color w:val="000000" w:themeColor="text1"/>
          <w:szCs w:val="28"/>
        </w:rPr>
      </w:pPr>
      <w:hyperlink r:id="rId31" w:tooltip="Актёр (UML)" w:history="1">
        <w:proofErr w:type="spellStart"/>
        <w:proofErr w:type="gramStart"/>
        <w:r w:rsidR="0074010B" w:rsidRPr="004651B6">
          <w:rPr>
            <w:rStyle w:val="a4"/>
            <w:rFonts w:cs="Times New Roman"/>
            <w:color w:val="000000" w:themeColor="text1"/>
            <w:szCs w:val="28"/>
            <w:u w:val="none"/>
          </w:rPr>
          <w:t>актор</w:t>
        </w:r>
        <w:proofErr w:type="spellEnd"/>
      </w:hyperlink>
      <w:r w:rsidR="0074010B" w:rsidRPr="004651B6">
        <w:rPr>
          <w:rFonts w:cs="Times New Roman"/>
          <w:color w:val="000000" w:themeColor="text1"/>
          <w:szCs w:val="28"/>
        </w:rPr>
        <w:t> (англ. </w:t>
      </w:r>
      <w:proofErr w:type="spellStart"/>
      <w:r w:rsidR="0074010B" w:rsidRPr="004651B6">
        <w:rPr>
          <w:rFonts w:cs="Times New Roman"/>
          <w:color w:val="000000" w:themeColor="text1"/>
          <w:szCs w:val="28"/>
        </w:rPr>
        <w:t>actor</w:t>
      </w:r>
      <w:proofErr w:type="spellEnd"/>
      <w:r w:rsidR="0074010B" w:rsidRPr="004651B6">
        <w:rPr>
          <w:rFonts w:cs="Times New Roman"/>
          <w:color w:val="000000" w:themeColor="text1"/>
          <w:szCs w:val="28"/>
        </w:rPr>
        <w:t xml:space="preserve">) — стилизованный человечек, обозначающий набор ролей пользователя (понимается в широком смысле: человек, внешняя сущность, класс, другая система), взаимодействующего с некоторой сущностью (системой, </w:t>
      </w:r>
      <w:r w:rsidR="0074010B" w:rsidRPr="004651B6">
        <w:rPr>
          <w:rFonts w:cs="Times New Roman"/>
          <w:color w:val="000000" w:themeColor="text1"/>
          <w:szCs w:val="28"/>
        </w:rPr>
        <w:lastRenderedPageBreak/>
        <w:t>подсистемой, классом).</w:t>
      </w:r>
      <w:proofErr w:type="gramEnd"/>
      <w:r w:rsidR="0074010B" w:rsidRPr="004651B6">
        <w:rPr>
          <w:rFonts w:cs="Times New Roman"/>
          <w:color w:val="000000" w:themeColor="text1"/>
          <w:szCs w:val="28"/>
        </w:rPr>
        <w:t xml:space="preserve"> </w:t>
      </w:r>
      <w:proofErr w:type="spellStart"/>
      <w:r w:rsidR="0074010B" w:rsidRPr="004651B6">
        <w:rPr>
          <w:rFonts w:cs="Times New Roman"/>
          <w:color w:val="000000" w:themeColor="text1"/>
          <w:szCs w:val="28"/>
        </w:rPr>
        <w:t>Акторы</w:t>
      </w:r>
      <w:proofErr w:type="spellEnd"/>
      <w:r w:rsidR="0074010B" w:rsidRPr="004651B6">
        <w:rPr>
          <w:rFonts w:cs="Times New Roman"/>
          <w:color w:val="000000" w:themeColor="text1"/>
          <w:szCs w:val="28"/>
        </w:rPr>
        <w:t xml:space="preserve"> не могут быть связаны друг с другом (за исключением отношений обобщения/наследования),</w:t>
      </w:r>
    </w:p>
    <w:p w:rsidR="0074010B" w:rsidRPr="004651B6" w:rsidRDefault="0074010B" w:rsidP="002E3F2A">
      <w:pPr>
        <w:pStyle w:val="a3"/>
        <w:numPr>
          <w:ilvl w:val="0"/>
          <w:numId w:val="9"/>
        </w:numPr>
        <w:rPr>
          <w:rFonts w:cs="Times New Roman"/>
          <w:color w:val="000000" w:themeColor="text1"/>
          <w:szCs w:val="28"/>
        </w:rPr>
      </w:pPr>
      <w:r w:rsidRPr="004651B6">
        <w:rPr>
          <w:rFonts w:cs="Times New Roman"/>
          <w:color w:val="000000" w:themeColor="text1"/>
          <w:szCs w:val="28"/>
        </w:rPr>
        <w:t xml:space="preserve">прецедент — эллипс с надписью, обозначающий выполняемые системой действия (могут включать возможные варианты), приводящие к наблюдаемым </w:t>
      </w:r>
      <w:proofErr w:type="spellStart"/>
      <w:r w:rsidRPr="004651B6">
        <w:rPr>
          <w:rFonts w:cs="Times New Roman"/>
          <w:color w:val="000000" w:themeColor="text1"/>
          <w:szCs w:val="28"/>
        </w:rPr>
        <w:t>акторами</w:t>
      </w:r>
      <w:proofErr w:type="spellEnd"/>
      <w:r w:rsidRPr="004651B6">
        <w:rPr>
          <w:rFonts w:cs="Times New Roman"/>
          <w:color w:val="000000" w:themeColor="text1"/>
          <w:szCs w:val="28"/>
        </w:rPr>
        <w:t xml:space="preserve"> результатам. Надпись может быть именем или описанием (с точки зрения </w:t>
      </w:r>
      <w:proofErr w:type="spellStart"/>
      <w:r w:rsidRPr="004651B6">
        <w:rPr>
          <w:rFonts w:cs="Times New Roman"/>
          <w:color w:val="000000" w:themeColor="text1"/>
          <w:szCs w:val="28"/>
        </w:rPr>
        <w:t>акторов</w:t>
      </w:r>
      <w:proofErr w:type="spellEnd"/>
      <w:r w:rsidRPr="004651B6">
        <w:rPr>
          <w:rFonts w:cs="Times New Roman"/>
          <w:color w:val="000000" w:themeColor="text1"/>
          <w:szCs w:val="28"/>
        </w:rPr>
        <w:t xml:space="preserve">) того, «что» делает система (а не «как»). Имя прецедента связано с непрерываемым (атомарным) сценарием — конкретной последовательностью действий, иллюстрирующей поведение. В ходе сценария </w:t>
      </w:r>
      <w:proofErr w:type="spellStart"/>
      <w:r w:rsidRPr="004651B6">
        <w:rPr>
          <w:rFonts w:cs="Times New Roman"/>
          <w:color w:val="000000" w:themeColor="text1"/>
          <w:szCs w:val="28"/>
        </w:rPr>
        <w:t>акторы</w:t>
      </w:r>
      <w:proofErr w:type="spellEnd"/>
      <w:r w:rsidRPr="004651B6">
        <w:rPr>
          <w:rFonts w:cs="Times New Roman"/>
          <w:color w:val="000000" w:themeColor="text1"/>
          <w:szCs w:val="28"/>
        </w:rPr>
        <w:t xml:space="preserve"> обмениваются с системой сообщениями. Сценарий может быть приведён на диаграмме прецедентов в виде UML-комментария. С одним прецедентом может быть связано несколько различных сценариев.</w:t>
      </w:r>
    </w:p>
    <w:p w:rsidR="0074010B" w:rsidRPr="004651B6" w:rsidRDefault="0074010B" w:rsidP="002E3F2A">
      <w:pPr>
        <w:ind w:firstLine="709"/>
        <w:rPr>
          <w:rFonts w:cs="Times New Roman"/>
          <w:color w:val="000000" w:themeColor="text1"/>
          <w:szCs w:val="28"/>
        </w:rPr>
      </w:pPr>
      <w:r w:rsidRPr="004651B6">
        <w:rPr>
          <w:rFonts w:cs="Times New Roman"/>
          <w:color w:val="000000" w:themeColor="text1"/>
          <w:szCs w:val="28"/>
        </w:rPr>
        <w:t>Часть дублирующейся информации в модели прецедентов можно устранить указанием связей между прецедентами:</w:t>
      </w:r>
    </w:p>
    <w:p w:rsidR="0074010B" w:rsidRPr="004651B6" w:rsidRDefault="0074010B" w:rsidP="002E3F2A">
      <w:pPr>
        <w:pStyle w:val="a3"/>
        <w:numPr>
          <w:ilvl w:val="0"/>
          <w:numId w:val="10"/>
        </w:numPr>
        <w:rPr>
          <w:rFonts w:cs="Times New Roman"/>
          <w:color w:val="000000" w:themeColor="text1"/>
          <w:szCs w:val="28"/>
        </w:rPr>
      </w:pPr>
      <w:r w:rsidRPr="004651B6">
        <w:rPr>
          <w:rFonts w:cs="Times New Roman"/>
          <w:color w:val="000000" w:themeColor="text1"/>
          <w:szCs w:val="28"/>
        </w:rPr>
        <w:t xml:space="preserve">обобщение прецедента — стрелка с </w:t>
      </w:r>
      <w:proofErr w:type="spellStart"/>
      <w:r w:rsidRPr="004651B6">
        <w:rPr>
          <w:rFonts w:cs="Times New Roman"/>
          <w:color w:val="000000" w:themeColor="text1"/>
          <w:szCs w:val="28"/>
        </w:rPr>
        <w:t>незакрашенным</w:t>
      </w:r>
      <w:proofErr w:type="spellEnd"/>
      <w:r w:rsidRPr="004651B6">
        <w:rPr>
          <w:rFonts w:cs="Times New Roman"/>
          <w:color w:val="000000" w:themeColor="text1"/>
          <w:szCs w:val="28"/>
        </w:rPr>
        <w:t xml:space="preserve"> треугольником (треугольник ставится у более общего прецедента),</w:t>
      </w:r>
    </w:p>
    <w:p w:rsidR="0074010B" w:rsidRPr="004651B6" w:rsidRDefault="0074010B" w:rsidP="002E3F2A">
      <w:pPr>
        <w:pStyle w:val="a3"/>
        <w:numPr>
          <w:ilvl w:val="0"/>
          <w:numId w:val="10"/>
        </w:numPr>
        <w:rPr>
          <w:rFonts w:cs="Times New Roman"/>
          <w:color w:val="000000" w:themeColor="text1"/>
          <w:szCs w:val="28"/>
        </w:rPr>
      </w:pPr>
      <w:r w:rsidRPr="004651B6">
        <w:rPr>
          <w:rFonts w:cs="Times New Roman"/>
          <w:color w:val="000000" w:themeColor="text1"/>
          <w:szCs w:val="28"/>
        </w:rPr>
        <w:t>включение прецедента — пунктирная стрелка со </w:t>
      </w:r>
      <w:hyperlink r:id="rId32" w:tooltip="Стереотип (UML)" w:history="1">
        <w:r w:rsidRPr="004651B6">
          <w:rPr>
            <w:rStyle w:val="a4"/>
            <w:rFonts w:cs="Times New Roman"/>
            <w:color w:val="000000" w:themeColor="text1"/>
            <w:szCs w:val="28"/>
            <w:u w:val="none"/>
          </w:rPr>
          <w:t>стереотипом</w:t>
        </w:r>
      </w:hyperlink>
      <w:r w:rsidRPr="004651B6">
        <w:rPr>
          <w:rFonts w:cs="Times New Roman"/>
          <w:color w:val="000000" w:themeColor="text1"/>
          <w:szCs w:val="28"/>
        </w:rPr>
        <w:t> «</w:t>
      </w:r>
      <w:proofErr w:type="spellStart"/>
      <w:r w:rsidRPr="004651B6">
        <w:rPr>
          <w:rFonts w:cs="Times New Roman"/>
          <w:color w:val="000000" w:themeColor="text1"/>
          <w:szCs w:val="28"/>
        </w:rPr>
        <w:t>include</w:t>
      </w:r>
      <w:proofErr w:type="spellEnd"/>
      <w:r w:rsidRPr="004651B6">
        <w:rPr>
          <w:rFonts w:cs="Times New Roman"/>
          <w:color w:val="000000" w:themeColor="text1"/>
          <w:szCs w:val="28"/>
        </w:rPr>
        <w:t>»,</w:t>
      </w:r>
    </w:p>
    <w:p w:rsidR="0074010B" w:rsidRPr="004651B6" w:rsidRDefault="0074010B" w:rsidP="002E3F2A">
      <w:pPr>
        <w:pStyle w:val="a3"/>
        <w:numPr>
          <w:ilvl w:val="0"/>
          <w:numId w:val="10"/>
        </w:numPr>
        <w:rPr>
          <w:rFonts w:cs="Times New Roman"/>
          <w:color w:val="000000" w:themeColor="text1"/>
          <w:szCs w:val="28"/>
        </w:rPr>
      </w:pPr>
      <w:r w:rsidRPr="004651B6">
        <w:rPr>
          <w:rFonts w:cs="Times New Roman"/>
          <w:color w:val="000000" w:themeColor="text1"/>
          <w:szCs w:val="28"/>
        </w:rPr>
        <w:t>расширение прецедента — пунктирная стрелка со стереотипом «</w:t>
      </w:r>
      <w:proofErr w:type="spellStart"/>
      <w:r w:rsidRPr="004651B6">
        <w:rPr>
          <w:rFonts w:cs="Times New Roman"/>
          <w:color w:val="000000" w:themeColor="text1"/>
          <w:szCs w:val="28"/>
        </w:rPr>
        <w:t>extend</w:t>
      </w:r>
      <w:proofErr w:type="spellEnd"/>
      <w:r w:rsidRPr="004651B6">
        <w:rPr>
          <w:rFonts w:cs="Times New Roman"/>
          <w:color w:val="000000" w:themeColor="text1"/>
          <w:szCs w:val="28"/>
        </w:rPr>
        <w:t>» (стрелка входит в расширяемый прецедент, в дополнительном разделе которого может быть указана точка расширения и, возможно в виде комментария, условие расширения)</w:t>
      </w:r>
    </w:p>
    <w:p w:rsidR="0074010B" w:rsidRPr="004651B6" w:rsidRDefault="0074010B" w:rsidP="002E3F2A">
      <w:pPr>
        <w:ind w:firstLine="709"/>
        <w:rPr>
          <w:rFonts w:eastAsia="Times New Roman" w:cs="Times New Roman"/>
          <w:color w:val="000000" w:themeColor="text1"/>
          <w:szCs w:val="28"/>
          <w:lang w:eastAsia="ru-RU"/>
        </w:rPr>
      </w:pPr>
      <w:r w:rsidRPr="004651B6">
        <w:rPr>
          <w:rFonts w:eastAsia="Times New Roman" w:cs="Times New Roman"/>
          <w:color w:val="000000" w:themeColor="text1"/>
          <w:szCs w:val="28"/>
          <w:lang w:eastAsia="ru-RU"/>
        </w:rPr>
        <w:t>При работе с вариантами использования важно помнить несколько простых правил:</w:t>
      </w:r>
    </w:p>
    <w:p w:rsidR="0074010B" w:rsidRPr="004651B6" w:rsidRDefault="0074010B" w:rsidP="002E3F2A">
      <w:pPr>
        <w:pStyle w:val="a3"/>
        <w:numPr>
          <w:ilvl w:val="0"/>
          <w:numId w:val="11"/>
        </w:numPr>
        <w:rPr>
          <w:rFonts w:eastAsia="Times New Roman" w:cs="Times New Roman"/>
          <w:color w:val="000000" w:themeColor="text1"/>
          <w:szCs w:val="28"/>
          <w:lang w:eastAsia="ru-RU"/>
        </w:rPr>
      </w:pPr>
      <w:r w:rsidRPr="004651B6">
        <w:rPr>
          <w:rFonts w:eastAsia="Times New Roman" w:cs="Times New Roman"/>
          <w:color w:val="000000" w:themeColor="text1"/>
          <w:szCs w:val="28"/>
          <w:lang w:eastAsia="ru-RU"/>
        </w:rPr>
        <w:lastRenderedPageBreak/>
        <w:t>каждый прецедент относится как минимум к одному действующему лицу;</w:t>
      </w:r>
    </w:p>
    <w:p w:rsidR="0074010B" w:rsidRPr="004651B6" w:rsidRDefault="0074010B" w:rsidP="002E3F2A">
      <w:pPr>
        <w:pStyle w:val="a3"/>
        <w:numPr>
          <w:ilvl w:val="0"/>
          <w:numId w:val="11"/>
        </w:numPr>
        <w:rPr>
          <w:rFonts w:eastAsia="Times New Roman" w:cs="Times New Roman"/>
          <w:color w:val="000000" w:themeColor="text1"/>
          <w:szCs w:val="28"/>
          <w:lang w:eastAsia="ru-RU"/>
        </w:rPr>
      </w:pPr>
      <w:r w:rsidRPr="004651B6">
        <w:rPr>
          <w:rFonts w:eastAsia="Times New Roman" w:cs="Times New Roman"/>
          <w:color w:val="000000" w:themeColor="text1"/>
          <w:szCs w:val="28"/>
          <w:lang w:eastAsia="ru-RU"/>
        </w:rPr>
        <w:t>каждый прецедент имеет инициатора;</w:t>
      </w:r>
    </w:p>
    <w:p w:rsidR="0074010B" w:rsidRPr="004651B6" w:rsidRDefault="0074010B" w:rsidP="002E3F2A">
      <w:pPr>
        <w:pStyle w:val="a3"/>
        <w:numPr>
          <w:ilvl w:val="0"/>
          <w:numId w:val="11"/>
        </w:numPr>
        <w:rPr>
          <w:rFonts w:eastAsia="Times New Roman" w:cs="Times New Roman"/>
          <w:color w:val="000000" w:themeColor="text1"/>
          <w:szCs w:val="28"/>
          <w:lang w:eastAsia="ru-RU"/>
        </w:rPr>
      </w:pPr>
      <w:r w:rsidRPr="004651B6">
        <w:rPr>
          <w:rFonts w:eastAsia="Times New Roman" w:cs="Times New Roman"/>
          <w:color w:val="000000" w:themeColor="text1"/>
          <w:szCs w:val="28"/>
          <w:lang w:eastAsia="ru-RU"/>
        </w:rPr>
        <w:t>каждый прецедент приводит к соответствующему результату.</w:t>
      </w:r>
    </w:p>
    <w:p w:rsidR="0009244E" w:rsidRPr="004651B6" w:rsidRDefault="0009244E" w:rsidP="002E3F2A">
      <w:pPr>
        <w:rPr>
          <w:rFonts w:eastAsia="Times New Roman" w:cs="Times New Roman"/>
          <w:color w:val="000000" w:themeColor="text1"/>
          <w:szCs w:val="28"/>
          <w:lang w:eastAsia="ru-RU"/>
        </w:rPr>
      </w:pPr>
    </w:p>
    <w:p w:rsidR="0009244E" w:rsidRPr="004651B6" w:rsidRDefault="004651B6" w:rsidP="002E3F2A">
      <w:pPr>
        <w:rPr>
          <w:rFonts w:eastAsia="Times New Roman" w:cs="Times New Roman"/>
          <w:color w:val="000000" w:themeColor="text1"/>
          <w:szCs w:val="28"/>
          <w:lang w:eastAsia="ru-RU"/>
        </w:rPr>
      </w:pPr>
      <w:r>
        <w:rPr>
          <w:rFonts w:eastAsia="Times New Roman" w:cs="Times New Roman"/>
          <w:noProof/>
          <w:color w:val="000000" w:themeColor="text1"/>
          <w:szCs w:val="28"/>
          <w:lang w:eastAsia="ru-RU"/>
        </w:rPr>
        <w:drawing>
          <wp:inline distT="0" distB="0" distL="0" distR="0">
            <wp:extent cx="5940425" cy="3411047"/>
            <wp:effectExtent l="19050" t="0" r="3175" b="0"/>
            <wp:docPr id="2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5940425" cy="3411047"/>
                    </a:xfrm>
                    <a:prstGeom prst="rect">
                      <a:avLst/>
                    </a:prstGeom>
                    <a:noFill/>
                    <a:ln w="9525">
                      <a:noFill/>
                      <a:miter lim="800000"/>
                      <a:headEnd/>
                      <a:tailEnd/>
                    </a:ln>
                  </pic:spPr>
                </pic:pic>
              </a:graphicData>
            </a:graphic>
          </wp:inline>
        </w:drawing>
      </w:r>
    </w:p>
    <w:p w:rsidR="0009244E" w:rsidRPr="004651B6" w:rsidRDefault="0009244E" w:rsidP="002E3F2A">
      <w:pPr>
        <w:jc w:val="center"/>
        <w:rPr>
          <w:rFonts w:eastAsia="Times New Roman" w:cs="Times New Roman"/>
          <w:color w:val="000000" w:themeColor="text1"/>
          <w:szCs w:val="28"/>
          <w:lang w:val="en-US" w:eastAsia="ru-RU"/>
        </w:rPr>
      </w:pPr>
      <w:r w:rsidRPr="004651B6">
        <w:rPr>
          <w:rFonts w:eastAsia="Times New Roman" w:cs="Times New Roman"/>
          <w:color w:val="000000" w:themeColor="text1"/>
          <w:szCs w:val="28"/>
          <w:lang w:eastAsia="ru-RU"/>
        </w:rPr>
        <w:t>Рис</w:t>
      </w:r>
      <w:r w:rsidRPr="004651B6">
        <w:rPr>
          <w:rFonts w:eastAsia="Times New Roman" w:cs="Times New Roman"/>
          <w:color w:val="000000" w:themeColor="text1"/>
          <w:szCs w:val="28"/>
          <w:lang w:val="en-US" w:eastAsia="ru-RU"/>
        </w:rPr>
        <w:t xml:space="preserve"> 7 – </w:t>
      </w:r>
      <w:r w:rsidR="004651B6">
        <w:rPr>
          <w:rFonts w:eastAsia="Times New Roman" w:cs="Times New Roman"/>
          <w:color w:val="000000" w:themeColor="text1"/>
          <w:szCs w:val="28"/>
          <w:lang w:val="en-US" w:eastAsia="ru-RU"/>
        </w:rPr>
        <w:t>U</w:t>
      </w:r>
      <w:r w:rsidRPr="004651B6">
        <w:rPr>
          <w:rFonts w:eastAsia="Times New Roman" w:cs="Times New Roman"/>
          <w:color w:val="000000" w:themeColor="text1"/>
          <w:szCs w:val="28"/>
          <w:lang w:val="en-US" w:eastAsia="ru-RU"/>
        </w:rPr>
        <w:t>se-</w:t>
      </w:r>
      <w:r w:rsidR="004651B6">
        <w:rPr>
          <w:rFonts w:eastAsia="Times New Roman" w:cs="Times New Roman"/>
          <w:color w:val="000000" w:themeColor="text1"/>
          <w:szCs w:val="28"/>
          <w:lang w:val="en-US" w:eastAsia="ru-RU"/>
        </w:rPr>
        <w:t>C</w:t>
      </w:r>
      <w:r w:rsidRPr="004651B6">
        <w:rPr>
          <w:rFonts w:eastAsia="Times New Roman" w:cs="Times New Roman"/>
          <w:color w:val="000000" w:themeColor="text1"/>
          <w:szCs w:val="28"/>
          <w:lang w:val="en-US" w:eastAsia="ru-RU"/>
        </w:rPr>
        <w:t xml:space="preserve">ase </w:t>
      </w:r>
      <w:r w:rsidRPr="004651B6">
        <w:rPr>
          <w:rFonts w:eastAsia="Times New Roman" w:cs="Times New Roman"/>
          <w:color w:val="000000" w:themeColor="text1"/>
          <w:szCs w:val="28"/>
          <w:lang w:eastAsia="ru-RU"/>
        </w:rPr>
        <w:t>диаграмма</w:t>
      </w:r>
      <w:r w:rsidRPr="004651B6">
        <w:rPr>
          <w:rFonts w:eastAsia="Times New Roman" w:cs="Times New Roman"/>
          <w:color w:val="000000" w:themeColor="text1"/>
          <w:szCs w:val="28"/>
          <w:lang w:val="en-US" w:eastAsia="ru-RU"/>
        </w:rPr>
        <w:t xml:space="preserve"> </w:t>
      </w:r>
    </w:p>
    <w:p w:rsidR="0009244E" w:rsidRPr="004651B6" w:rsidRDefault="0009244E" w:rsidP="002E3F2A">
      <w:pPr>
        <w:pStyle w:val="2"/>
        <w:ind w:firstLine="709"/>
        <w:rPr>
          <w:rFonts w:ascii="Times New Roman" w:hAnsi="Times New Roman" w:cs="Times New Roman"/>
          <w:b/>
          <w:bCs/>
          <w:color w:val="000000" w:themeColor="text1"/>
          <w:sz w:val="28"/>
          <w:szCs w:val="28"/>
          <w:lang w:val="en-US"/>
        </w:rPr>
      </w:pPr>
      <w:bookmarkStart w:id="11" w:name="_Toc37337339"/>
      <w:r w:rsidRPr="004651B6">
        <w:rPr>
          <w:rFonts w:ascii="Times New Roman" w:hAnsi="Times New Roman" w:cs="Times New Roman"/>
          <w:b/>
          <w:bCs/>
          <w:color w:val="000000" w:themeColor="text1"/>
          <w:sz w:val="28"/>
          <w:szCs w:val="28"/>
          <w:lang w:val="en-US"/>
        </w:rPr>
        <w:t xml:space="preserve">6.2 Activity </w:t>
      </w:r>
      <w:r w:rsidRPr="004651B6">
        <w:rPr>
          <w:rFonts w:ascii="Times New Roman" w:hAnsi="Times New Roman" w:cs="Times New Roman"/>
          <w:b/>
          <w:bCs/>
          <w:color w:val="000000" w:themeColor="text1"/>
          <w:sz w:val="28"/>
          <w:szCs w:val="28"/>
        </w:rPr>
        <w:t>диаграммы</w:t>
      </w:r>
      <w:bookmarkEnd w:id="11"/>
    </w:p>
    <w:p w:rsidR="0009244E" w:rsidRPr="004651B6" w:rsidRDefault="0009244E" w:rsidP="002E3F2A">
      <w:pPr>
        <w:ind w:firstLine="709"/>
        <w:rPr>
          <w:color w:val="000000" w:themeColor="text1"/>
        </w:rPr>
      </w:pPr>
      <w:r w:rsidRPr="004651B6">
        <w:rPr>
          <w:color w:val="000000" w:themeColor="text1"/>
        </w:rPr>
        <w:t>Диаграмма деятельности (</w:t>
      </w:r>
      <w:hyperlink r:id="rId34" w:tooltip="Английский язык" w:history="1">
        <w:r w:rsidRPr="004651B6">
          <w:rPr>
            <w:rStyle w:val="a4"/>
            <w:rFonts w:cs="Times New Roman"/>
            <w:color w:val="000000" w:themeColor="text1"/>
            <w:szCs w:val="28"/>
            <w:u w:val="none"/>
          </w:rPr>
          <w:t>англ.</w:t>
        </w:r>
      </w:hyperlink>
      <w:r w:rsidRPr="004651B6">
        <w:rPr>
          <w:color w:val="000000" w:themeColor="text1"/>
        </w:rPr>
        <w:t> </w:t>
      </w:r>
      <w:r w:rsidRPr="004651B6">
        <w:rPr>
          <w:i/>
          <w:iCs/>
          <w:color w:val="000000" w:themeColor="text1"/>
        </w:rPr>
        <w:t>activity diagram</w:t>
      </w:r>
      <w:r w:rsidRPr="004651B6">
        <w:rPr>
          <w:color w:val="000000" w:themeColor="text1"/>
        </w:rPr>
        <w:t>) — </w:t>
      </w:r>
      <w:hyperlink r:id="rId35" w:tooltip="UML" w:history="1">
        <w:r w:rsidRPr="004651B6">
          <w:rPr>
            <w:rStyle w:val="a4"/>
            <w:rFonts w:cs="Times New Roman"/>
            <w:color w:val="000000" w:themeColor="text1"/>
            <w:szCs w:val="28"/>
            <w:u w:val="none"/>
          </w:rPr>
          <w:t>UML</w:t>
        </w:r>
      </w:hyperlink>
      <w:r w:rsidRPr="004651B6">
        <w:rPr>
          <w:color w:val="000000" w:themeColor="text1"/>
        </w:rPr>
        <w:t>-диаграмма, на которой показаны действия, состояния которых описано на диаграмме состояний. Под деятельностью (</w:t>
      </w:r>
      <w:hyperlink r:id="rId36" w:tooltip="Английский язык" w:history="1">
        <w:r w:rsidRPr="004651B6">
          <w:rPr>
            <w:rStyle w:val="a4"/>
            <w:rFonts w:cs="Times New Roman"/>
            <w:color w:val="000000" w:themeColor="text1"/>
            <w:szCs w:val="28"/>
            <w:u w:val="none"/>
          </w:rPr>
          <w:t>англ.</w:t>
        </w:r>
      </w:hyperlink>
      <w:r w:rsidRPr="004651B6">
        <w:rPr>
          <w:color w:val="000000" w:themeColor="text1"/>
        </w:rPr>
        <w:t> </w:t>
      </w:r>
      <w:r w:rsidRPr="004651B6">
        <w:rPr>
          <w:i/>
          <w:iCs/>
          <w:color w:val="000000" w:themeColor="text1"/>
        </w:rPr>
        <w:t>activity</w:t>
      </w:r>
      <w:r w:rsidRPr="004651B6">
        <w:rPr>
          <w:color w:val="000000" w:themeColor="text1"/>
        </w:rPr>
        <w:t>)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w:t>
      </w:r>
      <w:hyperlink r:id="rId37" w:tooltip="Английский язык" w:history="1">
        <w:r w:rsidRPr="004651B6">
          <w:rPr>
            <w:rStyle w:val="a4"/>
            <w:rFonts w:cs="Times New Roman"/>
            <w:color w:val="000000" w:themeColor="text1"/>
            <w:szCs w:val="28"/>
            <w:u w:val="none"/>
          </w:rPr>
          <w:t>англ.</w:t>
        </w:r>
      </w:hyperlink>
      <w:r w:rsidRPr="004651B6">
        <w:rPr>
          <w:color w:val="000000" w:themeColor="text1"/>
        </w:rPr>
        <w:t> </w:t>
      </w:r>
      <w:r w:rsidRPr="004651B6">
        <w:rPr>
          <w:i/>
          <w:iCs/>
          <w:color w:val="000000" w:themeColor="text1"/>
        </w:rPr>
        <w:t>action</w:t>
      </w:r>
      <w:r w:rsidRPr="004651B6">
        <w:rPr>
          <w:color w:val="000000" w:themeColor="text1"/>
        </w:rPr>
        <w:t xml:space="preserve">, соединённых между собой потоками, которые идут от выходов одного узла </w:t>
      </w:r>
      <w:proofErr w:type="gramStart"/>
      <w:r w:rsidRPr="004651B6">
        <w:rPr>
          <w:color w:val="000000" w:themeColor="text1"/>
        </w:rPr>
        <w:t>ко</w:t>
      </w:r>
      <w:proofErr w:type="gramEnd"/>
      <w:r w:rsidRPr="004651B6">
        <w:rPr>
          <w:color w:val="000000" w:themeColor="text1"/>
        </w:rPr>
        <w:t xml:space="preserve"> входам другого.</w:t>
      </w:r>
    </w:p>
    <w:p w:rsidR="0009244E" w:rsidRDefault="0009244E" w:rsidP="002E3F2A">
      <w:pPr>
        <w:ind w:firstLine="709"/>
      </w:pPr>
      <w:r>
        <w:lastRenderedPageBreak/>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rsidR="0009244E" w:rsidRDefault="0009244E" w:rsidP="002E3F2A">
      <w:pPr>
        <w:ind w:firstLine="709"/>
      </w:pPr>
      <w:r>
        <w:t>Диаграммы деятельности состоят из ограниченного количества фигур, соединённых стрелками. Основные фигуры:</w:t>
      </w:r>
    </w:p>
    <w:p w:rsidR="0009244E" w:rsidRDefault="0009244E" w:rsidP="002E3F2A">
      <w:pPr>
        <w:pStyle w:val="a3"/>
        <w:numPr>
          <w:ilvl w:val="0"/>
          <w:numId w:val="12"/>
        </w:numPr>
      </w:pPr>
      <w:r>
        <w:t>Прямоугольники с закруглениями — действия</w:t>
      </w:r>
    </w:p>
    <w:p w:rsidR="0009244E" w:rsidRDefault="0009244E" w:rsidP="002E3F2A">
      <w:pPr>
        <w:pStyle w:val="a3"/>
        <w:numPr>
          <w:ilvl w:val="0"/>
          <w:numId w:val="12"/>
        </w:numPr>
      </w:pPr>
      <w:r>
        <w:t>Ромбы — решения</w:t>
      </w:r>
    </w:p>
    <w:p w:rsidR="0009244E" w:rsidRDefault="0009244E" w:rsidP="002E3F2A">
      <w:pPr>
        <w:pStyle w:val="a3"/>
        <w:numPr>
          <w:ilvl w:val="0"/>
          <w:numId w:val="12"/>
        </w:numPr>
      </w:pPr>
      <w:r>
        <w:t>Широкие полосы — начало (разветвление) и окончание (схождение) ветвления действий</w:t>
      </w:r>
    </w:p>
    <w:p w:rsidR="0009244E" w:rsidRDefault="0009244E" w:rsidP="002E3F2A">
      <w:pPr>
        <w:pStyle w:val="a3"/>
        <w:numPr>
          <w:ilvl w:val="0"/>
          <w:numId w:val="12"/>
        </w:numPr>
      </w:pPr>
      <w:r>
        <w:t>Чёрный круг — начало процесса (начальный узел)</w:t>
      </w:r>
    </w:p>
    <w:p w:rsidR="0009244E" w:rsidRDefault="0009244E" w:rsidP="002E3F2A">
      <w:pPr>
        <w:pStyle w:val="a3"/>
        <w:numPr>
          <w:ilvl w:val="0"/>
          <w:numId w:val="12"/>
        </w:numPr>
      </w:pPr>
      <w:r>
        <w:t>Чёрный круг с обводкой — окончание процесса (финальный узел)</w:t>
      </w:r>
    </w:p>
    <w:p w:rsidR="0009244E" w:rsidRDefault="0009244E" w:rsidP="002E3F2A">
      <w:pPr>
        <w:ind w:firstLine="709"/>
      </w:pPr>
      <w:r>
        <w:t>Стрелки идут от начала к концу процесса и показывают потоки управления или потоки объектов (данных).</w:t>
      </w:r>
    </w:p>
    <w:p w:rsidR="0009244E" w:rsidRDefault="0009244E" w:rsidP="002E3F2A">
      <w:pPr>
        <w:ind w:firstLine="709"/>
      </w:pPr>
      <w:r>
        <w:t xml:space="preserve">Ниже представлены </w:t>
      </w:r>
      <w:r>
        <w:rPr>
          <w:lang w:val="en-US"/>
        </w:rPr>
        <w:t>activity</w:t>
      </w:r>
      <w:r w:rsidRPr="0009244E">
        <w:t xml:space="preserve"> </w:t>
      </w:r>
      <w:r>
        <w:t xml:space="preserve">диаграммы для трёх видов деятельности: «Выдача </w:t>
      </w:r>
      <w:proofErr w:type="spellStart"/>
      <w:r>
        <w:t>скидочной</w:t>
      </w:r>
      <w:proofErr w:type="spellEnd"/>
      <w:r>
        <w:t xml:space="preserve"> карты», «Выдача лекарств» и «Отслеживание перемещения лекарств».</w:t>
      </w:r>
    </w:p>
    <w:p w:rsidR="0009244E" w:rsidRDefault="0009244E" w:rsidP="002E3F2A">
      <w:pPr>
        <w:ind w:firstLine="709"/>
      </w:pPr>
    </w:p>
    <w:p w:rsidR="0009244E" w:rsidRDefault="004651B6" w:rsidP="002E3F2A">
      <w:pPr>
        <w:ind w:firstLine="709"/>
      </w:pPr>
      <w:r>
        <w:rPr>
          <w:noProof/>
          <w:lang w:eastAsia="ru-RU"/>
        </w:rPr>
        <w:lastRenderedPageBreak/>
        <w:drawing>
          <wp:inline distT="0" distB="0" distL="0" distR="0">
            <wp:extent cx="5940425" cy="3975471"/>
            <wp:effectExtent l="1905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5940425" cy="3975471"/>
                    </a:xfrm>
                    <a:prstGeom prst="rect">
                      <a:avLst/>
                    </a:prstGeom>
                    <a:noFill/>
                    <a:ln w="9525">
                      <a:noFill/>
                      <a:miter lim="800000"/>
                      <a:headEnd/>
                      <a:tailEnd/>
                    </a:ln>
                  </pic:spPr>
                </pic:pic>
              </a:graphicData>
            </a:graphic>
          </wp:inline>
        </w:drawing>
      </w:r>
    </w:p>
    <w:p w:rsidR="0009244E" w:rsidRDefault="0009244E" w:rsidP="004651B6">
      <w:pPr>
        <w:ind w:firstLine="709"/>
        <w:jc w:val="center"/>
      </w:pPr>
      <w:r>
        <w:t xml:space="preserve">Рис 8 – </w:t>
      </w:r>
      <w:r w:rsidR="004651B6" w:rsidRPr="004651B6">
        <w:rPr>
          <w:rFonts w:cs="Times New Roman"/>
          <w:bCs/>
          <w:color w:val="000000" w:themeColor="text1"/>
          <w:szCs w:val="28"/>
          <w:lang w:val="en-US"/>
        </w:rPr>
        <w:t>Activity</w:t>
      </w:r>
      <w:r>
        <w:t xml:space="preserve"> диаграмма «</w:t>
      </w:r>
      <w:r w:rsidR="004651B6">
        <w:t>Приём заявок</w:t>
      </w:r>
      <w:r>
        <w:t>»</w:t>
      </w:r>
    </w:p>
    <w:p w:rsidR="004651B6" w:rsidRDefault="004651B6" w:rsidP="004651B6">
      <w:pPr>
        <w:ind w:firstLine="709"/>
        <w:jc w:val="center"/>
      </w:pPr>
    </w:p>
    <w:p w:rsidR="0009244E" w:rsidRDefault="004651B6" w:rsidP="002E3F2A">
      <w:pPr>
        <w:ind w:firstLine="709"/>
      </w:pPr>
      <w:r>
        <w:rPr>
          <w:noProof/>
          <w:lang w:eastAsia="ru-RU"/>
        </w:rPr>
        <w:lastRenderedPageBreak/>
        <w:drawing>
          <wp:inline distT="0" distB="0" distL="0" distR="0">
            <wp:extent cx="4495800" cy="7077075"/>
            <wp:effectExtent l="19050" t="0" r="0" b="0"/>
            <wp:docPr id="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4495800" cy="7077075"/>
                    </a:xfrm>
                    <a:prstGeom prst="rect">
                      <a:avLst/>
                    </a:prstGeom>
                    <a:noFill/>
                  </pic:spPr>
                </pic:pic>
              </a:graphicData>
            </a:graphic>
          </wp:inline>
        </w:drawing>
      </w:r>
    </w:p>
    <w:p w:rsidR="0009244E" w:rsidRDefault="0009244E" w:rsidP="002E3F2A">
      <w:pPr>
        <w:ind w:firstLine="709"/>
        <w:jc w:val="center"/>
      </w:pPr>
      <w:r>
        <w:t xml:space="preserve">Рис 9 – </w:t>
      </w:r>
      <w:r w:rsidR="004651B6" w:rsidRPr="004651B6">
        <w:rPr>
          <w:rFonts w:cs="Times New Roman"/>
          <w:bCs/>
          <w:color w:val="000000" w:themeColor="text1"/>
          <w:szCs w:val="28"/>
          <w:lang w:val="en-US"/>
        </w:rPr>
        <w:t>Activity</w:t>
      </w:r>
      <w:r>
        <w:t xml:space="preserve"> диаграмма «</w:t>
      </w:r>
      <w:r w:rsidR="004651B6">
        <w:t>Формирование заказа материалов</w:t>
      </w:r>
      <w:r>
        <w:t>»</w:t>
      </w:r>
    </w:p>
    <w:p w:rsidR="0009244E" w:rsidRDefault="0009244E" w:rsidP="002E3F2A">
      <w:pPr>
        <w:ind w:firstLine="709"/>
      </w:pPr>
    </w:p>
    <w:p w:rsidR="0009244E" w:rsidRDefault="004651B6" w:rsidP="002E3F2A">
      <w:pPr>
        <w:ind w:firstLine="709"/>
      </w:pPr>
      <w:r w:rsidRPr="004651B6">
        <w:rPr>
          <w:noProof/>
          <w:lang w:eastAsia="ru-RU"/>
        </w:rPr>
        <w:lastRenderedPageBreak/>
        <w:drawing>
          <wp:inline distT="0" distB="0" distL="0" distR="0">
            <wp:extent cx="5940425" cy="5601456"/>
            <wp:effectExtent l="19050" t="0" r="3175" b="0"/>
            <wp:docPr id="2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5940425" cy="5601456"/>
                    </a:xfrm>
                    <a:prstGeom prst="rect">
                      <a:avLst/>
                    </a:prstGeom>
                    <a:noFill/>
                    <a:ln w="9525">
                      <a:noFill/>
                      <a:miter lim="800000"/>
                      <a:headEnd/>
                      <a:tailEnd/>
                    </a:ln>
                  </pic:spPr>
                </pic:pic>
              </a:graphicData>
            </a:graphic>
          </wp:inline>
        </w:drawing>
      </w:r>
    </w:p>
    <w:p w:rsidR="0009244E" w:rsidRDefault="0009244E" w:rsidP="002E3F2A">
      <w:pPr>
        <w:ind w:firstLine="709"/>
        <w:jc w:val="center"/>
      </w:pPr>
      <w:r>
        <w:t xml:space="preserve">Рис 10 – </w:t>
      </w:r>
      <w:r w:rsidR="004651B6" w:rsidRPr="004651B6">
        <w:rPr>
          <w:rFonts w:cs="Times New Roman"/>
          <w:bCs/>
          <w:color w:val="000000" w:themeColor="text1"/>
          <w:szCs w:val="28"/>
          <w:lang w:val="en-US"/>
        </w:rPr>
        <w:t>Activity</w:t>
      </w:r>
      <w:r>
        <w:t xml:space="preserve"> диаграмма «</w:t>
      </w:r>
      <w:r w:rsidR="004651B6">
        <w:t>Закупка и прием материалов</w:t>
      </w:r>
      <w:r>
        <w:t>»</w:t>
      </w:r>
    </w:p>
    <w:p w:rsidR="0009244E" w:rsidRDefault="0009244E" w:rsidP="002E3F2A">
      <w:pPr>
        <w:ind w:firstLine="709"/>
      </w:pPr>
    </w:p>
    <w:p w:rsidR="0009244E" w:rsidRDefault="0009244E" w:rsidP="002E3F2A">
      <w:pPr>
        <w:ind w:firstLine="709"/>
        <w:rPr>
          <w:rFonts w:cs="Times New Roman"/>
          <w:b/>
          <w:bCs/>
          <w:szCs w:val="28"/>
        </w:rPr>
      </w:pPr>
      <w:r>
        <w:rPr>
          <w:rFonts w:cs="Times New Roman"/>
          <w:b/>
          <w:bCs/>
          <w:szCs w:val="28"/>
        </w:rPr>
        <w:t>6.3 Диаграмма последовательностей</w:t>
      </w:r>
    </w:p>
    <w:p w:rsidR="0009244E" w:rsidRDefault="0009244E" w:rsidP="002E3F2A">
      <w:pPr>
        <w:ind w:firstLine="709"/>
        <w:rPr>
          <w:rFonts w:cs="Times New Roman"/>
          <w:b/>
          <w:bCs/>
          <w:szCs w:val="28"/>
        </w:rPr>
      </w:pPr>
    </w:p>
    <w:p w:rsidR="0009244E" w:rsidRDefault="004651B6" w:rsidP="002E3F2A">
      <w:pPr>
        <w:ind w:firstLine="709"/>
      </w:pPr>
      <w:r>
        <w:rPr>
          <w:noProof/>
          <w:lang w:eastAsia="ru-RU"/>
        </w:rPr>
        <w:lastRenderedPageBreak/>
        <w:drawing>
          <wp:inline distT="0" distB="0" distL="0" distR="0">
            <wp:extent cx="5940425" cy="4781919"/>
            <wp:effectExtent l="1905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srcRect/>
                    <a:stretch>
                      <a:fillRect/>
                    </a:stretch>
                  </pic:blipFill>
                  <pic:spPr bwMode="auto">
                    <a:xfrm>
                      <a:off x="0" y="0"/>
                      <a:ext cx="5940425" cy="4781919"/>
                    </a:xfrm>
                    <a:prstGeom prst="rect">
                      <a:avLst/>
                    </a:prstGeom>
                    <a:noFill/>
                    <a:ln w="9525">
                      <a:noFill/>
                      <a:miter lim="800000"/>
                      <a:headEnd/>
                      <a:tailEnd/>
                    </a:ln>
                  </pic:spPr>
                </pic:pic>
              </a:graphicData>
            </a:graphic>
          </wp:inline>
        </w:drawing>
      </w:r>
    </w:p>
    <w:p w:rsidR="0009244E" w:rsidRDefault="0009244E" w:rsidP="002E3F2A">
      <w:pPr>
        <w:ind w:firstLine="709"/>
        <w:jc w:val="center"/>
      </w:pPr>
      <w:r>
        <w:t>Рис 11 – Диаграмма последовательности «</w:t>
      </w:r>
      <w:r w:rsidR="00172177">
        <w:t>Обновление списков доступных материалов</w:t>
      </w:r>
      <w:r>
        <w:t>»</w:t>
      </w:r>
    </w:p>
    <w:p w:rsidR="0009244E" w:rsidRDefault="0009244E" w:rsidP="002E3F2A">
      <w:pPr>
        <w:ind w:firstLine="709"/>
      </w:pPr>
    </w:p>
    <w:p w:rsidR="0009244E" w:rsidRDefault="00172177" w:rsidP="002E3F2A">
      <w:pPr>
        <w:ind w:firstLine="709"/>
      </w:pPr>
      <w:r>
        <w:rPr>
          <w:noProof/>
          <w:lang w:eastAsia="ru-RU"/>
        </w:rPr>
        <w:lastRenderedPageBreak/>
        <w:drawing>
          <wp:inline distT="0" distB="0" distL="0" distR="0">
            <wp:extent cx="5940425" cy="4265493"/>
            <wp:effectExtent l="1905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srcRect/>
                    <a:stretch>
                      <a:fillRect/>
                    </a:stretch>
                  </pic:blipFill>
                  <pic:spPr bwMode="auto">
                    <a:xfrm>
                      <a:off x="0" y="0"/>
                      <a:ext cx="5940425" cy="4265493"/>
                    </a:xfrm>
                    <a:prstGeom prst="rect">
                      <a:avLst/>
                    </a:prstGeom>
                    <a:noFill/>
                    <a:ln w="9525">
                      <a:noFill/>
                      <a:miter lim="800000"/>
                      <a:headEnd/>
                      <a:tailEnd/>
                    </a:ln>
                  </pic:spPr>
                </pic:pic>
              </a:graphicData>
            </a:graphic>
          </wp:inline>
        </w:drawing>
      </w:r>
    </w:p>
    <w:p w:rsidR="0009244E" w:rsidRDefault="0009244E" w:rsidP="002E3F2A">
      <w:pPr>
        <w:ind w:firstLine="709"/>
        <w:jc w:val="center"/>
      </w:pPr>
      <w:r>
        <w:t xml:space="preserve">Рис 12- Диаграмма последовательности </w:t>
      </w:r>
      <w:r w:rsidR="00172177">
        <w:t>«Реги</w:t>
      </w:r>
      <w:r w:rsidR="00745659">
        <w:t xml:space="preserve">страция </w:t>
      </w:r>
      <w:r w:rsidR="00172177">
        <w:t>клиента</w:t>
      </w:r>
      <w:r>
        <w:t>»</w:t>
      </w:r>
    </w:p>
    <w:p w:rsidR="0009244E" w:rsidRDefault="0009244E" w:rsidP="002E3F2A">
      <w:pPr>
        <w:ind w:firstLine="709"/>
      </w:pPr>
    </w:p>
    <w:p w:rsidR="0009244E" w:rsidRDefault="00172177" w:rsidP="002E3F2A">
      <w:pPr>
        <w:ind w:firstLine="709"/>
      </w:pPr>
      <w:r>
        <w:rPr>
          <w:noProof/>
          <w:lang w:eastAsia="ru-RU"/>
        </w:rPr>
        <w:lastRenderedPageBreak/>
        <w:drawing>
          <wp:inline distT="0" distB="0" distL="0" distR="0">
            <wp:extent cx="5940425" cy="4626846"/>
            <wp:effectExtent l="1905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srcRect/>
                    <a:stretch>
                      <a:fillRect/>
                    </a:stretch>
                  </pic:blipFill>
                  <pic:spPr bwMode="auto">
                    <a:xfrm>
                      <a:off x="0" y="0"/>
                      <a:ext cx="5940425" cy="4626846"/>
                    </a:xfrm>
                    <a:prstGeom prst="rect">
                      <a:avLst/>
                    </a:prstGeom>
                    <a:noFill/>
                    <a:ln w="9525">
                      <a:noFill/>
                      <a:miter lim="800000"/>
                      <a:headEnd/>
                      <a:tailEnd/>
                    </a:ln>
                  </pic:spPr>
                </pic:pic>
              </a:graphicData>
            </a:graphic>
          </wp:inline>
        </w:drawing>
      </w:r>
    </w:p>
    <w:p w:rsidR="00745659" w:rsidRDefault="00745659" w:rsidP="002E3F2A">
      <w:pPr>
        <w:ind w:firstLine="709"/>
        <w:jc w:val="center"/>
      </w:pPr>
      <w:r>
        <w:t>Рис 13 – Диаграмма последовательности «</w:t>
      </w:r>
      <w:r w:rsidR="00172177">
        <w:t>Выдача заказа</w:t>
      </w:r>
      <w:r>
        <w:t>»</w:t>
      </w:r>
    </w:p>
    <w:p w:rsidR="0009244E" w:rsidRPr="00172177" w:rsidRDefault="0009244E" w:rsidP="002E3F2A">
      <w:pPr>
        <w:rPr>
          <w:rFonts w:eastAsia="Times New Roman" w:cs="Times New Roman"/>
          <w:szCs w:val="28"/>
          <w:lang w:val="en-US" w:eastAsia="ru-RU"/>
        </w:rPr>
      </w:pPr>
    </w:p>
    <w:p w:rsidR="00745659" w:rsidRDefault="00745659" w:rsidP="002E3F2A">
      <w:pPr>
        <w:pStyle w:val="2"/>
        <w:ind w:firstLine="709"/>
        <w:rPr>
          <w:rFonts w:ascii="Times New Roman" w:hAnsi="Times New Roman" w:cs="Times New Roman"/>
          <w:b/>
          <w:bCs/>
          <w:color w:val="auto"/>
          <w:sz w:val="28"/>
          <w:szCs w:val="28"/>
        </w:rPr>
      </w:pPr>
      <w:r>
        <w:rPr>
          <w:rFonts w:ascii="Times New Roman" w:hAnsi="Times New Roman" w:cs="Times New Roman"/>
          <w:b/>
          <w:bCs/>
          <w:color w:val="auto"/>
          <w:sz w:val="28"/>
          <w:szCs w:val="28"/>
        </w:rPr>
        <w:t>8.1 Диаграмма классов</w:t>
      </w:r>
    </w:p>
    <w:p w:rsidR="00745659" w:rsidRDefault="00A83177" w:rsidP="002E3F2A">
      <w:pPr>
        <w:rPr>
          <w:rFonts w:eastAsia="Times New Roman" w:cs="Times New Roman"/>
          <w:szCs w:val="28"/>
          <w:lang w:val="en-US" w:eastAsia="ru-RU"/>
        </w:rPr>
      </w:pPr>
      <w:r>
        <w:rPr>
          <w:rFonts w:eastAsia="Times New Roman" w:cs="Times New Roman"/>
          <w:noProof/>
          <w:szCs w:val="28"/>
          <w:lang w:eastAsia="ru-RU"/>
        </w:rPr>
        <w:drawing>
          <wp:inline distT="0" distB="0" distL="0" distR="0">
            <wp:extent cx="6296722" cy="2352675"/>
            <wp:effectExtent l="19050" t="0" r="8828"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cstate="print"/>
                    <a:srcRect/>
                    <a:stretch>
                      <a:fillRect/>
                    </a:stretch>
                  </pic:blipFill>
                  <pic:spPr bwMode="auto">
                    <a:xfrm>
                      <a:off x="0" y="0"/>
                      <a:ext cx="6297360" cy="2352914"/>
                    </a:xfrm>
                    <a:prstGeom prst="rect">
                      <a:avLst/>
                    </a:prstGeom>
                    <a:noFill/>
                    <a:ln w="9525">
                      <a:noFill/>
                      <a:miter lim="800000"/>
                      <a:headEnd/>
                      <a:tailEnd/>
                    </a:ln>
                  </pic:spPr>
                </pic:pic>
              </a:graphicData>
            </a:graphic>
          </wp:inline>
        </w:drawing>
      </w:r>
    </w:p>
    <w:p w:rsidR="00745659" w:rsidRDefault="00745659" w:rsidP="002E3F2A">
      <w:pPr>
        <w:jc w:val="center"/>
        <w:rPr>
          <w:rFonts w:eastAsia="Times New Roman" w:cs="Times New Roman"/>
          <w:szCs w:val="28"/>
          <w:lang w:eastAsia="ru-RU"/>
        </w:rPr>
      </w:pPr>
      <w:r>
        <w:rPr>
          <w:rFonts w:eastAsia="Times New Roman" w:cs="Times New Roman"/>
          <w:szCs w:val="28"/>
          <w:lang w:eastAsia="ru-RU"/>
        </w:rPr>
        <w:t>Рис 14 – Диаграмма классов</w:t>
      </w:r>
    </w:p>
    <w:p w:rsidR="00745659" w:rsidRDefault="00745659" w:rsidP="002E3F2A">
      <w:pPr>
        <w:rPr>
          <w:rFonts w:eastAsia="Times New Roman" w:cs="Times New Roman"/>
          <w:szCs w:val="28"/>
          <w:lang w:eastAsia="ru-RU"/>
        </w:rPr>
      </w:pPr>
    </w:p>
    <w:p w:rsidR="00745659" w:rsidRDefault="00745659" w:rsidP="002E3F2A">
      <w:pPr>
        <w:pStyle w:val="1"/>
        <w:jc w:val="center"/>
        <w:rPr>
          <w:b/>
        </w:rPr>
      </w:pPr>
      <w:bookmarkStart w:id="12" w:name="_Toc37337340"/>
      <w:r>
        <w:rPr>
          <w:b/>
        </w:rPr>
        <w:t>ЗАКЛЮЧЕНИЕ</w:t>
      </w:r>
      <w:bookmarkEnd w:id="12"/>
    </w:p>
    <w:p w:rsidR="00745659" w:rsidRDefault="00745659" w:rsidP="002E3F2A">
      <w:pPr>
        <w:ind w:firstLine="720"/>
        <w:rPr>
          <w:szCs w:val="28"/>
        </w:rPr>
      </w:pPr>
      <w:r>
        <w:rPr>
          <w:szCs w:val="28"/>
        </w:rPr>
        <w:t>Целью работы было создание моделей бизнеса информационной системы. Была исследована деятельность организации и достигнута поставленная цель.</w:t>
      </w:r>
    </w:p>
    <w:p w:rsidR="00745659" w:rsidRDefault="00745659" w:rsidP="002E3F2A">
      <w:pPr>
        <w:ind w:firstLine="709"/>
        <w:rPr>
          <w:color w:val="000000"/>
          <w:szCs w:val="28"/>
        </w:rPr>
      </w:pPr>
      <w:r>
        <w:rPr>
          <w:color w:val="000000"/>
          <w:szCs w:val="28"/>
        </w:rPr>
        <w:t xml:space="preserve">В процессе проделанной работы, получен практический опыт по организации плана работ над проектом, произошло ознакомление с </w:t>
      </w:r>
      <w:r>
        <w:rPr>
          <w:color w:val="000000"/>
          <w:szCs w:val="28"/>
          <w:lang w:val="en-US"/>
        </w:rPr>
        <w:t>CASE</w:t>
      </w:r>
      <w:r>
        <w:rPr>
          <w:color w:val="000000"/>
          <w:szCs w:val="28"/>
        </w:rPr>
        <w:t>- средствами, помогающими создать план работ по проекту, распределенный во времени.</w:t>
      </w:r>
    </w:p>
    <w:p w:rsidR="00745659" w:rsidRDefault="00745659" w:rsidP="002E3F2A">
      <w:pPr>
        <w:ind w:firstLine="709"/>
        <w:rPr>
          <w:color w:val="000000"/>
          <w:szCs w:val="28"/>
        </w:rPr>
      </w:pPr>
      <w:r>
        <w:rPr>
          <w:color w:val="000000"/>
          <w:szCs w:val="28"/>
        </w:rPr>
        <w:t xml:space="preserve">При проведении анализа предметной области, а также предлагая подход к решению проблем предметной области, было произведено ознакомление с основными методами по созданию моделей методологией </w:t>
      </w:r>
      <w:r>
        <w:rPr>
          <w:color w:val="000000"/>
          <w:szCs w:val="28"/>
          <w:lang w:val="en-US"/>
        </w:rPr>
        <w:t>IDEF</w:t>
      </w:r>
      <w:r>
        <w:rPr>
          <w:color w:val="000000"/>
          <w:szCs w:val="28"/>
        </w:rPr>
        <w:t>0 и выполнены следующие задачи:</w:t>
      </w:r>
    </w:p>
    <w:p w:rsidR="00745659" w:rsidRDefault="00745659" w:rsidP="002E3F2A">
      <w:pPr>
        <w:numPr>
          <w:ilvl w:val="0"/>
          <w:numId w:val="13"/>
        </w:numPr>
        <w:spacing w:before="0" w:after="0"/>
        <w:rPr>
          <w:color w:val="000000"/>
          <w:szCs w:val="28"/>
        </w:rPr>
      </w:pPr>
      <w:r>
        <w:rPr>
          <w:color w:val="000000"/>
          <w:szCs w:val="28"/>
        </w:rPr>
        <w:t>Построение функциональной модели бизнес – процессов;</w:t>
      </w:r>
    </w:p>
    <w:p w:rsidR="00745659" w:rsidRDefault="00745659" w:rsidP="002E3F2A">
      <w:pPr>
        <w:numPr>
          <w:ilvl w:val="0"/>
          <w:numId w:val="13"/>
        </w:numPr>
        <w:spacing w:before="0" w:after="0"/>
        <w:rPr>
          <w:color w:val="000000"/>
          <w:szCs w:val="28"/>
        </w:rPr>
      </w:pPr>
      <w:r>
        <w:rPr>
          <w:color w:val="000000"/>
          <w:szCs w:val="28"/>
        </w:rPr>
        <w:t>Исследование документов и документооборота;</w:t>
      </w:r>
    </w:p>
    <w:p w:rsidR="00745659" w:rsidRDefault="00745659" w:rsidP="002E3F2A">
      <w:pPr>
        <w:numPr>
          <w:ilvl w:val="0"/>
          <w:numId w:val="13"/>
        </w:numPr>
        <w:spacing w:before="0" w:after="0"/>
        <w:rPr>
          <w:color w:val="000000"/>
          <w:szCs w:val="28"/>
        </w:rPr>
      </w:pPr>
      <w:bookmarkStart w:id="13" w:name="_GoBack"/>
      <w:bookmarkEnd w:id="13"/>
      <w:r>
        <w:rPr>
          <w:color w:val="000000"/>
          <w:szCs w:val="28"/>
        </w:rPr>
        <w:t>Построение структуры БД, объектной модели в системы в виде классов;</w:t>
      </w:r>
    </w:p>
    <w:p w:rsidR="00745659" w:rsidRDefault="00745659" w:rsidP="002E3F2A">
      <w:pPr>
        <w:numPr>
          <w:ilvl w:val="0"/>
          <w:numId w:val="13"/>
        </w:numPr>
        <w:spacing w:before="0" w:after="0"/>
        <w:rPr>
          <w:color w:val="000000"/>
          <w:szCs w:val="28"/>
          <w:lang w:val="en-US"/>
        </w:rPr>
      </w:pPr>
      <w:r>
        <w:rPr>
          <w:color w:val="000000"/>
          <w:szCs w:val="28"/>
        </w:rPr>
        <w:t>Построение</w:t>
      </w:r>
      <w:r>
        <w:rPr>
          <w:color w:val="000000"/>
          <w:szCs w:val="28"/>
          <w:lang w:val="en-US"/>
        </w:rPr>
        <w:t xml:space="preserve"> use-case </w:t>
      </w:r>
      <w:r>
        <w:rPr>
          <w:color w:val="000000"/>
          <w:szCs w:val="28"/>
        </w:rPr>
        <w:t>и</w:t>
      </w:r>
      <w:r>
        <w:rPr>
          <w:color w:val="000000"/>
          <w:szCs w:val="28"/>
          <w:lang w:val="en-US"/>
        </w:rPr>
        <w:t xml:space="preserve"> activity </w:t>
      </w:r>
      <w:r>
        <w:rPr>
          <w:color w:val="000000"/>
          <w:szCs w:val="28"/>
        </w:rPr>
        <w:t>диаграмм;</w:t>
      </w:r>
    </w:p>
    <w:p w:rsidR="00745659" w:rsidRDefault="00745659" w:rsidP="002E3F2A">
      <w:pPr>
        <w:numPr>
          <w:ilvl w:val="0"/>
          <w:numId w:val="13"/>
        </w:numPr>
        <w:spacing w:before="0" w:after="0"/>
        <w:rPr>
          <w:color w:val="000000"/>
          <w:szCs w:val="28"/>
        </w:rPr>
      </w:pPr>
      <w:r>
        <w:rPr>
          <w:color w:val="000000"/>
          <w:szCs w:val="28"/>
        </w:rPr>
        <w:t>Описание проделанной работы.</w:t>
      </w:r>
    </w:p>
    <w:p w:rsidR="00745659" w:rsidRPr="00745659" w:rsidRDefault="00745659" w:rsidP="002E3F2A">
      <w:pPr>
        <w:rPr>
          <w:rFonts w:eastAsia="Times New Roman" w:cs="Times New Roman"/>
          <w:szCs w:val="28"/>
          <w:lang w:eastAsia="ru-RU"/>
        </w:rPr>
      </w:pPr>
    </w:p>
    <w:p w:rsidR="0074010B" w:rsidRPr="0074010B" w:rsidRDefault="0074010B" w:rsidP="002E3F2A">
      <w:pPr>
        <w:pStyle w:val="a3"/>
        <w:ind w:hanging="720"/>
      </w:pPr>
    </w:p>
    <w:sectPr w:rsidR="0074010B" w:rsidRPr="0074010B" w:rsidSect="00EA56C8">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56DD3"/>
    <w:multiLevelType w:val="hybridMultilevel"/>
    <w:tmpl w:val="F5E603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61B5B07"/>
    <w:multiLevelType w:val="hybridMultilevel"/>
    <w:tmpl w:val="E70C3C16"/>
    <w:lvl w:ilvl="0" w:tplc="837C89FC">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64370C1"/>
    <w:multiLevelType w:val="hybridMultilevel"/>
    <w:tmpl w:val="B8A068DC"/>
    <w:lvl w:ilvl="0" w:tplc="837C89FC">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nsid w:val="1632217F"/>
    <w:multiLevelType w:val="hybridMultilevel"/>
    <w:tmpl w:val="5D701F32"/>
    <w:lvl w:ilvl="0" w:tplc="837C89FC">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nsid w:val="206C09BD"/>
    <w:multiLevelType w:val="hybridMultilevel"/>
    <w:tmpl w:val="7AF8DB86"/>
    <w:lvl w:ilvl="0" w:tplc="837C89FC">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nsid w:val="2FD0059B"/>
    <w:multiLevelType w:val="hybridMultilevel"/>
    <w:tmpl w:val="52748E52"/>
    <w:lvl w:ilvl="0" w:tplc="837C89FC">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
    <w:nsid w:val="3EF8044E"/>
    <w:multiLevelType w:val="hybridMultilevel"/>
    <w:tmpl w:val="AA14591E"/>
    <w:lvl w:ilvl="0" w:tplc="837C89FC">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nsid w:val="462D696F"/>
    <w:multiLevelType w:val="hybridMultilevel"/>
    <w:tmpl w:val="4926961E"/>
    <w:lvl w:ilvl="0" w:tplc="837C89FC">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nsid w:val="532B5165"/>
    <w:multiLevelType w:val="hybridMultilevel"/>
    <w:tmpl w:val="8780D096"/>
    <w:lvl w:ilvl="0" w:tplc="837C89FC">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9">
    <w:nsid w:val="610010AA"/>
    <w:multiLevelType w:val="hybridMultilevel"/>
    <w:tmpl w:val="F1D2C05A"/>
    <w:lvl w:ilvl="0" w:tplc="837C89FC">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nsid w:val="6286019B"/>
    <w:multiLevelType w:val="hybridMultilevel"/>
    <w:tmpl w:val="9A74FE9C"/>
    <w:lvl w:ilvl="0" w:tplc="0419000F">
      <w:start w:val="1"/>
      <w:numFmt w:val="decimal"/>
      <w:lvlText w:val="%1."/>
      <w:lvlJc w:val="left"/>
      <w:pPr>
        <w:tabs>
          <w:tab w:val="num" w:pos="1429"/>
        </w:tabs>
        <w:ind w:left="1429" w:hanging="360"/>
      </w:p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1">
    <w:nsid w:val="79DB0C08"/>
    <w:multiLevelType w:val="hybridMultilevel"/>
    <w:tmpl w:val="84309C3C"/>
    <w:lvl w:ilvl="0" w:tplc="837C89FC">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11"/>
  </w:num>
  <w:num w:numId="2">
    <w:abstractNumId w:val="5"/>
  </w:num>
  <w:num w:numId="3">
    <w:abstractNumId w:val="3"/>
  </w:num>
  <w:num w:numId="4">
    <w:abstractNumId w:val="3"/>
  </w:num>
  <w:num w:numId="5">
    <w:abstractNumId w:val="0"/>
  </w:num>
  <w:num w:numId="6">
    <w:abstractNumId w:val="8"/>
  </w:num>
  <w:num w:numId="7">
    <w:abstractNumId w:val="9"/>
  </w:num>
  <w:num w:numId="8">
    <w:abstractNumId w:val="6"/>
  </w:num>
  <w:num w:numId="9">
    <w:abstractNumId w:val="1"/>
  </w:num>
  <w:num w:numId="10">
    <w:abstractNumId w:val="7"/>
  </w:num>
  <w:num w:numId="11">
    <w:abstractNumId w:val="2"/>
  </w:num>
  <w:num w:numId="12">
    <w:abstractNumId w:val="4"/>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A64AD9"/>
    <w:rsid w:val="0009244E"/>
    <w:rsid w:val="00172177"/>
    <w:rsid w:val="002E3F2A"/>
    <w:rsid w:val="004651B6"/>
    <w:rsid w:val="00533A4D"/>
    <w:rsid w:val="00624F9D"/>
    <w:rsid w:val="006B578F"/>
    <w:rsid w:val="0074010B"/>
    <w:rsid w:val="00745659"/>
    <w:rsid w:val="00794567"/>
    <w:rsid w:val="00A64AD9"/>
    <w:rsid w:val="00A77A82"/>
    <w:rsid w:val="00A83177"/>
    <w:rsid w:val="00E47AB8"/>
    <w:rsid w:val="00EA56C8"/>
    <w:rsid w:val="00EB370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244E"/>
    <w:pPr>
      <w:spacing w:before="120" w:after="280" w:line="360" w:lineRule="auto"/>
      <w:jc w:val="both"/>
    </w:pPr>
    <w:rPr>
      <w:rFonts w:ascii="Times New Roman" w:hAnsi="Times New Roman"/>
      <w:sz w:val="28"/>
    </w:rPr>
  </w:style>
  <w:style w:type="paragraph" w:styleId="1">
    <w:name w:val="heading 1"/>
    <w:aliases w:val="Жирный заголовок"/>
    <w:basedOn w:val="a"/>
    <w:next w:val="a"/>
    <w:link w:val="10"/>
    <w:uiPriority w:val="9"/>
    <w:qFormat/>
    <w:rsid w:val="00A77A82"/>
    <w:pPr>
      <w:keepNext/>
      <w:keepLines/>
      <w:spacing w:before="240" w:after="240"/>
      <w:outlineLvl w:val="0"/>
    </w:pPr>
    <w:rPr>
      <w:rFonts w:eastAsiaTheme="majorEastAsia" w:cstheme="majorBidi"/>
      <w:color w:val="000000" w:themeColor="text1"/>
      <w:szCs w:val="32"/>
    </w:rPr>
  </w:style>
  <w:style w:type="paragraph" w:styleId="2">
    <w:name w:val="heading 2"/>
    <w:basedOn w:val="a"/>
    <w:next w:val="a"/>
    <w:link w:val="20"/>
    <w:uiPriority w:val="9"/>
    <w:semiHidden/>
    <w:unhideWhenUsed/>
    <w:qFormat/>
    <w:rsid w:val="007401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Жирный заголовок Знак"/>
    <w:basedOn w:val="a0"/>
    <w:link w:val="1"/>
    <w:uiPriority w:val="9"/>
    <w:rsid w:val="00A77A82"/>
    <w:rPr>
      <w:rFonts w:ascii="Times New Roman" w:eastAsiaTheme="majorEastAsia" w:hAnsi="Times New Roman" w:cstheme="majorBidi"/>
      <w:color w:val="000000" w:themeColor="text1"/>
      <w:sz w:val="28"/>
      <w:szCs w:val="32"/>
    </w:rPr>
  </w:style>
  <w:style w:type="paragraph" w:styleId="a3">
    <w:name w:val="List Paragraph"/>
    <w:basedOn w:val="a"/>
    <w:uiPriority w:val="34"/>
    <w:qFormat/>
    <w:rsid w:val="00A77A82"/>
    <w:pPr>
      <w:ind w:left="720"/>
      <w:contextualSpacing/>
    </w:pPr>
  </w:style>
  <w:style w:type="character" w:customStyle="1" w:styleId="apple-style-span">
    <w:name w:val="apple-style-span"/>
    <w:basedOn w:val="a0"/>
    <w:rsid w:val="00A77A82"/>
  </w:style>
  <w:style w:type="character" w:customStyle="1" w:styleId="20">
    <w:name w:val="Заголовок 2 Знак"/>
    <w:basedOn w:val="a0"/>
    <w:link w:val="2"/>
    <w:uiPriority w:val="9"/>
    <w:semiHidden/>
    <w:rsid w:val="0074010B"/>
    <w:rPr>
      <w:rFonts w:asciiTheme="majorHAnsi" w:eastAsiaTheme="majorEastAsia" w:hAnsiTheme="majorHAnsi" w:cstheme="majorBidi"/>
      <w:color w:val="2E74B5" w:themeColor="accent1" w:themeShade="BF"/>
      <w:sz w:val="26"/>
      <w:szCs w:val="26"/>
    </w:rPr>
  </w:style>
  <w:style w:type="character" w:styleId="a4">
    <w:name w:val="Hyperlink"/>
    <w:basedOn w:val="a0"/>
    <w:uiPriority w:val="99"/>
    <w:semiHidden/>
    <w:unhideWhenUsed/>
    <w:rsid w:val="0074010B"/>
    <w:rPr>
      <w:color w:val="0563C1" w:themeColor="hyperlink"/>
      <w:u w:val="single"/>
    </w:rPr>
  </w:style>
  <w:style w:type="paragraph" w:styleId="a5">
    <w:name w:val="Balloon Text"/>
    <w:basedOn w:val="a"/>
    <w:link w:val="a6"/>
    <w:uiPriority w:val="99"/>
    <w:semiHidden/>
    <w:unhideWhenUsed/>
    <w:rsid w:val="00E47AB8"/>
    <w:pPr>
      <w:spacing w:before="0"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47AB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7698503">
      <w:bodyDiv w:val="1"/>
      <w:marLeft w:val="0"/>
      <w:marRight w:val="0"/>
      <w:marTop w:val="0"/>
      <w:marBottom w:val="0"/>
      <w:divBdr>
        <w:top w:val="none" w:sz="0" w:space="0" w:color="auto"/>
        <w:left w:val="none" w:sz="0" w:space="0" w:color="auto"/>
        <w:bottom w:val="none" w:sz="0" w:space="0" w:color="auto"/>
        <w:right w:val="none" w:sz="0" w:space="0" w:color="auto"/>
      </w:divBdr>
    </w:div>
    <w:div w:id="923688013">
      <w:bodyDiv w:val="1"/>
      <w:marLeft w:val="0"/>
      <w:marRight w:val="0"/>
      <w:marTop w:val="0"/>
      <w:marBottom w:val="0"/>
      <w:divBdr>
        <w:top w:val="none" w:sz="0" w:space="0" w:color="auto"/>
        <w:left w:val="none" w:sz="0" w:space="0" w:color="auto"/>
        <w:bottom w:val="none" w:sz="0" w:space="0" w:color="auto"/>
        <w:right w:val="none" w:sz="0" w:space="0" w:color="auto"/>
      </w:divBdr>
    </w:div>
    <w:div w:id="1045527278">
      <w:bodyDiv w:val="1"/>
      <w:marLeft w:val="0"/>
      <w:marRight w:val="0"/>
      <w:marTop w:val="0"/>
      <w:marBottom w:val="0"/>
      <w:divBdr>
        <w:top w:val="none" w:sz="0" w:space="0" w:color="auto"/>
        <w:left w:val="none" w:sz="0" w:space="0" w:color="auto"/>
        <w:bottom w:val="none" w:sz="0" w:space="0" w:color="auto"/>
        <w:right w:val="none" w:sz="0" w:space="0" w:color="auto"/>
      </w:divBdr>
    </w:div>
    <w:div w:id="1217352405">
      <w:bodyDiv w:val="1"/>
      <w:marLeft w:val="0"/>
      <w:marRight w:val="0"/>
      <w:marTop w:val="0"/>
      <w:marBottom w:val="0"/>
      <w:divBdr>
        <w:top w:val="none" w:sz="0" w:space="0" w:color="auto"/>
        <w:left w:val="none" w:sz="0" w:space="0" w:color="auto"/>
        <w:bottom w:val="none" w:sz="0" w:space="0" w:color="auto"/>
        <w:right w:val="none" w:sz="0" w:space="0" w:color="auto"/>
      </w:divBdr>
    </w:div>
    <w:div w:id="1270817435">
      <w:bodyDiv w:val="1"/>
      <w:marLeft w:val="0"/>
      <w:marRight w:val="0"/>
      <w:marTop w:val="0"/>
      <w:marBottom w:val="0"/>
      <w:divBdr>
        <w:top w:val="none" w:sz="0" w:space="0" w:color="auto"/>
        <w:left w:val="none" w:sz="0" w:space="0" w:color="auto"/>
        <w:bottom w:val="none" w:sz="0" w:space="0" w:color="auto"/>
        <w:right w:val="none" w:sz="0" w:space="0" w:color="auto"/>
      </w:divBdr>
    </w:div>
    <w:div w:id="1357004598">
      <w:bodyDiv w:val="1"/>
      <w:marLeft w:val="0"/>
      <w:marRight w:val="0"/>
      <w:marTop w:val="0"/>
      <w:marBottom w:val="0"/>
      <w:divBdr>
        <w:top w:val="none" w:sz="0" w:space="0" w:color="auto"/>
        <w:left w:val="none" w:sz="0" w:space="0" w:color="auto"/>
        <w:bottom w:val="none" w:sz="0" w:space="0" w:color="auto"/>
        <w:right w:val="none" w:sz="0" w:space="0" w:color="auto"/>
      </w:divBdr>
    </w:div>
    <w:div w:id="1546873541">
      <w:bodyDiv w:val="1"/>
      <w:marLeft w:val="0"/>
      <w:marRight w:val="0"/>
      <w:marTop w:val="0"/>
      <w:marBottom w:val="0"/>
      <w:divBdr>
        <w:top w:val="none" w:sz="0" w:space="0" w:color="auto"/>
        <w:left w:val="none" w:sz="0" w:space="0" w:color="auto"/>
        <w:bottom w:val="none" w:sz="0" w:space="0" w:color="auto"/>
        <w:right w:val="none" w:sz="0" w:space="0" w:color="auto"/>
      </w:divBdr>
    </w:div>
    <w:div w:id="1747653347">
      <w:bodyDiv w:val="1"/>
      <w:marLeft w:val="0"/>
      <w:marRight w:val="0"/>
      <w:marTop w:val="0"/>
      <w:marBottom w:val="0"/>
      <w:divBdr>
        <w:top w:val="none" w:sz="0" w:space="0" w:color="auto"/>
        <w:left w:val="none" w:sz="0" w:space="0" w:color="auto"/>
        <w:bottom w:val="none" w:sz="0" w:space="0" w:color="auto"/>
        <w:right w:val="none" w:sz="0" w:space="0" w:color="auto"/>
      </w:divBdr>
    </w:div>
    <w:div w:id="1804959298">
      <w:bodyDiv w:val="1"/>
      <w:marLeft w:val="0"/>
      <w:marRight w:val="0"/>
      <w:marTop w:val="0"/>
      <w:marBottom w:val="0"/>
      <w:divBdr>
        <w:top w:val="none" w:sz="0" w:space="0" w:color="auto"/>
        <w:left w:val="none" w:sz="0" w:space="0" w:color="auto"/>
        <w:bottom w:val="none" w:sz="0" w:space="0" w:color="auto"/>
        <w:right w:val="none" w:sz="0" w:space="0" w:color="auto"/>
      </w:divBdr>
    </w:div>
    <w:div w:id="1874951964">
      <w:bodyDiv w:val="1"/>
      <w:marLeft w:val="0"/>
      <w:marRight w:val="0"/>
      <w:marTop w:val="0"/>
      <w:marBottom w:val="0"/>
      <w:divBdr>
        <w:top w:val="none" w:sz="0" w:space="0" w:color="auto"/>
        <w:left w:val="none" w:sz="0" w:space="0" w:color="auto"/>
        <w:bottom w:val="none" w:sz="0" w:space="0" w:color="auto"/>
        <w:right w:val="none" w:sz="0" w:space="0" w:color="auto"/>
      </w:divBdr>
    </w:div>
    <w:div w:id="1995907758">
      <w:bodyDiv w:val="1"/>
      <w:marLeft w:val="0"/>
      <w:marRight w:val="0"/>
      <w:marTop w:val="0"/>
      <w:marBottom w:val="0"/>
      <w:divBdr>
        <w:top w:val="none" w:sz="0" w:space="0" w:color="auto"/>
        <w:left w:val="none" w:sz="0" w:space="0" w:color="auto"/>
        <w:bottom w:val="none" w:sz="0" w:space="0" w:color="auto"/>
        <w:right w:val="none" w:sz="0" w:space="0" w:color="auto"/>
      </w:divBdr>
    </w:div>
    <w:div w:id="2008941810">
      <w:bodyDiv w:val="1"/>
      <w:marLeft w:val="0"/>
      <w:marRight w:val="0"/>
      <w:marTop w:val="0"/>
      <w:marBottom w:val="0"/>
      <w:divBdr>
        <w:top w:val="none" w:sz="0" w:space="0" w:color="auto"/>
        <w:left w:val="none" w:sz="0" w:space="0" w:color="auto"/>
        <w:bottom w:val="none" w:sz="0" w:space="0" w:color="auto"/>
        <w:right w:val="none" w:sz="0" w:space="0" w:color="auto"/>
      </w:divBdr>
    </w:div>
    <w:div w:id="2059888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ru.wikipedia.org/wiki/%D0%90%D0%BD%D0%B3%D0%BB%D0%B8%D0%B9%D1%81%D0%BA%D0%B8%D0%B9_%D1%8F%D0%B7%D1%8B%D0%BA" TargetMode="External"/><Relationship Id="rId18" Type="http://schemas.openxmlformats.org/officeDocument/2006/relationships/hyperlink" Target="https://ru.wikipedia.org/wiki/%D0%91%D0%B8%D0%B7%D0%BD%D0%B5%D1%81-%D0%BF%D1%80%D0%BE%D1%86%D0%B5%D1%81%D1%81" TargetMode="External"/><Relationship Id="rId26" Type="http://schemas.openxmlformats.org/officeDocument/2006/relationships/hyperlink" Target="https://ru.wikipedia.org/wiki/%D0%9A%D0%BE%D0%BD%D0%B5%D1%87%D0%BD%D1%8B%D0%B9_%D0%BF%D0%BE%D0%BB%D1%8C%D0%B7%D0%BE%D0%B2%D0%B0%D1%82%D0%B5%D0%BB%D1%8C" TargetMode="External"/><Relationship Id="rId39"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ru.wikipedia.org/wiki/%D0%9E%D1%82%D0%BA%D1%80%D1%8B%D1%82%D1%8B%D0%B9_%D1%81%D1%82%D0%B0%D0%BD%D0%B4%D0%B0%D1%80%D1%82" TargetMode="External"/><Relationship Id="rId34" Type="http://schemas.openxmlformats.org/officeDocument/2006/relationships/hyperlink" Target="https://ru.wikipedia.org/wiki/%D0%90%D0%BD%D0%B3%D0%BB%D0%B8%D0%B9%D1%81%D0%BA%D0%B8%D0%B9_%D1%8F%D0%B7%D1%8B%D0%BA" TargetMode="External"/><Relationship Id="rId42"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ru.wikipedia.org/wiki/%D0%9C%D0%BE%D0%B4%D0%B5%D0%BB%D0%B8%D1%80%D0%BE%D0%B2%D0%B0%D0%BD%D0%B8%D0%B5" TargetMode="External"/><Relationship Id="rId25" Type="http://schemas.openxmlformats.org/officeDocument/2006/relationships/hyperlink" Target="https://ru.wikipedia.org/wiki/%D0%97%D0%B0%D0%BA%D0%B0%D0%B7%D1%87%D0%B8%D0%BA" TargetMode="External"/><Relationship Id="rId33" Type="http://schemas.openxmlformats.org/officeDocument/2006/relationships/image" Target="media/image9.png"/><Relationship Id="rId38" Type="http://schemas.openxmlformats.org/officeDocument/2006/relationships/image" Target="media/image1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u.wikipedia.org/wiki/%D0%A0%D0%B0%D0%B7%D1%80%D0%B0%D0%B1%D0%BE%D1%82%D0%BA%D0%B0_%D0%BF%D1%80%D0%BE%D0%B3%D1%80%D0%B0%D0%BC%D0%BC%D0%BD%D0%BE%D0%B3%D0%BE_%D0%BE%D0%B1%D0%B5%D1%81%D0%BF%D0%B5%D1%87%D0%B5%D0%BD%D0%B8%D1%8F" TargetMode="External"/><Relationship Id="rId20" Type="http://schemas.openxmlformats.org/officeDocument/2006/relationships/hyperlink" Target="https://ru.wikipedia.org/wiki/%D0%9E%D1%80%D0%B3%D0%B0%D0%BD%D0%B8%D0%B7%D0%B0%D1%86%D0%B8%D0%BE%D0%BD%D0%BD%D0%B0%D1%8F_%D1%81%D1%82%D1%80%D1%83%D0%BA%D1%82%D1%83%D1%80%D0%B0" TargetMode="External"/><Relationship Id="rId29" Type="http://schemas.openxmlformats.org/officeDocument/2006/relationships/hyperlink" Target="https://ru.wikipedia.org/wiki/%D0%A1%D0%B8%D1%81%D1%82%D0%B5%D0%BC%D0%BD%D1%8B%D0%B9_%D0%B0%D0%BD%D0%B0%D0%BB%D0%B8%D1%82%D0%B8%D0%BA" TargetMode="External"/><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ru.wikipedia.org/wiki/%D0%9A%D0%BE%D0%B4%D0%BE%D0%B3%D0%B5%D0%BD%D0%B5%D1%80%D0%B0%D1%86%D0%B8%D1%8F" TargetMode="External"/><Relationship Id="rId32" Type="http://schemas.openxmlformats.org/officeDocument/2006/relationships/hyperlink" Target="https://ru.wikipedia.org/wiki/%D0%A1%D1%82%D0%B5%D1%80%D0%B5%D0%BE%D1%82%D0%B8%D0%BF_(UML)" TargetMode="External"/><Relationship Id="rId37" Type="http://schemas.openxmlformats.org/officeDocument/2006/relationships/hyperlink" Target="https://ru.wikipedia.org/wiki/%D0%90%D0%BD%D0%B3%D0%BB%D0%B8%D0%B9%D1%81%D0%BA%D0%B8%D0%B9_%D1%8F%D0%B7%D1%8B%D0%BA" TargetMode="External"/><Relationship Id="rId40" Type="http://schemas.openxmlformats.org/officeDocument/2006/relationships/image" Target="media/image12.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ru.wikipedia.org/w/index.php?title=%D0%9E%D0%B1%D1%8A%D0%B5%D0%BA%D1%82%D0%BD%D0%BE%D0%B5_%D0%BC%D0%BE%D0%B4%D0%B5%D0%BB%D0%B8%D1%80%D0%BE%D0%B2%D0%B0%D0%BD%D0%B8%D0%B5&amp;action=edit&amp;redlink=1" TargetMode="External"/><Relationship Id="rId23" Type="http://schemas.openxmlformats.org/officeDocument/2006/relationships/hyperlink" Target="https://ru.wikipedia.org/wiki/%D0%A1%D0%B8%D1%81%D1%82%D0%B5%D0%BC%D0%B0" TargetMode="External"/><Relationship Id="rId28" Type="http://schemas.openxmlformats.org/officeDocument/2006/relationships/hyperlink" Target="https://ru.wikipedia.org/wiki/%D0%9F%D1%80%D0%BE%D0%B3%D1%80%D0%B0%D0%BC%D0%BC%D0%B0_(%D0%BA%D0%BE%D0%BC%D0%BF%D1%8C%D1%8E%D1%82%D0%B5%D1%80)" TargetMode="External"/><Relationship Id="rId36" Type="http://schemas.openxmlformats.org/officeDocument/2006/relationships/hyperlink" Target="https://ru.wikipedia.org/wiki/%D0%90%D0%BD%D0%B3%D0%BB%D0%B8%D0%B9%D1%81%D0%BA%D0%B8%D0%B9_%D1%8F%D0%B7%D1%8B%D0%BA" TargetMode="External"/><Relationship Id="rId10" Type="http://schemas.openxmlformats.org/officeDocument/2006/relationships/image" Target="media/image6.png"/><Relationship Id="rId19" Type="http://schemas.openxmlformats.org/officeDocument/2006/relationships/hyperlink" Target="https://ru.wikipedia.org/wiki/%D0%A1%D0%B8%D1%81%D1%82%D0%B5%D0%BC%D0%BD%D0%BE%D0%B5_%D0%BF%D1%80%D0%BE%D0%B5%D0%BA%D1%82%D0%B8%D1%80%D0%BE%D0%B2%D0%B0%D0%BD%D0%B8%D0%B5" TargetMode="External"/><Relationship Id="rId31" Type="http://schemas.openxmlformats.org/officeDocument/2006/relationships/hyperlink" Target="https://ru.wikipedia.org/wiki/%D0%90%D0%BA%D1%82%D1%91%D1%80_(UML)" TargetMode="External"/><Relationship Id="rId44"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ru.wikipedia.org/wiki/%D0%92%D0%B8%D0%B7%D1%83%D0%B0%D0%BB%D0%B8%D0%B7%D0%B0%D1%86%D0%B8%D1%8F" TargetMode="External"/><Relationship Id="rId22" Type="http://schemas.openxmlformats.org/officeDocument/2006/relationships/hyperlink" Target="https://ru.wikipedia.org/wiki/%D0%90%D0%B1%D1%81%D1%82%D1%80%D0%B0%D0%BA%D1%82%D0%BD%D0%B0%D1%8F_%D0%BC%D0%BE%D0%B4%D0%B5%D0%BB%D1%8C" TargetMode="External"/><Relationship Id="rId27" Type="http://schemas.openxmlformats.org/officeDocument/2006/relationships/hyperlink" Target="https://ru.wikipedia.org/wiki/%D0%9F%D1%80%D0%BE%D0%B3%D1%80%D0%B0%D0%BC%D0%BC%D0%B8%D1%81%D1%82" TargetMode="External"/><Relationship Id="rId30" Type="http://schemas.openxmlformats.org/officeDocument/2006/relationships/hyperlink" Target="https://ru.wikipedia.org/wiki/%D0%90%D0%BD%D0%B3%D0%BB%D0%B8%D0%B9%D1%81%D0%BA%D0%B8%D0%B9_%D1%8F%D0%B7%D1%8B%D0%BA" TargetMode="External"/><Relationship Id="rId35" Type="http://schemas.openxmlformats.org/officeDocument/2006/relationships/hyperlink" Target="https://ru.wikipedia.org/wiki/UML" TargetMode="External"/><Relationship Id="rId43"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Pages>
  <Words>3285</Words>
  <Characters>18728</Characters>
  <Application>Microsoft Office Word</Application>
  <DocSecurity>0</DocSecurity>
  <Lines>156</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5</cp:lastModifiedBy>
  <cp:revision>7</cp:revision>
  <dcterms:created xsi:type="dcterms:W3CDTF">2023-12-26T14:31:00Z</dcterms:created>
  <dcterms:modified xsi:type="dcterms:W3CDTF">2023-12-27T21:28:00Z</dcterms:modified>
</cp:coreProperties>
</file>