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1856ofz7cb4" w:id="0"/>
      <w:bookmarkEnd w:id="0"/>
      <w:r w:rsidDel="00000000" w:rsidR="00000000" w:rsidRPr="00000000">
        <w:rPr>
          <w:b w:val="1"/>
          <w:rtl w:val="0"/>
        </w:rPr>
        <w:t xml:space="preserve">Авторизация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360" w:firstLine="0"/>
        <w:contextualSpacing w:val="0"/>
        <w:rPr/>
      </w:pPr>
      <w:bookmarkStart w:colFirst="0" w:colLast="0" w:name="_qbu8b7uybtkp" w:id="1"/>
      <w:bookmarkEnd w:id="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Пользователь вводит свой логин и пароль для авторизации в системе.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Система должна вернуть токен для доступа, который будет хранится в приложении. С помощью токена сервер может идентифицировать пользователя в других запросах.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72in2ksfk4c" w:id="2"/>
      <w:bookmarkEnd w:id="2"/>
      <w:r w:rsidDel="00000000" w:rsidR="00000000" w:rsidRPr="00000000">
        <w:rPr>
          <w:rtl w:val="0"/>
        </w:rPr>
        <w:t xml:space="preserve">Вид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xgy9xgyzrwq" w:id="3"/>
      <w:bookmarkEnd w:id="3"/>
      <w:r w:rsidDel="00000000" w:rsidR="00000000" w:rsidRPr="00000000">
        <w:rPr>
          <w:rtl w:val="0"/>
        </w:rPr>
        <w:t xml:space="preserve">Параметры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vmd5l1ukdyd" w:id="4"/>
      <w:bookmarkEnd w:id="4"/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- имя пользователя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 - hash пароля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j7nxmsi6rkd" w:id="5"/>
      <w:bookmarkEnd w:id="5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.../login/?login=test&amp;pass=hash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46l7edzvizd" w:id="6"/>
      <w:bookmarkEnd w:id="6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status 200 и 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‘token’ : ‘text’ - access токен для других запросов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kww4agb9h6oc" w:id="7"/>
      <w:bookmarkEnd w:id="7"/>
      <w:r w:rsidDel="00000000" w:rsidR="00000000" w:rsidRPr="00000000">
        <w:rPr>
          <w:b w:val="1"/>
          <w:rtl w:val="0"/>
        </w:rPr>
        <w:t xml:space="preserve">Получение списка заказов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hcnip9wufzu" w:id="8"/>
      <w:bookmarkEnd w:id="8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Авторизованный пользователь в личном кабинете может просмотреть информацию о всех его заказах за все время.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определения пользователя передаётся токен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dztrmktbhhl" w:id="9"/>
      <w:bookmarkEnd w:id="9"/>
      <w:r w:rsidDel="00000000" w:rsidR="00000000" w:rsidRPr="00000000">
        <w:rPr>
          <w:rtl w:val="0"/>
        </w:rPr>
        <w:t xml:space="preserve">Вид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uccw6r3tc3j" w:id="10"/>
      <w:bookmarkEnd w:id="10"/>
      <w:r w:rsidDel="00000000" w:rsidR="00000000" w:rsidRPr="00000000">
        <w:rPr>
          <w:rtl w:val="0"/>
        </w:rPr>
        <w:t xml:space="preserve">Параметры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m47hly3t4qkw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header: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Authorization: Token ‘access_token’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iwurdk9r9rn" w:id="12"/>
      <w:bookmarkEnd w:id="12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.../orders/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ekxl31dhov7" w:id="13"/>
      <w:bookmarkEnd w:id="13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status 200 и 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‘id’ : </w:t>
      </w:r>
      <w:r w:rsidDel="00000000" w:rsidR="00000000" w:rsidRPr="00000000">
        <w:rPr>
          <w:rtl w:val="0"/>
        </w:rPr>
        <w:t xml:space="preserve">‘text’</w:t>
      </w:r>
      <w:r w:rsidDel="00000000" w:rsidR="00000000" w:rsidRPr="00000000">
        <w:rPr>
          <w:rtl w:val="0"/>
        </w:rPr>
        <w:t xml:space="preserve">, - идентификатор заказа в системе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‘location’ : ‘text’, - последнее местоположение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‘status’ : ‘text’ - текущий статус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8hrcdddc6h8b" w:id="14"/>
      <w:bookmarkEnd w:id="14"/>
      <w:r w:rsidDel="00000000" w:rsidR="00000000" w:rsidRPr="00000000">
        <w:rPr>
          <w:b w:val="1"/>
          <w:rtl w:val="0"/>
        </w:rPr>
        <w:t xml:space="preserve">Получение информации о заказе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ag2bcjv45yd" w:id="15"/>
      <w:bookmarkEnd w:id="1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информации о конкретном заказе. Для авторизированного пользователя так же доступен просмотр в личном кабинете местоположение груза от момента заказа до момента доставки в пункт назначения.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fknzbi915w1" w:id="16"/>
      <w:bookmarkEnd w:id="16"/>
      <w:r w:rsidDel="00000000" w:rsidR="00000000" w:rsidRPr="00000000">
        <w:rPr>
          <w:rtl w:val="0"/>
        </w:rPr>
        <w:t xml:space="preserve">Вид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acqn6knjat9" w:id="17"/>
      <w:bookmarkEnd w:id="17"/>
      <w:r w:rsidDel="00000000" w:rsidR="00000000" w:rsidRPr="00000000">
        <w:rPr>
          <w:rtl w:val="0"/>
        </w:rPr>
        <w:t xml:space="preserve">Параметры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40" w:before="240" w:lineRule="auto"/>
        <w:contextualSpacing w:val="0"/>
        <w:rPr/>
      </w:pPr>
      <w:bookmarkStart w:colFirst="0" w:colLast="0" w:name="_pnc9bmtq49hb" w:id="18"/>
      <w:bookmarkEnd w:id="18"/>
      <w:r w:rsidDel="00000000" w:rsidR="00000000" w:rsidRPr="00000000">
        <w:rPr>
          <w:rtl w:val="0"/>
        </w:rPr>
        <w:t xml:space="preserve">header:</w:t>
      </w:r>
    </w:p>
    <w:p w:rsidR="00000000" w:rsidDel="00000000" w:rsidP="00000000" w:rsidRDefault="00000000" w:rsidRPr="00000000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  <w:t xml:space="preserve">Authorization: Token ‘access_token’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saq3futh96bh" w:id="19"/>
      <w:bookmarkEnd w:id="19"/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идентификатор заказа в системе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2xw4kb4027p" w:id="20"/>
      <w:bookmarkEnd w:id="20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.../login/order/?id=id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k82yzgtjw19" w:id="21"/>
      <w:bookmarkEnd w:id="21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status 200 и json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пользователь не авторизован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‘id’ : </w:t>
      </w:r>
      <w:r w:rsidDel="00000000" w:rsidR="00000000" w:rsidRPr="00000000">
        <w:rPr>
          <w:rtl w:val="0"/>
        </w:rPr>
        <w:t xml:space="preserve">‘text’</w:t>
      </w:r>
      <w:r w:rsidDel="00000000" w:rsidR="00000000" w:rsidRPr="00000000">
        <w:rPr>
          <w:rtl w:val="0"/>
        </w:rPr>
        <w:t xml:space="preserve">, - идентификатор заказа в системе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‘location’ : ‘text’, - последнее местоположение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‘status’ : ‘text’ - текущий статус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пользователь авторизован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‘id’ : </w:t>
      </w:r>
      <w:r w:rsidDel="00000000" w:rsidR="00000000" w:rsidRPr="00000000">
        <w:rPr>
          <w:rtl w:val="0"/>
        </w:rPr>
        <w:t xml:space="preserve">‘text’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‘location’ : ‘text’,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‘status’ : ‘text’,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‘route’ : ‘text’ - местоположения заказа (маршрут) текстом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kmc5bqb25oh" w:id="22"/>
      <w:bookmarkEnd w:id="22"/>
      <w:r w:rsidDel="00000000" w:rsidR="00000000" w:rsidRPr="00000000">
        <w:rPr>
          <w:rtl w:val="0"/>
        </w:rPr>
        <w:t xml:space="preserve">Заявка на расчет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n3n24l9lzr8" w:id="23"/>
      <w:bookmarkEnd w:id="23"/>
      <w:r w:rsidDel="00000000" w:rsidR="00000000" w:rsidRPr="00000000">
        <w:rPr>
          <w:rtl w:val="0"/>
        </w:rPr>
        <w:t xml:space="preserve">Описание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Пользов</w:t>
      </w:r>
      <w:r w:rsidDel="00000000" w:rsidR="00000000" w:rsidRPr="00000000">
        <w:rPr>
          <w:highlight w:val="white"/>
          <w:rtl w:val="0"/>
        </w:rPr>
        <w:t xml:space="preserve">атель (авторизованный или нет) заполняет заявку на расчет стоимости груза, заполняя при этом поля ФИО, название компании, телефон и прочее. В результате пользователь получает стоимость груза.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uncbng54rew3" w:id="24"/>
      <w:bookmarkEnd w:id="24"/>
      <w:r w:rsidDel="00000000" w:rsidR="00000000" w:rsidRPr="00000000">
        <w:rPr>
          <w:rtl w:val="0"/>
        </w:rPr>
        <w:t xml:space="preserve">Вид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calculation_bid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rrvj4kgrvczt" w:id="25"/>
      <w:bookmarkEnd w:id="25"/>
      <w:r w:rsidDel="00000000" w:rsidR="00000000" w:rsidRPr="00000000">
        <w:rPr>
          <w:rtl w:val="0"/>
        </w:rPr>
        <w:t xml:space="preserve">Параметры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y05no4doyo6p" w:id="26"/>
      <w:bookmarkEnd w:id="26"/>
      <w:r w:rsidDel="00000000" w:rsidR="00000000" w:rsidRPr="00000000">
        <w:rPr>
          <w:rtl w:val="0"/>
        </w:rPr>
        <w:t xml:space="preserve">params: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- ФИО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 - название компании или идентификатор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- телефон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- электронный адрес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описание груза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photo</w:t>
      </w:r>
      <w:r w:rsidDel="00000000" w:rsidR="00000000" w:rsidRPr="00000000">
        <w:rPr>
          <w:rtl w:val="0"/>
        </w:rPr>
        <w:t xml:space="preserve"> - прикреплённая информация в base64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rasapx8k02e1" w:id="27"/>
      <w:bookmarkEnd w:id="27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.../calculation_bid/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“name” : ”Иванов Иван Иванович”,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“company” : ”Lamoda”,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“phone” : ”9689998877”,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“email” : ”example</w:t>
      </w:r>
      <w:r w:rsidDel="00000000" w:rsidR="00000000" w:rsidRPr="00000000">
        <w:rPr>
          <w:rtl w:val="0"/>
        </w:rPr>
        <w:t xml:space="preserve">@example.com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“description” : ”10 коробок и тд”,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“photo” : “text”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rPr/>
      </w:pPr>
      <w:bookmarkStart w:colFirst="0" w:colLast="0" w:name="_tsqxykn5f6j0" w:id="28"/>
      <w:bookmarkEnd w:id="28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status 200 и 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‘price’ : 200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vcp6rgl1flx5" w:id="29"/>
      <w:bookmarkEnd w:id="29"/>
      <w:r w:rsidDel="00000000" w:rsidR="00000000" w:rsidRPr="00000000">
        <w:rPr>
          <w:b w:val="1"/>
          <w:rtl w:val="0"/>
        </w:rPr>
        <w:t xml:space="preserve">Получение списка спецпредложений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t31fo1bv20i" w:id="30"/>
      <w:bookmarkEnd w:id="30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всех спецпредложений для авторизированного пользователя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uvd4limskdc" w:id="31"/>
      <w:bookmarkEnd w:id="31"/>
      <w:r w:rsidDel="00000000" w:rsidR="00000000" w:rsidRPr="00000000">
        <w:rPr>
          <w:rtl w:val="0"/>
        </w:rPr>
        <w:t xml:space="preserve">Вид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offers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wamzsjuuabx" w:id="32"/>
      <w:bookmarkEnd w:id="32"/>
      <w:r w:rsidDel="00000000" w:rsidR="00000000" w:rsidRPr="00000000">
        <w:rPr>
          <w:rtl w:val="0"/>
        </w:rPr>
        <w:t xml:space="preserve">Параметры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40" w:before="240" w:lineRule="auto"/>
        <w:contextualSpacing w:val="0"/>
        <w:rPr/>
      </w:pPr>
      <w:bookmarkStart w:colFirst="0" w:colLast="0" w:name="_ykapios7oer7" w:id="33"/>
      <w:bookmarkEnd w:id="33"/>
      <w:r w:rsidDel="00000000" w:rsidR="00000000" w:rsidRPr="00000000">
        <w:rPr>
          <w:rtl w:val="0"/>
        </w:rPr>
        <w:t xml:space="preserve">header: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Authorization: Token ‘access_token’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uy55rla39th" w:id="34"/>
      <w:bookmarkEnd w:id="34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.../offers/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lmlx31urk4z" w:id="35"/>
      <w:bookmarkEnd w:id="35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status 200 и 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‘id’ : </w:t>
      </w:r>
      <w:r w:rsidDel="00000000" w:rsidR="00000000" w:rsidRPr="00000000">
        <w:rPr>
          <w:rtl w:val="0"/>
        </w:rPr>
        <w:t xml:space="preserve">‘text’</w:t>
      </w:r>
      <w:r w:rsidDel="00000000" w:rsidR="00000000" w:rsidRPr="00000000">
        <w:rPr>
          <w:rtl w:val="0"/>
        </w:rPr>
        <w:t xml:space="preserve">, - идентификатор спецпредложения в системе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‘date_end’ : ‘text’, - конец действия спецпредложения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‘header’ : ‘text’’,  - заголовок спецпредложения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‘description’ : ‘text’ - текст спецпредложения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y29a9niinm4e" w:id="36"/>
      <w:bookmarkEnd w:id="36"/>
      <w:r w:rsidDel="00000000" w:rsidR="00000000" w:rsidRPr="00000000">
        <w:rPr>
          <w:b w:val="1"/>
          <w:rtl w:val="0"/>
        </w:rPr>
        <w:t xml:space="preserve">Получение списка контактов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m3or1b3d565" w:id="37"/>
      <w:bookmarkEnd w:id="3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всех контактов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i0bg7hwj1ua" w:id="38"/>
      <w:bookmarkEnd w:id="38"/>
      <w:r w:rsidDel="00000000" w:rsidR="00000000" w:rsidRPr="00000000">
        <w:rPr>
          <w:rtl w:val="0"/>
        </w:rPr>
        <w:t xml:space="preserve">Вид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j5qhapduh67" w:id="39"/>
      <w:bookmarkEnd w:id="39"/>
      <w:r w:rsidDel="00000000" w:rsidR="00000000" w:rsidRPr="00000000">
        <w:rPr>
          <w:rtl w:val="0"/>
        </w:rPr>
        <w:t xml:space="preserve">Параметры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Отсутствуют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dz0j9ybf1no" w:id="40"/>
      <w:bookmarkEnd w:id="40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.../contacts/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3fl82onl8am" w:id="41"/>
      <w:bookmarkEnd w:id="41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status 200 и 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‘id’ : </w:t>
      </w:r>
      <w:r w:rsidDel="00000000" w:rsidR="00000000" w:rsidRPr="00000000">
        <w:rPr>
          <w:rtl w:val="0"/>
        </w:rPr>
        <w:t xml:space="preserve">‘text’</w:t>
      </w:r>
      <w:r w:rsidDel="00000000" w:rsidR="00000000" w:rsidRPr="00000000">
        <w:rPr>
          <w:rtl w:val="0"/>
        </w:rPr>
        <w:t xml:space="preserve">, - идентификатор контакта в системе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‘city’ : ‘text’’, - город контакта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‘lat’: ‘float’, - широта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‘long’: ‘float’, - долгота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‘address’ : ‘text’’, - адрес контакта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‘phone’ : ‘text’’, - номер телефона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‘email’ : ‘text’, - электронная почта контакта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scca9yur0ykf" w:id="42"/>
      <w:bookmarkEnd w:id="42"/>
      <w:r w:rsidDel="00000000" w:rsidR="00000000" w:rsidRPr="00000000">
        <w:rPr>
          <w:b w:val="1"/>
          <w:rtl w:val="0"/>
        </w:rPr>
        <w:t xml:space="preserve">Получение списка схем перевозок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th5ld3p7qnz" w:id="43"/>
      <w:bookmarkEnd w:id="4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Получение всех схем перевозок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vtbtxsvl8pf" w:id="44"/>
      <w:bookmarkEnd w:id="44"/>
      <w:r w:rsidDel="00000000" w:rsidR="00000000" w:rsidRPr="00000000">
        <w:rPr>
          <w:rtl w:val="0"/>
        </w:rPr>
        <w:t xml:space="preserve">Вид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transport_schemes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9d6vvngfg0b" w:id="45"/>
      <w:bookmarkEnd w:id="45"/>
      <w:r w:rsidDel="00000000" w:rsidR="00000000" w:rsidRPr="00000000">
        <w:rPr>
          <w:rtl w:val="0"/>
        </w:rPr>
        <w:t xml:space="preserve">Параметры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Отсутствует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wwifhg2zi6k" w:id="46"/>
      <w:bookmarkEnd w:id="46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.../transport_schemes/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utm34wte9kz" w:id="47"/>
      <w:bookmarkEnd w:id="47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 status 200 и 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‘id’ : </w:t>
      </w:r>
      <w:r w:rsidDel="00000000" w:rsidR="00000000" w:rsidRPr="00000000">
        <w:rPr>
          <w:rtl w:val="0"/>
        </w:rPr>
        <w:t xml:space="preserve">‘text’</w:t>
      </w:r>
      <w:r w:rsidDel="00000000" w:rsidR="00000000" w:rsidRPr="00000000">
        <w:rPr>
          <w:rtl w:val="0"/>
        </w:rPr>
        <w:t xml:space="preserve">, - идентификатор схемы перевозок в системе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‘header’ : ‘text’’, - заголовок схемы перевозок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‘description’ : ‘html text’ - описание в html формате схемы перевозки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sectPr>
      <w:pgSz w:h="16838" w:w="11906"/>
      <w:pgMar w:bottom="1440.0000000000002" w:top="566.9291338582677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