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Сравнение фреймворка  </w:t>
      </w:r>
      <w:r>
        <w:rPr>
          <w:rFonts w:ascii="Times New Roman" w:hAnsi="Times New Roman"/>
          <w:sz w:val="32"/>
          <w:szCs w:val="32"/>
          <w:lang w:val="en-US"/>
        </w:rPr>
        <w:t xml:space="preserve">SDUnit </w:t>
      </w:r>
      <w:r>
        <w:rPr>
          <w:rFonts w:ascii="Times New Roman" w:hAnsi="Times New Roman"/>
          <w:sz w:val="32"/>
          <w:szCs w:val="32"/>
          <w:lang w:val="ru-RU"/>
        </w:rPr>
        <w:t xml:space="preserve">для  юнит-тестирования </w:t>
      </w:r>
      <w:r>
        <w:rPr>
          <w:rFonts w:ascii="Times New Roman" w:hAnsi="Times New Roman"/>
          <w:sz w:val="32"/>
          <w:szCs w:val="32"/>
          <w:lang w:val="ru-RU"/>
        </w:rPr>
        <w:t>БД</w:t>
      </w:r>
      <w:r>
        <w:rPr>
          <w:rFonts w:ascii="Times New Roman" w:hAnsi="Times New Roman"/>
          <w:sz w:val="32"/>
          <w:szCs w:val="32"/>
          <w:lang w:val="ru-RU"/>
        </w:rPr>
        <w:t xml:space="preserve"> с другими аналогами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Ниже будет представлено сравнение нескольких фреймворков с </w:t>
      </w:r>
      <w:r>
        <w:rPr>
          <w:rFonts w:ascii="Times New Roman" w:hAnsi="Times New Roman"/>
          <w:sz w:val="28"/>
          <w:szCs w:val="28"/>
          <w:lang w:val="en-US"/>
        </w:rPr>
        <w:t xml:space="preserve">SDUnit, </w:t>
      </w:r>
      <w:r>
        <w:rPr>
          <w:rFonts w:ascii="Times New Roman" w:hAnsi="Times New Roman"/>
          <w:sz w:val="28"/>
          <w:szCs w:val="28"/>
          <w:lang w:val="ru-RU"/>
        </w:rPr>
        <w:t>созданным в Сбербанк Технологии.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Первым на очереди будет фреймворк под названием </w:t>
      </w:r>
      <w:r>
        <w:rPr>
          <w:rFonts w:ascii="Times New Roman" w:hAnsi="Times New Roman"/>
          <w:sz w:val="28"/>
          <w:szCs w:val="28"/>
        </w:rPr>
        <w:t>Database Rider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Вот основные </w:t>
      </w:r>
      <w:r>
        <w:rPr>
          <w:rFonts w:ascii="Times New Roman" w:hAnsi="Times New Roman"/>
          <w:sz w:val="28"/>
          <w:szCs w:val="28"/>
          <w:lang w:val="ru-RU"/>
        </w:rPr>
        <w:t>различия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Database Rider осуществляется п</w:t>
      </w:r>
      <w:r>
        <w:rPr>
          <w:rFonts w:ascii="Times New Roman" w:hAnsi="Times New Roman"/>
          <w:sz w:val="28"/>
          <w:szCs w:val="28"/>
        </w:rPr>
        <w:t xml:space="preserve">равило JUnit для интеграции с DBUnit с помощью аннотаций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Java </w:t>
      </w:r>
      <w:r>
        <w:rPr>
          <w:rFonts w:ascii="Times New Roman" w:hAnsi="Times New Roman"/>
          <w:sz w:val="28"/>
          <w:szCs w:val="28"/>
          <w:lang w:val="ru-RU"/>
        </w:rPr>
        <w:t xml:space="preserve">коде, когда в </w:t>
      </w:r>
      <w:r>
        <w:rPr>
          <w:rFonts w:ascii="Times New Roman" w:hAnsi="Times New Roman"/>
          <w:sz w:val="28"/>
          <w:szCs w:val="28"/>
          <w:lang w:val="en-US"/>
        </w:rPr>
        <w:t xml:space="preserve">SDUnit </w:t>
      </w:r>
      <w:r>
        <w:rPr>
          <w:rFonts w:ascii="Times New Roman" w:hAnsi="Times New Roman"/>
          <w:sz w:val="28"/>
          <w:szCs w:val="28"/>
          <w:lang w:val="ru-RU"/>
        </w:rPr>
        <w:t xml:space="preserve">интеграции через аннотации в </w:t>
      </w:r>
      <w:r>
        <w:rPr>
          <w:rFonts w:ascii="Times New Roman" w:hAnsi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/>
          <w:sz w:val="28"/>
          <w:szCs w:val="28"/>
          <w:lang w:val="ru-RU"/>
        </w:rPr>
        <w:t>коде нет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Database Rider поддерживаются JSON, YAML, XML, XLS и CSV, а в </w:t>
      </w:r>
      <w:r>
        <w:rPr>
          <w:rFonts w:ascii="Times New Roman" w:hAnsi="Times New Roman"/>
          <w:sz w:val="28"/>
          <w:szCs w:val="28"/>
          <w:lang w:val="en-US"/>
        </w:rPr>
        <w:t xml:space="preserve">SDUnit </w:t>
      </w:r>
      <w:r>
        <w:rPr>
          <w:rFonts w:ascii="Times New Roman" w:hAnsi="Times New Roman"/>
          <w:sz w:val="28"/>
          <w:szCs w:val="28"/>
          <w:lang w:val="ru-RU"/>
        </w:rPr>
        <w:t xml:space="preserve">фреймворке </w:t>
      </w:r>
      <w:r>
        <w:rPr>
          <w:rFonts w:ascii="Times New Roman" w:hAnsi="Times New Roman"/>
          <w:sz w:val="28"/>
          <w:szCs w:val="28"/>
          <w:lang w:val="ru-RU"/>
        </w:rPr>
        <w:t xml:space="preserve">поддерживается </w:t>
      </w:r>
      <w:r>
        <w:rPr>
          <w:rFonts w:ascii="Times New Roman" w:hAnsi="Times New Roman"/>
          <w:sz w:val="28"/>
          <w:szCs w:val="28"/>
          <w:lang w:val="ru-RU"/>
        </w:rPr>
        <w:t>XML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SQL,  XLS (XLSX)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Database Rider настройка DataSet выполняется с помощью аннотации @DataSet на уровне класса или метода. В </w:t>
      </w:r>
      <w:r>
        <w:rPr>
          <w:rFonts w:ascii="Times New Roman" w:hAnsi="Times New Roman"/>
          <w:sz w:val="28"/>
          <w:szCs w:val="28"/>
          <w:lang w:val="en-US"/>
        </w:rPr>
        <w:t xml:space="preserve">SDUnit </w:t>
      </w:r>
      <w:r>
        <w:rPr>
          <w:rFonts w:ascii="Times New Roman" w:hAnsi="Times New Roman"/>
          <w:sz w:val="28"/>
          <w:szCs w:val="28"/>
          <w:lang w:val="ru-RU"/>
        </w:rPr>
        <w:t xml:space="preserve">настройка юнит-тестов выполняется либо через  XML, </w:t>
      </w:r>
      <w:r>
        <w:rPr>
          <w:rFonts w:ascii="Times New Roman" w:hAnsi="Times New Roman"/>
          <w:sz w:val="28"/>
          <w:szCs w:val="28"/>
          <w:lang w:val="ru-RU"/>
        </w:rPr>
        <w:t xml:space="preserve">либо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через</w:t>
      </w:r>
      <w:r>
        <w:rPr>
          <w:rFonts w:ascii="Times New Roman" w:hAnsi="Times New Roman"/>
          <w:sz w:val="28"/>
          <w:szCs w:val="28"/>
          <w:lang w:val="ru-RU"/>
        </w:rPr>
        <w:t xml:space="preserve"> интерфейс приложения;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Database Rider </w:t>
      </w:r>
      <w:r>
        <w:rPr>
          <w:rFonts w:ascii="Times New Roman" w:hAnsi="Times New Roman"/>
          <w:sz w:val="28"/>
          <w:szCs w:val="28"/>
          <w:lang w:val="ru-RU"/>
        </w:rPr>
        <w:t xml:space="preserve">поддерживает все базы данных, какие и </w:t>
      </w:r>
      <w:r>
        <w:rPr>
          <w:rFonts w:ascii="Times New Roman" w:hAnsi="Times New Roman"/>
          <w:sz w:val="28"/>
          <w:szCs w:val="28"/>
          <w:lang w:val="en-US"/>
        </w:rPr>
        <w:t xml:space="preserve">JDBC. </w:t>
      </w:r>
      <w:r>
        <w:rPr>
          <w:rFonts w:ascii="Times New Roman" w:hAnsi="Times New Roman"/>
          <w:sz w:val="28"/>
          <w:szCs w:val="28"/>
          <w:lang w:val="en-US"/>
        </w:rPr>
        <w:t xml:space="preserve">SDUnit </w:t>
      </w:r>
      <w:r>
        <w:rPr>
          <w:rFonts w:ascii="Times New Roman" w:hAnsi="Times New Roman"/>
          <w:sz w:val="28"/>
          <w:szCs w:val="28"/>
          <w:lang w:val="ru-RU"/>
        </w:rPr>
        <w:t xml:space="preserve">предназначен для конкретной работы с </w:t>
      </w:r>
      <w:r>
        <w:rPr>
          <w:rFonts w:ascii="Times New Roman" w:hAnsi="Times New Roman"/>
          <w:sz w:val="28"/>
          <w:szCs w:val="28"/>
          <w:lang w:val="en-US"/>
        </w:rPr>
        <w:t xml:space="preserve">Teradata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Oracle;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Database Rider </w:t>
      </w:r>
      <w:r>
        <w:rPr>
          <w:rFonts w:ascii="Times New Roman" w:hAnsi="Times New Roman"/>
          <w:sz w:val="28"/>
          <w:szCs w:val="28"/>
          <w:lang w:val="ru-RU"/>
        </w:rPr>
        <w:t xml:space="preserve">также работает с </w:t>
      </w:r>
      <w:r>
        <w:rPr>
          <w:rFonts w:ascii="Times New Roman" w:hAnsi="Times New Roman"/>
          <w:sz w:val="28"/>
          <w:szCs w:val="28"/>
          <w:lang w:val="en-US"/>
        </w:rPr>
        <w:t xml:space="preserve">Groovy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/>
          <w:sz w:val="28"/>
          <w:szCs w:val="28"/>
          <w:lang w:val="ru-RU"/>
        </w:rPr>
        <w:t xml:space="preserve">в наборе данных, когда в </w:t>
      </w:r>
      <w:r>
        <w:rPr>
          <w:rFonts w:ascii="Times New Roman" w:hAnsi="Times New Roman"/>
          <w:sz w:val="28"/>
          <w:szCs w:val="28"/>
          <w:lang w:val="en-US"/>
        </w:rPr>
        <w:t xml:space="preserve">SDUnit </w:t>
      </w:r>
      <w:r>
        <w:rPr>
          <w:rFonts w:ascii="Times New Roman" w:hAnsi="Times New Roman"/>
          <w:sz w:val="28"/>
          <w:szCs w:val="28"/>
          <w:lang w:val="ru-RU"/>
        </w:rPr>
        <w:t>данный функционал не поддерживается;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SDUnit </w:t>
      </w:r>
      <w:r>
        <w:rPr>
          <w:rFonts w:ascii="Times New Roman" w:hAnsi="Times New Roman"/>
          <w:sz w:val="28"/>
          <w:szCs w:val="28"/>
          <w:lang w:val="ru-RU"/>
        </w:rPr>
        <w:t xml:space="preserve">поддерживает достаточно крупный набор </w:t>
      </w:r>
      <w:r>
        <w:rPr>
          <w:rFonts w:ascii="Times New Roman" w:hAnsi="Times New Roman"/>
          <w:sz w:val="28"/>
          <w:szCs w:val="28"/>
          <w:lang w:val="en-US"/>
        </w:rPr>
        <w:t>Assert-</w:t>
      </w:r>
      <w:r>
        <w:rPr>
          <w:rFonts w:ascii="Times New Roman" w:hAnsi="Times New Roman"/>
          <w:sz w:val="28"/>
          <w:szCs w:val="28"/>
          <w:lang w:val="ru-RU"/>
        </w:rPr>
        <w:t>методов как для проверки на правильность или ложь, так и для проверки, что указанная таблица (или представление) пустая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В свою очередь </w:t>
      </w:r>
      <w:r>
        <w:rPr>
          <w:rFonts w:ascii="Times New Roman" w:hAnsi="Times New Roman"/>
          <w:sz w:val="28"/>
          <w:szCs w:val="28"/>
          <w:lang w:val="ru-RU"/>
        </w:rPr>
        <w:t xml:space="preserve">Database Rider </w:t>
      </w:r>
      <w:r>
        <w:rPr>
          <w:rFonts w:ascii="Times New Roman" w:hAnsi="Times New Roman"/>
          <w:sz w:val="28"/>
          <w:szCs w:val="28"/>
          <w:lang w:val="ru-RU"/>
        </w:rPr>
        <w:t xml:space="preserve">поддерживает лишь </w:t>
      </w:r>
      <w:r>
        <w:rPr>
          <w:rFonts w:ascii="Times New Roman" w:hAnsi="Times New Roman"/>
          <w:sz w:val="28"/>
          <w:szCs w:val="28"/>
          <w:lang w:val="en-US"/>
        </w:rPr>
        <w:t>Assert-</w:t>
      </w:r>
      <w:r>
        <w:rPr>
          <w:rFonts w:ascii="Times New Roman" w:hAnsi="Times New Roman"/>
          <w:sz w:val="28"/>
          <w:szCs w:val="28"/>
          <w:lang w:val="ru-RU"/>
        </w:rPr>
        <w:t>метод</w:t>
      </w:r>
      <w:r>
        <w:rPr>
          <w:rFonts w:ascii="Times New Roman" w:hAnsi="Times New Roman"/>
          <w:sz w:val="28"/>
          <w:szCs w:val="28"/>
          <w:lang w:val="ru-RU"/>
        </w:rPr>
        <w:t xml:space="preserve">ы для проверки </w:t>
      </w:r>
      <w:r>
        <w:rPr>
          <w:rFonts w:ascii="Times New Roman" w:hAnsi="Times New Roman"/>
          <w:sz w:val="28"/>
          <w:szCs w:val="28"/>
          <w:lang w:val="en-US"/>
        </w:rPr>
        <w:t xml:space="preserve">DataSet </w:t>
      </w:r>
      <w:r>
        <w:rPr>
          <w:rFonts w:ascii="Times New Roman" w:hAnsi="Times New Roman"/>
          <w:sz w:val="28"/>
          <w:szCs w:val="28"/>
          <w:lang w:val="ru-RU"/>
        </w:rPr>
        <w:t>с выше представленными расширениями;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SDUnit </w:t>
      </w:r>
      <w:r>
        <w:rPr>
          <w:rFonts w:ascii="Times New Roman" w:hAnsi="Times New Roman"/>
          <w:sz w:val="28"/>
          <w:szCs w:val="28"/>
          <w:lang w:val="en-US"/>
        </w:rPr>
        <w:t>п</w:t>
      </w:r>
      <w:r>
        <w:rPr>
          <w:rFonts w:ascii="Times New Roman" w:hAnsi="Times New Roman"/>
          <w:sz w:val="28"/>
          <w:szCs w:val="28"/>
          <w:lang w:val="ru-RU"/>
        </w:rPr>
        <w:t xml:space="preserve">озвалят пользователю создать </w:t>
      </w:r>
      <w:r>
        <w:rPr>
          <w:rFonts w:ascii="Times New Roman" w:hAnsi="Times New Roman"/>
          <w:sz w:val="28"/>
          <w:szCs w:val="28"/>
          <w:lang w:val="ru-RU"/>
        </w:rPr>
        <w:t xml:space="preserve">различные заглушки, которые в некоторых случаях бывают незаменимыми. </w:t>
      </w:r>
      <w:r>
        <w:rPr>
          <w:rFonts w:ascii="Times New Roman" w:hAnsi="Times New Roman"/>
          <w:sz w:val="28"/>
          <w:szCs w:val="28"/>
          <w:lang w:val="ru-RU"/>
        </w:rPr>
        <w:t xml:space="preserve">Database Rider </w:t>
      </w:r>
      <w:r>
        <w:rPr>
          <w:rFonts w:ascii="Times New Roman" w:hAnsi="Times New Roman"/>
          <w:sz w:val="28"/>
          <w:szCs w:val="28"/>
          <w:lang w:val="ru-RU"/>
        </w:rPr>
        <w:t>предоставить выше описанный функционал не может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SDUnit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атрибут </w:t>
      </w:r>
      <w:r>
        <w:rPr>
          <w:rFonts w:ascii="Times New Roman" w:hAnsi="Times New Roman"/>
          <w:b/>
          <w:sz w:val="28"/>
          <w:szCs w:val="28"/>
          <w:lang w:val="en-US"/>
        </w:rPr>
        <w:t>rollback</w:t>
      </w:r>
      <w:r>
        <w:rPr>
          <w:rFonts w:ascii="Times New Roman" w:hAnsi="Times New Roman"/>
          <w:b/>
          <w:sz w:val="28"/>
          <w:szCs w:val="28"/>
          <w:lang w:val="ru-RU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after</w:t>
      </w:r>
      <w:r>
        <w:rPr>
          <w:rFonts w:ascii="Times New Roman" w:hAnsi="Times New Roman"/>
          <w:b/>
          <w:sz w:val="28"/>
          <w:szCs w:val="28"/>
          <w:lang w:val="ru-RU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execution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который указывает, как следует фреймворку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выполнять юнит-тест: весь тест в одной транзакции или после каждого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statement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выполнить явной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commit.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Database Rider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равило EntityManagerProvider предоставляет транзакции менеджера сущностей, поэтому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есть возможность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вставлять / удалять сущности в тестах.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Database Rider </w:t>
      </w:r>
      <w:r>
        <w:rPr>
          <w:rFonts w:ascii="Times New Roman" w:hAnsi="Times New Roman"/>
          <w:sz w:val="28"/>
          <w:szCs w:val="28"/>
          <w:lang w:val="ru-RU"/>
        </w:rPr>
        <w:t>не удовлетворяет требованиям программистов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Сбербанк Технологии </w:t>
      </w:r>
      <w:r>
        <w:rPr>
          <w:rFonts w:ascii="Times New Roman" w:hAnsi="Times New Roman"/>
          <w:sz w:val="28"/>
          <w:szCs w:val="28"/>
          <w:lang w:val="ru-RU"/>
        </w:rPr>
        <w:t>по тестированию некоторых ключевых объектов БД</w:t>
      </w:r>
      <w:r>
        <w:rPr>
          <w:rFonts w:ascii="Times New Roman" w:hAnsi="Times New Roman"/>
          <w:sz w:val="28"/>
          <w:szCs w:val="28"/>
          <w:lang w:val="ru-RU"/>
        </w:rPr>
        <w:t>, так как не содержит необходимого функционала.</w:t>
      </w:r>
    </w:p>
    <w:p>
      <w:pPr>
        <w:pStyle w:val="Normal"/>
        <w:spacing w:lineRule="auto" w:line="276"/>
        <w:ind w:start="0" w:end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 xml:space="preserve">торым к сравнению идёт </w:t>
      </w:r>
      <w:r>
        <w:rPr>
          <w:rFonts w:ascii="Times New Roman" w:hAnsi="Times New Roman"/>
          <w:sz w:val="28"/>
          <w:szCs w:val="28"/>
          <w:lang w:val="ru-RU"/>
        </w:rPr>
        <w:t xml:space="preserve">фреймворк под названием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JdbcSli. Ниже будут представлено сравнение данного фреймворка и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en-US"/>
        </w:rPr>
        <w:t>SDUnit: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В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JdbcSli настройка конфигурации осуществляется с помощью файла конфигурации или с помощ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ю вики-странички внутри прибора Define Properties, а в уже представленном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en-US"/>
        </w:rPr>
        <w:t xml:space="preserve">SDUnit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либо через  XML,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либо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через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интерфейс приложения;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езультаты проведённого тестирования в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JdbcSli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представляется в том же файле конфигурации, когда в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en-US"/>
        </w:rPr>
        <w:t xml:space="preserve">SDUnit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они попадают в БД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en-US"/>
        </w:rPr>
        <w:t>Oracle;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Фреймворк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en-US"/>
        </w:rPr>
        <w:t xml:space="preserve">SDUnit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работает с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en-US"/>
        </w:rPr>
        <w:t xml:space="preserve">Teradata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en-US"/>
        </w:rPr>
        <w:t xml:space="preserve">Oracle,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потому что он писался целенаправленно для этой цели,  а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JdbcSli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являтся фреймворком с открытым исходным кодом. Так как пользователей много, а сколько пользователей, столько вариаций применения, следовательно он должен поддерживать все распространённые БД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Oracle, SQL Server, PostgreSQL, MySQL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и др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Рассматриваемый фреймворк не может предоставить механизм создания заглушек;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В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JdbcSli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механизм работы с транзакциями представлен немного иначе, чем в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en-US"/>
        </w:rPr>
        <w:t xml:space="preserve">SDUnit.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Для каждого отдельного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en-US"/>
        </w:rPr>
        <w:t xml:space="preserve">statement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пользователь может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отдельно установить, будет оно выполняться в транзакции или нет;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В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JdbcSli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набор объектов, которые подлежать тестированию невелик: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en-US"/>
        </w:rPr>
        <w:t xml:space="preserve">select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запросы и процедуры, когда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en-US"/>
        </w:rPr>
        <w:t xml:space="preserve">SDUnit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поддерживает тестирование всех возможных объектов БД;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Как известно,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en-US"/>
        </w:rPr>
        <w:t xml:space="preserve">SDUnit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фреймворк предоставляет большой список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en-US"/>
        </w:rPr>
        <w:t>Assert-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методов.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В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JdbcSli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такого механизма нет. 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При создании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JdbcSli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акцент ставился не на качество и полноту функционала, а на больший охват пользователей.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Завершающим фреймворком будет NoSQLUnit.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Данный фреймворк предназначен для модульного тестирования. Такие тесты должны быть быстрыми, изолированными, повторяемыми, самоутвержденными и своевременными.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есты будут быстрыми, если они не обращаются к сети или файловой системе, а в случае персистентных систем сетевые и файловые системы являются наиболее используемыми ресурсами. В случае RDBMS (SQL) существует много баз данных Java в памяти, таких как Apache Derby, H2 или HSQLDB. Эти базы данных, как следует из их названия, встроены в вашу программу, а данные хранятся в памяти, поэтому ваши тесты все еще бывают быстрыми. Проблема с системами NoSQL из-за их неоднородности. Некоторые системы работают с использованием подхода Document (например, MongoDb), другие - Column (например, Hbase) или Graph (например, Neo4J). По этой причине поставщик должен предоставить режим оперативной памяти, а универсального решения не существует.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Для однородных систем, таких как СУБД, DBUnit существует для поддержания базы данных в известном состоянии перед каждым выполнением. Но для гетерогенных систем NoSQL подобной среды DBUnit не существует.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NoSQLUnit решает эту проблему, предоставляя расширение JUnit, которое помогает нам управлять жизненным циклом систем NoSQL, а также заботиться о поддержании баз данных в известном состоянии.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NoSQLUnit - это расширение JUnit для упрощения написания модульных и интеграционных тестов систем, в которых используется серверная часть NoSQL, и состоит из двух наборов правил и группы аннотаций.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Первый набор правил предназначен для управления жизненным циклом базы данных; есть два для каждого поддерживаемого бэкэнда.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Первый (если это возможно) - это режим в памяти. Этот режим заботится о запуске и остановке системы базы данных в режиме «в памяти». Этот режим обычно используется во время выполнения модульного тестирования.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Второй - управляемый режим. Этот режим отвечает за запуск NoSQL-сервера, но как удаленный процесс (на локальной машине) и его остановку. Обычно это используется во время выполнения интеграционного тестирования.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ож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добавить их в наборы тестов и / или классы тестов, NoSQLUnit позаботится об однократном запуске базы данных.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Второй набор Правил отвечает за поддержание базы данных в известном состоянии. У каждого поддерживаемого бэкэнда будет свой собственный, и его можно понимать как соединение с определенной базой данных, которая будет использоваться для выполнения необходимых операций для поддержания стабильности системы.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Необходимо обратить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внимание, что поскольку базы данных NoSQL неоднородны, каждая система потребует своей собственной реализации.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И, наконец, предоставляются две аннотации, @UsingDataSet и @ShouldMatchDataSet.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@UsingDataSet используется для заполнения базы данных с определенным набором данных. Чтобы заполнить базу данных, используйте аннотацию @UsingDataSet, вы можете определить ее либо в самом тесте, либо на уровне класса. Если есть определение для обоих, аннотация уровня теста имеет приоритет. Эта аннотация имеет два атрибута location и loadStrategy.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С помощью атрибута местоположений вы можете указать местоположение наборов классов.</w:t>
      </w:r>
    </w:p>
    <w:p>
      <w:pPr>
        <w:pStyle w:val="Style16"/>
        <w:spacing w:lineRule="auto" w:line="276" w:before="0" w:after="0"/>
        <w:ind w:start="0" w:end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Второй атрибут обеспечивает стратегии для вставки данных. Реализованные стратегии:</w:t>
      </w:r>
    </w:p>
    <w:p>
      <w:pPr>
        <w:pStyle w:val="Style16"/>
        <w:spacing w:lineRule="auto" w:line="276" w:before="0" w:after="0"/>
        <w:ind w:start="0" w:end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INSERT Вставить определенные наборы данных перед выполнением любого метода тестирования. DELETE_ALL Удаляет все элементы базы данных перед выполнением любого метода тестирования. CLEAN_INSERT Это наиболее используемая стратегия. Он удаляет все элементы базы данных, а затем вставляет определенные наборы данных перед выполнением любого метода тестирования.</w:t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Normal"/>
        <w:spacing w:lineRule="auto" w:line="276"/>
        <w:ind w:start="0" w:end="0" w:firstLine="56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анный фреймворк использует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en-US"/>
        </w:rPr>
        <w:t xml:space="preserve">JSON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файлы в качестве хранилищ данных.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Транзакции  поддерживаются на уровне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en-US"/>
        </w:rPr>
        <w:t xml:space="preserve">Java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кода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через другие билиотеки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. Настройки юнит-теста, как было описано выше, диктуются через аннотации.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еханизм управления заглушками отсутствует.</w:t>
      </w:r>
    </w:p>
    <w:p>
      <w:pPr>
        <w:pStyle w:val="Normal"/>
        <w:spacing w:lineRule="auto" w:line="276"/>
        <w:ind w:start="0" w:end="0" w:firstLine="56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Работает этот фреймворк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только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 с нереляционными БД,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так как создавался именно для этой цели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. Так как данный фреймворк является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расширением </w:t>
      </w:r>
      <w:r>
        <w:rPr>
          <w:rStyle w:val="Style14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Junit, </w:t>
      </w:r>
      <w:r>
        <w:rPr>
          <w:rStyle w:val="Style14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используются </w:t>
      </w:r>
      <w:r>
        <w:rPr>
          <w:rStyle w:val="Style14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-15"/>
          <w:sz w:val="28"/>
          <w:szCs w:val="28"/>
          <w:lang w:val="en-US"/>
        </w:rPr>
        <w:t>Assert - </w:t>
      </w:r>
      <w:r>
        <w:rPr>
          <w:rStyle w:val="Style14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>метод</w:t>
      </w:r>
      <w:r>
        <w:rPr>
          <w:rStyle w:val="Style14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-15"/>
          <w:sz w:val="28"/>
          <w:szCs w:val="28"/>
          <w:lang w:val="ru-RU"/>
        </w:rPr>
        <w:t xml:space="preserve">ы последнего. Поддержки работы с процедурами, функциями, триггерами и некоторыми другими объектами БД нет.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15"/>
          <w:sz w:val="28"/>
          <w:szCs w:val="28"/>
          <w:u w:val="none"/>
          <w:lang w:val="ru-RU"/>
        </w:rPr>
        <w:t>NoSQLUnit может быть подключен с помощью одной из средств сборки проектов.</w:t>
      </w:r>
    </w:p>
    <w:p>
      <w:pPr>
        <w:pStyle w:val="Normal"/>
        <w:spacing w:lineRule="auto" w:line="276"/>
        <w:ind w:start="0" w:end="0" w:firstLine="567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-15"/>
          <w:sz w:val="28"/>
          <w:szCs w:val="28"/>
          <w:u w:val="none"/>
          <w:lang w:val="ru-RU"/>
        </w:rPr>
      </w:pPr>
      <w:r>
        <w:rPr/>
      </w:r>
    </w:p>
    <w:p>
      <w:pPr>
        <w:pStyle w:val="Normal"/>
        <w:spacing w:lineRule="auto" w:line="276"/>
        <w:ind w:start="0" w:end="0" w:firstLine="567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15"/>
          <w:sz w:val="28"/>
          <w:szCs w:val="28"/>
          <w:u w:val="none"/>
          <w:lang w:val="ru-RU"/>
        </w:rPr>
        <w:t xml:space="preserve">Таким образом, представленные фреймворки не подходят для использования, так как в каждом отсутствует часть ключевого функционала, представленного в 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15"/>
          <w:sz w:val="28"/>
          <w:szCs w:val="28"/>
          <w:u w:val="none"/>
          <w:lang w:val="en-US"/>
        </w:rPr>
        <w:t>SDUnit.</w:t>
      </w:r>
    </w:p>
    <w:p>
      <w:pPr>
        <w:pStyle w:val="Normal"/>
        <w:spacing w:lineRule="auto" w:line="276"/>
        <w:ind w:start="0" w:end="0" w:firstLine="567"/>
        <w:jc w:val="both"/>
        <w:rPr>
          <w:rStyle w:val="Style14"/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-15"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/>
        <w:ind w:start="72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ru-RU"/>
        </w:rPr>
      </w:r>
    </w:p>
    <w:p>
      <w:pPr>
        <w:pStyle w:val="Normal"/>
        <w:spacing w:lineRule="auto" w:line="276"/>
        <w:ind w:start="0" w:end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Style15"/>
    <w:next w:val="Style16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Выделение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Горизонтальная линия"/>
    <w:basedOn w:val="Normal"/>
    <w:next w:val="Style1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LibreOffice/6.1.2.1$Windows_X86_64 LibreOffice_project/65905a128db06ba48db947242809d14d3f9a93fe</Application>
  <Pages>4</Pages>
  <Words>1042</Words>
  <Characters>6762</Characters>
  <CharactersWithSpaces>7774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2019-07-03T13:26:19Z</dcterms:modified>
  <cp:revision>11</cp:revision>
  <dc:subject/>
  <dc:title/>
</cp:coreProperties>
</file>