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9A114" w14:textId="4F8A22F2" w:rsidR="00235001" w:rsidRDefault="00235001" w:rsidP="0040141E">
      <w:pPr>
        <w:jc w:val="center"/>
        <w:rPr>
          <w:rFonts w:ascii="Times New Roman" w:hAnsi="Times New Roman" w:cs="Times New Roman"/>
          <w:b/>
          <w:bCs/>
          <w:sz w:val="36"/>
          <w:szCs w:val="36"/>
        </w:rPr>
      </w:pPr>
      <w:r>
        <w:rPr>
          <w:noProof/>
        </w:rPr>
        <w:drawing>
          <wp:anchor distT="0" distB="0" distL="114300" distR="114300" simplePos="0" relativeHeight="251660288" behindDoc="1" locked="0" layoutInCell="1" allowOverlap="1" wp14:anchorId="10AB787C" wp14:editId="3E816686">
            <wp:simplePos x="0" y="0"/>
            <wp:positionH relativeFrom="column">
              <wp:posOffset>-556260</wp:posOffset>
            </wp:positionH>
            <wp:positionV relativeFrom="page">
              <wp:posOffset>1171575</wp:posOffset>
            </wp:positionV>
            <wp:extent cx="1108075" cy="581025"/>
            <wp:effectExtent l="0" t="0" r="0" b="9525"/>
            <wp:wrapTight wrapText="bothSides">
              <wp:wrapPolygon edited="0">
                <wp:start x="0" y="0"/>
                <wp:lineTo x="0" y="21246"/>
                <wp:lineTo x="21167" y="21246"/>
                <wp:lineTo x="21167" y="0"/>
                <wp:lineTo x="0" y="0"/>
              </wp:wrapPolygon>
            </wp:wrapTight>
            <wp:docPr id="5" name="Рисунок 5" descr="Стандартное отклонение — что это, расчёт, использование, дисперсия - Узнай  Что Так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андартное отклонение — что это, расчёт, использование, дисперсия - Узнай  Что Тако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8075" cy="581025"/>
                    </a:xfrm>
                    <a:prstGeom prst="rect">
                      <a:avLst/>
                    </a:prstGeom>
                    <a:noFill/>
                    <a:ln>
                      <a:noFill/>
                    </a:ln>
                  </pic:spPr>
                </pic:pic>
              </a:graphicData>
            </a:graphic>
          </wp:anchor>
        </w:drawing>
      </w:r>
      <w:r>
        <w:rPr>
          <w:rFonts w:ascii="Times New Roman" w:hAnsi="Times New Roman" w:cs="Times New Roman"/>
          <w:b/>
          <w:bCs/>
          <w:sz w:val="36"/>
          <w:szCs w:val="36"/>
        </w:rPr>
        <w:t>Основные формулы</w:t>
      </w:r>
    </w:p>
    <w:p w14:paraId="4B83C21C" w14:textId="2411878E" w:rsidR="00235001" w:rsidRDefault="00235001" w:rsidP="0040141E">
      <w:pPr>
        <w:jc w:val="center"/>
        <w:rPr>
          <w:rFonts w:ascii="Times New Roman" w:hAnsi="Times New Roman" w:cs="Times New Roman"/>
          <w:b/>
          <w:bCs/>
          <w:sz w:val="36"/>
          <w:szCs w:val="36"/>
        </w:rPr>
      </w:pPr>
    </w:p>
    <w:p w14:paraId="47046F24" w14:textId="3B09E888" w:rsidR="00235001" w:rsidRPr="00845187" w:rsidRDefault="00845187" w:rsidP="00235001">
      <w:pPr>
        <w:jc w:val="both"/>
        <w:rPr>
          <w:rFonts w:ascii="Times New Roman" w:hAnsi="Times New Roman" w:cs="Times New Roman"/>
          <w:sz w:val="28"/>
          <w:szCs w:val="28"/>
        </w:rPr>
      </w:pPr>
      <w:r>
        <w:rPr>
          <w:rFonts w:ascii="Times New Roman" w:hAnsi="Times New Roman" w:cs="Times New Roman"/>
          <w:sz w:val="28"/>
          <w:szCs w:val="28"/>
        </w:rPr>
        <w:t xml:space="preserve">Формула расчета СТАНДРАТНОГО ОТКЛОНЕНИЯ в выборке (обозначается еще как </w:t>
      </w:r>
      <w:r>
        <w:rPr>
          <w:rFonts w:ascii="Times New Roman" w:hAnsi="Times New Roman" w:cs="Times New Roman"/>
          <w:sz w:val="28"/>
          <w:szCs w:val="28"/>
          <w:lang w:val="en-US"/>
        </w:rPr>
        <w:t>sigma</w:t>
      </w:r>
      <w:r>
        <w:rPr>
          <w:rFonts w:ascii="Times New Roman" w:hAnsi="Times New Roman" w:cs="Times New Roman"/>
          <w:sz w:val="28"/>
          <w:szCs w:val="28"/>
        </w:rPr>
        <w:t xml:space="preserve"> </w:t>
      </w:r>
      <w:r w:rsidRPr="00A66502">
        <w:rPr>
          <w:rFonts w:ascii="Times New Roman" w:hAnsi="Times New Roman" w:cs="Times New Roman"/>
          <w:b/>
          <w:bCs/>
          <w:sz w:val="28"/>
          <w:szCs w:val="28"/>
        </w:rPr>
        <w:t>σ</w:t>
      </w:r>
      <w:r>
        <w:rPr>
          <w:rFonts w:ascii="Times New Roman" w:hAnsi="Times New Roman" w:cs="Times New Roman"/>
          <w:b/>
          <w:bCs/>
          <w:sz w:val="28"/>
          <w:szCs w:val="28"/>
        </w:rPr>
        <w:t>)</w:t>
      </w:r>
    </w:p>
    <w:p w14:paraId="51C0315F" w14:textId="11FD4B30" w:rsidR="00235001" w:rsidRDefault="00845187" w:rsidP="0040141E">
      <w:pPr>
        <w:jc w:val="cente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1312" behindDoc="0" locked="0" layoutInCell="1" allowOverlap="1" wp14:anchorId="49E875ED" wp14:editId="2C093181">
            <wp:simplePos x="0" y="0"/>
            <wp:positionH relativeFrom="page">
              <wp:posOffset>628015</wp:posOffset>
            </wp:positionH>
            <wp:positionV relativeFrom="paragraph">
              <wp:posOffset>282575</wp:posOffset>
            </wp:positionV>
            <wp:extent cx="714375" cy="523875"/>
            <wp:effectExtent l="0" t="0" r="9525" b="952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4375" cy="523875"/>
                    </a:xfrm>
                    <a:prstGeom prst="rect">
                      <a:avLst/>
                    </a:prstGeom>
                    <a:noFill/>
                  </pic:spPr>
                </pic:pic>
              </a:graphicData>
            </a:graphic>
            <wp14:sizeRelH relativeFrom="margin">
              <wp14:pctWidth>0</wp14:pctWidth>
            </wp14:sizeRelH>
            <wp14:sizeRelV relativeFrom="margin">
              <wp14:pctHeight>0</wp14:pctHeight>
            </wp14:sizeRelV>
          </wp:anchor>
        </w:drawing>
      </w:r>
    </w:p>
    <w:p w14:paraId="202598E2" w14:textId="3D4C1D24" w:rsidR="00235001" w:rsidRPr="00701A5A" w:rsidRDefault="00845187" w:rsidP="00845187">
      <w:pPr>
        <w:rPr>
          <w:rFonts w:ascii="Times New Roman" w:hAnsi="Times New Roman" w:cs="Times New Roman"/>
          <w:sz w:val="28"/>
          <w:szCs w:val="28"/>
        </w:rPr>
      </w:pPr>
      <w:r>
        <w:rPr>
          <w:rFonts w:ascii="Times New Roman" w:hAnsi="Times New Roman" w:cs="Times New Roman"/>
          <w:sz w:val="28"/>
          <w:szCs w:val="28"/>
        </w:rPr>
        <w:t xml:space="preserve">Формула расчета СТАНДРАТНОЙ ОШИБКИ в </w:t>
      </w:r>
      <w:proofErr w:type="gramStart"/>
      <w:r>
        <w:rPr>
          <w:rFonts w:ascii="Times New Roman" w:hAnsi="Times New Roman" w:cs="Times New Roman"/>
          <w:sz w:val="28"/>
          <w:szCs w:val="28"/>
        </w:rPr>
        <w:t>выборке</w:t>
      </w:r>
      <w:r w:rsidR="005A4636">
        <w:rPr>
          <w:rFonts w:ascii="Times New Roman" w:hAnsi="Times New Roman" w:cs="Times New Roman"/>
          <w:sz w:val="28"/>
          <w:szCs w:val="28"/>
        </w:rPr>
        <w:t>(</w:t>
      </w:r>
      <w:proofErr w:type="spellStart"/>
      <w:proofErr w:type="gramEnd"/>
      <w:r w:rsidR="005A4636">
        <w:rPr>
          <w:rFonts w:ascii="Times New Roman" w:hAnsi="Times New Roman" w:cs="Times New Roman"/>
          <w:sz w:val="28"/>
          <w:szCs w:val="28"/>
        </w:rPr>
        <w:t>стандратное</w:t>
      </w:r>
      <w:proofErr w:type="spellEnd"/>
      <w:r w:rsidR="005A4636">
        <w:rPr>
          <w:rFonts w:ascii="Times New Roman" w:hAnsi="Times New Roman" w:cs="Times New Roman"/>
          <w:sz w:val="28"/>
          <w:szCs w:val="28"/>
        </w:rPr>
        <w:t xml:space="preserve"> </w:t>
      </w:r>
      <w:proofErr w:type="spellStart"/>
      <w:r w:rsidR="005A4636">
        <w:rPr>
          <w:rFonts w:ascii="Times New Roman" w:hAnsi="Times New Roman" w:cs="Times New Roman"/>
          <w:sz w:val="28"/>
          <w:szCs w:val="28"/>
        </w:rPr>
        <w:t>отклоение</w:t>
      </w:r>
      <w:proofErr w:type="spellEnd"/>
      <w:r w:rsidR="005A4636">
        <w:rPr>
          <w:rFonts w:ascii="Times New Roman" w:hAnsi="Times New Roman" w:cs="Times New Roman"/>
          <w:sz w:val="28"/>
          <w:szCs w:val="28"/>
        </w:rPr>
        <w:t xml:space="preserve"> ГС\ корень кол-ва наблюдений выборки)</w:t>
      </w:r>
    </w:p>
    <w:p w14:paraId="0053B0D5" w14:textId="68D3F2FA" w:rsidR="00845187" w:rsidRPr="00845187" w:rsidRDefault="00845187" w:rsidP="00845187">
      <w:pPr>
        <w:rPr>
          <w:rFonts w:ascii="Times New Roman" w:hAnsi="Times New Roman" w:cs="Times New Roman"/>
          <w:sz w:val="28"/>
          <w:szCs w:val="28"/>
        </w:rPr>
      </w:pPr>
      <w:r>
        <w:rPr>
          <w:rFonts w:ascii="Times New Roman" w:hAnsi="Times New Roman" w:cs="Times New Roman"/>
          <w:b/>
          <w:bCs/>
          <w:noProof/>
          <w:sz w:val="36"/>
          <w:szCs w:val="36"/>
        </w:rPr>
        <w:drawing>
          <wp:anchor distT="0" distB="0" distL="114300" distR="114300" simplePos="0" relativeHeight="251662336" behindDoc="0" locked="0" layoutInCell="1" allowOverlap="1" wp14:anchorId="7162DCEC" wp14:editId="63C9A986">
            <wp:simplePos x="0" y="0"/>
            <wp:positionH relativeFrom="column">
              <wp:posOffset>-622935</wp:posOffset>
            </wp:positionH>
            <wp:positionV relativeFrom="paragraph">
              <wp:posOffset>356235</wp:posOffset>
            </wp:positionV>
            <wp:extent cx="1354667" cy="571500"/>
            <wp:effectExtent l="0" t="0" r="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667" cy="571500"/>
                    </a:xfrm>
                    <a:prstGeom prst="rect">
                      <a:avLst/>
                    </a:prstGeom>
                    <a:noFill/>
                  </pic:spPr>
                </pic:pic>
              </a:graphicData>
            </a:graphic>
            <wp14:sizeRelH relativeFrom="margin">
              <wp14:pctWidth>0</wp14:pctWidth>
            </wp14:sizeRelH>
            <wp14:sizeRelV relativeFrom="margin">
              <wp14:pctHeight>0</wp14:pctHeight>
            </wp14:sizeRelV>
          </wp:anchor>
        </w:drawing>
      </w:r>
    </w:p>
    <w:p w14:paraId="54F5A869" w14:textId="4BAFB26D" w:rsidR="00235001" w:rsidRDefault="00235001" w:rsidP="00845187">
      <w:pPr>
        <w:rPr>
          <w:rFonts w:ascii="Times New Roman" w:hAnsi="Times New Roman" w:cs="Times New Roman"/>
          <w:b/>
          <w:bCs/>
          <w:sz w:val="36"/>
          <w:szCs w:val="36"/>
        </w:rPr>
      </w:pPr>
    </w:p>
    <w:p w14:paraId="20CEADDA" w14:textId="29C030EC" w:rsidR="00235001" w:rsidRDefault="00845187" w:rsidP="00845187">
      <w:pPr>
        <w:tabs>
          <w:tab w:val="left" w:pos="1395"/>
        </w:tabs>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sz w:val="28"/>
          <w:szCs w:val="28"/>
        </w:rPr>
        <w:t xml:space="preserve">Формула расчета </w:t>
      </w:r>
      <w:r>
        <w:rPr>
          <w:rFonts w:ascii="Times New Roman" w:hAnsi="Times New Roman" w:cs="Times New Roman"/>
          <w:sz w:val="28"/>
          <w:szCs w:val="28"/>
          <w:lang w:val="en-US"/>
        </w:rPr>
        <w:t>t</w:t>
      </w:r>
      <w:r w:rsidRPr="00845187">
        <w:rPr>
          <w:rFonts w:ascii="Times New Roman" w:hAnsi="Times New Roman" w:cs="Times New Roman"/>
          <w:sz w:val="28"/>
          <w:szCs w:val="28"/>
        </w:rPr>
        <w:t>-</w:t>
      </w:r>
      <w:r>
        <w:rPr>
          <w:rFonts w:ascii="Times New Roman" w:hAnsi="Times New Roman" w:cs="Times New Roman"/>
          <w:sz w:val="28"/>
          <w:szCs w:val="28"/>
        </w:rPr>
        <w:t>критерия Стьюдента</w:t>
      </w:r>
    </w:p>
    <w:p w14:paraId="4D21A8B2" w14:textId="17329A2E" w:rsidR="00845187" w:rsidRPr="00845187" w:rsidRDefault="00845187" w:rsidP="00845187">
      <w:pPr>
        <w:tabs>
          <w:tab w:val="left" w:pos="1395"/>
        </w:tabs>
        <w:rPr>
          <w:rFonts w:ascii="Times New Roman" w:hAnsi="Times New Roman" w:cs="Times New Roman"/>
          <w:sz w:val="28"/>
          <w:szCs w:val="28"/>
        </w:rPr>
      </w:pPr>
      <w:r>
        <w:rPr>
          <w:noProof/>
        </w:rPr>
        <w:drawing>
          <wp:anchor distT="0" distB="0" distL="114300" distR="114300" simplePos="0" relativeHeight="251663360" behindDoc="0" locked="0" layoutInCell="1" allowOverlap="1" wp14:anchorId="09814A75" wp14:editId="4E23F3D4">
            <wp:simplePos x="0" y="0"/>
            <wp:positionH relativeFrom="margin">
              <wp:posOffset>-942975</wp:posOffset>
            </wp:positionH>
            <wp:positionV relativeFrom="page">
              <wp:posOffset>3790315</wp:posOffset>
            </wp:positionV>
            <wp:extent cx="1249488" cy="555625"/>
            <wp:effectExtent l="0" t="0" r="8255" b="0"/>
            <wp:wrapNone/>
            <wp:docPr id="8" name="Рисунок 8" descr="Расчет дисперсии и среднего квадратического отклонения по индивидуальным  данным и в рядах распре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счет дисперсии и среднего квадратического отклонения по индивидуальным  данным и в рядах распределени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9488"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05D5C" w14:textId="185C838D" w:rsidR="00235001" w:rsidRPr="00845187" w:rsidRDefault="00845187" w:rsidP="00845187">
      <w:pPr>
        <w:rPr>
          <w:rFonts w:ascii="Times New Roman" w:hAnsi="Times New Roman" w:cs="Times New Roman"/>
          <w:sz w:val="28"/>
          <w:szCs w:val="28"/>
        </w:rPr>
      </w:pPr>
      <w:r>
        <w:rPr>
          <w:rFonts w:ascii="Times New Roman" w:hAnsi="Times New Roman" w:cs="Times New Roman"/>
          <w:sz w:val="28"/>
          <w:szCs w:val="28"/>
        </w:rPr>
        <w:t xml:space="preserve">         Формула расчета ДИСПЕРСИИ </w:t>
      </w:r>
      <w:r w:rsidR="00526E15">
        <w:rPr>
          <w:rFonts w:ascii="Times New Roman" w:hAnsi="Times New Roman" w:cs="Times New Roman"/>
          <w:sz w:val="28"/>
          <w:szCs w:val="28"/>
        </w:rPr>
        <w:t>выборки (также для дисперсии)</w:t>
      </w:r>
    </w:p>
    <w:p w14:paraId="5423064F" w14:textId="4AD58B24" w:rsidR="00235001" w:rsidRDefault="004A704D" w:rsidP="00845187">
      <w:pPr>
        <w:rPr>
          <w:rFonts w:ascii="Times New Roman" w:hAnsi="Times New Roman" w:cs="Times New Roman"/>
          <w:b/>
          <w:bCs/>
          <w:sz w:val="36"/>
          <w:szCs w:val="36"/>
        </w:rPr>
      </w:pPr>
      <w:r>
        <w:rPr>
          <w:rFonts w:ascii="Times New Roman" w:hAnsi="Times New Roman" w:cs="Times New Roman"/>
          <w:noProof/>
          <w:sz w:val="28"/>
          <w:szCs w:val="28"/>
        </w:rPr>
        <w:drawing>
          <wp:anchor distT="0" distB="0" distL="114300" distR="114300" simplePos="0" relativeHeight="251664384" behindDoc="0" locked="0" layoutInCell="1" allowOverlap="1" wp14:anchorId="5D0343B1" wp14:editId="686C6CB7">
            <wp:simplePos x="0" y="0"/>
            <wp:positionH relativeFrom="column">
              <wp:posOffset>-1002665</wp:posOffset>
            </wp:positionH>
            <wp:positionV relativeFrom="page">
              <wp:posOffset>4924425</wp:posOffset>
            </wp:positionV>
            <wp:extent cx="1304925" cy="542925"/>
            <wp:effectExtent l="0" t="0" r="9525" b="9525"/>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2925"/>
                    </a:xfrm>
                    <a:prstGeom prst="rect">
                      <a:avLst/>
                    </a:prstGeom>
                    <a:noFill/>
                    <a:ln>
                      <a:noFill/>
                    </a:ln>
                  </pic:spPr>
                </pic:pic>
              </a:graphicData>
            </a:graphic>
          </wp:anchor>
        </w:drawing>
      </w:r>
    </w:p>
    <w:p w14:paraId="194BD287" w14:textId="39319C93" w:rsidR="00235001" w:rsidRPr="004A704D" w:rsidRDefault="004A704D" w:rsidP="004A704D">
      <w:pPr>
        <w:rPr>
          <w:rFonts w:ascii="Times New Roman" w:hAnsi="Times New Roman" w:cs="Times New Roman"/>
          <w:sz w:val="28"/>
          <w:szCs w:val="28"/>
        </w:rPr>
      </w:pPr>
      <w:r>
        <w:rPr>
          <w:rFonts w:ascii="Times New Roman" w:hAnsi="Times New Roman" w:cs="Times New Roman"/>
          <w:sz w:val="28"/>
          <w:szCs w:val="28"/>
        </w:rPr>
        <w:t xml:space="preserve">Формула расчета доверительного интервала (где </w:t>
      </w:r>
      <w:r>
        <w:rPr>
          <w:rFonts w:ascii="Times New Roman" w:hAnsi="Times New Roman" w:cs="Times New Roman"/>
          <w:sz w:val="28"/>
          <w:szCs w:val="28"/>
          <w:lang w:val="en-US"/>
        </w:rPr>
        <w:t>t</w:t>
      </w:r>
      <w:r w:rsidRPr="004A704D">
        <w:rPr>
          <w:rFonts w:ascii="Times New Roman" w:hAnsi="Times New Roman" w:cs="Times New Roman"/>
          <w:sz w:val="28"/>
          <w:szCs w:val="28"/>
        </w:rPr>
        <w:t>-</w:t>
      </w:r>
      <w:r>
        <w:rPr>
          <w:rFonts w:ascii="Times New Roman" w:hAnsi="Times New Roman" w:cs="Times New Roman"/>
          <w:sz w:val="28"/>
          <w:szCs w:val="28"/>
        </w:rPr>
        <w:t xml:space="preserve">критерий Стьюдента, а </w:t>
      </w:r>
      <w:proofErr w:type="spellStart"/>
      <w:r>
        <w:rPr>
          <w:rFonts w:ascii="Times New Roman" w:hAnsi="Times New Roman" w:cs="Times New Roman"/>
          <w:sz w:val="28"/>
          <w:szCs w:val="28"/>
          <w:lang w:val="en-US"/>
        </w:rPr>
        <w:t>mr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стандратная</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ошибка(</w:t>
      </w:r>
      <w:proofErr w:type="gramEnd"/>
      <w:r>
        <w:rPr>
          <w:rFonts w:ascii="Times New Roman" w:hAnsi="Times New Roman" w:cs="Times New Roman"/>
          <w:sz w:val="28"/>
          <w:szCs w:val="28"/>
        </w:rPr>
        <w:t xml:space="preserve">иначе </w:t>
      </w:r>
      <w:proofErr w:type="spellStart"/>
      <w:r>
        <w:rPr>
          <w:rFonts w:ascii="Times New Roman" w:hAnsi="Times New Roman" w:cs="Times New Roman"/>
          <w:sz w:val="28"/>
          <w:szCs w:val="28"/>
        </w:rPr>
        <w:t>обозначается,как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Se</w:t>
      </w:r>
      <w:r>
        <w:rPr>
          <w:rFonts w:ascii="Times New Roman" w:hAnsi="Times New Roman" w:cs="Times New Roman"/>
          <w:sz w:val="28"/>
          <w:szCs w:val="28"/>
        </w:rPr>
        <w:t>(</w:t>
      </w:r>
      <w:r>
        <w:rPr>
          <w:rFonts w:ascii="Times New Roman" w:hAnsi="Times New Roman" w:cs="Times New Roman"/>
          <w:sz w:val="28"/>
          <w:szCs w:val="28"/>
          <w:lang w:val="en-US"/>
        </w:rPr>
        <w:t>standard</w:t>
      </w:r>
      <w:r w:rsidRPr="004A704D">
        <w:rPr>
          <w:rFonts w:ascii="Times New Roman" w:hAnsi="Times New Roman" w:cs="Times New Roman"/>
          <w:sz w:val="28"/>
          <w:szCs w:val="28"/>
        </w:rPr>
        <w:t xml:space="preserve"> </w:t>
      </w:r>
      <w:r>
        <w:rPr>
          <w:rFonts w:ascii="Times New Roman" w:hAnsi="Times New Roman" w:cs="Times New Roman"/>
          <w:sz w:val="28"/>
          <w:szCs w:val="28"/>
          <w:lang w:val="en-US"/>
        </w:rPr>
        <w:t>error</w:t>
      </w:r>
      <w:r w:rsidRPr="004A704D">
        <w:rPr>
          <w:rFonts w:ascii="Times New Roman" w:hAnsi="Times New Roman" w:cs="Times New Roman"/>
          <w:sz w:val="28"/>
          <w:szCs w:val="28"/>
        </w:rPr>
        <w:t>))</w:t>
      </w:r>
    </w:p>
    <w:p w14:paraId="6207E96E" w14:textId="5F994D2D" w:rsidR="00235001" w:rsidRDefault="00235001" w:rsidP="0040141E">
      <w:pPr>
        <w:jc w:val="center"/>
        <w:rPr>
          <w:rFonts w:ascii="Times New Roman" w:hAnsi="Times New Roman" w:cs="Times New Roman"/>
          <w:b/>
          <w:bCs/>
          <w:sz w:val="36"/>
          <w:szCs w:val="36"/>
        </w:rPr>
      </w:pPr>
    </w:p>
    <w:p w14:paraId="777E0731" w14:textId="77777777" w:rsidR="00235001" w:rsidRDefault="00235001" w:rsidP="0040141E">
      <w:pPr>
        <w:jc w:val="center"/>
        <w:rPr>
          <w:rFonts w:ascii="Times New Roman" w:hAnsi="Times New Roman" w:cs="Times New Roman"/>
          <w:b/>
          <w:bCs/>
          <w:sz w:val="36"/>
          <w:szCs w:val="36"/>
        </w:rPr>
      </w:pPr>
    </w:p>
    <w:p w14:paraId="0A3E0A88" w14:textId="77777777" w:rsidR="00235001" w:rsidRDefault="00235001" w:rsidP="0040141E">
      <w:pPr>
        <w:jc w:val="center"/>
        <w:rPr>
          <w:rFonts w:ascii="Times New Roman" w:hAnsi="Times New Roman" w:cs="Times New Roman"/>
          <w:b/>
          <w:bCs/>
          <w:sz w:val="36"/>
          <w:szCs w:val="36"/>
        </w:rPr>
      </w:pPr>
    </w:p>
    <w:p w14:paraId="2CEF7186" w14:textId="77777777" w:rsidR="00235001" w:rsidRDefault="00235001" w:rsidP="0040141E">
      <w:pPr>
        <w:jc w:val="center"/>
        <w:rPr>
          <w:rFonts w:ascii="Times New Roman" w:hAnsi="Times New Roman" w:cs="Times New Roman"/>
          <w:b/>
          <w:bCs/>
          <w:sz w:val="36"/>
          <w:szCs w:val="36"/>
        </w:rPr>
      </w:pPr>
    </w:p>
    <w:p w14:paraId="37704823" w14:textId="77777777" w:rsidR="00235001" w:rsidRDefault="00235001" w:rsidP="0040141E">
      <w:pPr>
        <w:jc w:val="center"/>
        <w:rPr>
          <w:rFonts w:ascii="Times New Roman" w:hAnsi="Times New Roman" w:cs="Times New Roman"/>
          <w:b/>
          <w:bCs/>
          <w:sz w:val="36"/>
          <w:szCs w:val="36"/>
        </w:rPr>
      </w:pPr>
    </w:p>
    <w:p w14:paraId="408A87D1" w14:textId="77777777" w:rsidR="00235001" w:rsidRDefault="00235001" w:rsidP="0040141E">
      <w:pPr>
        <w:jc w:val="center"/>
        <w:rPr>
          <w:rFonts w:ascii="Times New Roman" w:hAnsi="Times New Roman" w:cs="Times New Roman"/>
          <w:b/>
          <w:bCs/>
          <w:sz w:val="36"/>
          <w:szCs w:val="36"/>
        </w:rPr>
      </w:pPr>
    </w:p>
    <w:p w14:paraId="3212A561" w14:textId="77777777" w:rsidR="00235001" w:rsidRDefault="00235001" w:rsidP="0040141E">
      <w:pPr>
        <w:jc w:val="center"/>
        <w:rPr>
          <w:rFonts w:ascii="Times New Roman" w:hAnsi="Times New Roman" w:cs="Times New Roman"/>
          <w:b/>
          <w:bCs/>
          <w:sz w:val="36"/>
          <w:szCs w:val="36"/>
        </w:rPr>
      </w:pPr>
    </w:p>
    <w:p w14:paraId="3251EA26" w14:textId="77777777" w:rsidR="00235001" w:rsidRDefault="00235001" w:rsidP="0040141E">
      <w:pPr>
        <w:jc w:val="center"/>
        <w:rPr>
          <w:rFonts w:ascii="Times New Roman" w:hAnsi="Times New Roman" w:cs="Times New Roman"/>
          <w:b/>
          <w:bCs/>
          <w:sz w:val="36"/>
          <w:szCs w:val="36"/>
        </w:rPr>
      </w:pPr>
    </w:p>
    <w:p w14:paraId="41521EBD" w14:textId="77777777" w:rsidR="00235001" w:rsidRDefault="00235001" w:rsidP="0040141E">
      <w:pPr>
        <w:jc w:val="center"/>
        <w:rPr>
          <w:rFonts w:ascii="Times New Roman" w:hAnsi="Times New Roman" w:cs="Times New Roman"/>
          <w:b/>
          <w:bCs/>
          <w:sz w:val="36"/>
          <w:szCs w:val="36"/>
        </w:rPr>
      </w:pPr>
    </w:p>
    <w:p w14:paraId="5F709EDD" w14:textId="77777777" w:rsidR="00235001" w:rsidRDefault="00235001" w:rsidP="0040141E">
      <w:pPr>
        <w:jc w:val="center"/>
        <w:rPr>
          <w:rFonts w:ascii="Times New Roman" w:hAnsi="Times New Roman" w:cs="Times New Roman"/>
          <w:b/>
          <w:bCs/>
          <w:sz w:val="36"/>
          <w:szCs w:val="36"/>
        </w:rPr>
      </w:pPr>
    </w:p>
    <w:p w14:paraId="37EC3651" w14:textId="5B287415" w:rsidR="00235001" w:rsidRDefault="00235001" w:rsidP="008377CA">
      <w:pPr>
        <w:rPr>
          <w:rFonts w:ascii="Times New Roman" w:hAnsi="Times New Roman" w:cs="Times New Roman"/>
          <w:b/>
          <w:bCs/>
          <w:sz w:val="36"/>
          <w:szCs w:val="36"/>
        </w:rPr>
      </w:pPr>
    </w:p>
    <w:p w14:paraId="39FA2B43" w14:textId="77777777" w:rsidR="008377CA" w:rsidRDefault="008377CA" w:rsidP="008377CA">
      <w:pPr>
        <w:rPr>
          <w:rFonts w:ascii="Times New Roman" w:hAnsi="Times New Roman" w:cs="Times New Roman"/>
          <w:b/>
          <w:bCs/>
          <w:sz w:val="36"/>
          <w:szCs w:val="36"/>
        </w:rPr>
      </w:pPr>
    </w:p>
    <w:p w14:paraId="2E7BC87C" w14:textId="2AA2859A" w:rsidR="0040141E" w:rsidRPr="0040141E" w:rsidRDefault="0040141E" w:rsidP="0040141E">
      <w:pPr>
        <w:jc w:val="center"/>
        <w:rPr>
          <w:rFonts w:ascii="Times New Roman" w:hAnsi="Times New Roman" w:cs="Times New Roman"/>
          <w:b/>
          <w:bCs/>
          <w:sz w:val="36"/>
          <w:szCs w:val="36"/>
        </w:rPr>
      </w:pPr>
      <w:r w:rsidRPr="0040141E">
        <w:rPr>
          <w:rFonts w:ascii="Times New Roman" w:hAnsi="Times New Roman" w:cs="Times New Roman"/>
          <w:b/>
          <w:bCs/>
          <w:sz w:val="36"/>
          <w:szCs w:val="36"/>
        </w:rPr>
        <w:t>Конспект по основам статистики</w:t>
      </w:r>
    </w:p>
    <w:p w14:paraId="386CE3A8" w14:textId="4466793A" w:rsidR="0040141E" w:rsidRDefault="0040141E" w:rsidP="0040141E">
      <w:pPr>
        <w:jc w:val="center"/>
        <w:rPr>
          <w:rFonts w:ascii="Times New Roman" w:hAnsi="Times New Roman" w:cs="Times New Roman"/>
          <w:sz w:val="28"/>
          <w:szCs w:val="28"/>
        </w:rPr>
      </w:pPr>
    </w:p>
    <w:p w14:paraId="250AE11C" w14:textId="13937FEE" w:rsidR="0040141E" w:rsidRDefault="0040141E" w:rsidP="00385D20">
      <w:pPr>
        <w:rPr>
          <w:rFonts w:ascii="Times New Roman" w:hAnsi="Times New Roman" w:cs="Times New Roman"/>
          <w:b/>
          <w:bCs/>
          <w:sz w:val="28"/>
          <w:szCs w:val="28"/>
        </w:rPr>
      </w:pPr>
      <w:r w:rsidRPr="0040141E">
        <w:rPr>
          <w:rFonts w:ascii="Times New Roman" w:hAnsi="Times New Roman" w:cs="Times New Roman"/>
          <w:b/>
          <w:bCs/>
          <w:sz w:val="28"/>
          <w:szCs w:val="28"/>
        </w:rPr>
        <w:t>Основные понятия</w:t>
      </w:r>
      <w:r>
        <w:rPr>
          <w:rFonts w:ascii="Times New Roman" w:hAnsi="Times New Roman" w:cs="Times New Roman"/>
          <w:b/>
          <w:bCs/>
          <w:sz w:val="28"/>
          <w:szCs w:val="28"/>
        </w:rPr>
        <w:t>:</w:t>
      </w:r>
    </w:p>
    <w:p w14:paraId="1C9F77CC" w14:textId="16406470" w:rsidR="00385D20" w:rsidRDefault="00385D20" w:rsidP="00385D20">
      <w:pPr>
        <w:pStyle w:val="a3"/>
        <w:numPr>
          <w:ilvl w:val="0"/>
          <w:numId w:val="3"/>
        </w:numPr>
        <w:rPr>
          <w:rFonts w:ascii="Times New Roman" w:hAnsi="Times New Roman" w:cs="Times New Roman"/>
          <w:sz w:val="28"/>
          <w:szCs w:val="28"/>
        </w:rPr>
      </w:pPr>
      <w:r w:rsidRPr="004B25FE">
        <w:rPr>
          <w:rFonts w:ascii="Times New Roman" w:hAnsi="Times New Roman" w:cs="Times New Roman"/>
          <w:b/>
          <w:bCs/>
          <w:sz w:val="28"/>
          <w:szCs w:val="28"/>
        </w:rPr>
        <w:t xml:space="preserve">Мода </w:t>
      </w:r>
      <w:r>
        <w:rPr>
          <w:rFonts w:ascii="Times New Roman" w:hAnsi="Times New Roman" w:cs="Times New Roman"/>
          <w:sz w:val="28"/>
          <w:szCs w:val="28"/>
        </w:rPr>
        <w:t>– самый часто встречающийся показатель в Генеральной совокупности</w:t>
      </w:r>
    </w:p>
    <w:p w14:paraId="3F59DE06" w14:textId="19D8D345" w:rsidR="00385D20" w:rsidRDefault="00385D20" w:rsidP="00385D20">
      <w:pPr>
        <w:pStyle w:val="a3"/>
        <w:numPr>
          <w:ilvl w:val="0"/>
          <w:numId w:val="3"/>
        </w:numPr>
        <w:rPr>
          <w:rFonts w:ascii="Times New Roman" w:hAnsi="Times New Roman" w:cs="Times New Roman"/>
          <w:sz w:val="28"/>
          <w:szCs w:val="28"/>
        </w:rPr>
      </w:pPr>
      <w:r w:rsidRPr="004B25FE">
        <w:rPr>
          <w:rFonts w:ascii="Times New Roman" w:hAnsi="Times New Roman" w:cs="Times New Roman"/>
          <w:b/>
          <w:bCs/>
          <w:sz w:val="28"/>
          <w:szCs w:val="28"/>
        </w:rPr>
        <w:t>Медиана</w:t>
      </w:r>
      <w:r>
        <w:rPr>
          <w:rFonts w:ascii="Times New Roman" w:hAnsi="Times New Roman" w:cs="Times New Roman"/>
          <w:sz w:val="28"/>
          <w:szCs w:val="28"/>
        </w:rPr>
        <w:t xml:space="preserve"> – середина упорядоченной Генеральной совокупности (если</w:t>
      </w:r>
      <w:r w:rsidR="004B25FE">
        <w:rPr>
          <w:rFonts w:ascii="Times New Roman" w:hAnsi="Times New Roman" w:cs="Times New Roman"/>
          <w:sz w:val="28"/>
          <w:szCs w:val="28"/>
        </w:rPr>
        <w:t xml:space="preserve"> в генеральной совокупности присутствует несколько одинаковых значений среднего, то найти медиану можно по формуле: сумма всех одинаковых значений среднего \ кол-во этих значений)</w:t>
      </w:r>
    </w:p>
    <w:p w14:paraId="3F4EC331" w14:textId="122B4D98" w:rsidR="00385D20" w:rsidRDefault="004B25FE" w:rsidP="00385D20">
      <w:pPr>
        <w:pStyle w:val="a3"/>
        <w:numPr>
          <w:ilvl w:val="0"/>
          <w:numId w:val="3"/>
        </w:numPr>
        <w:rPr>
          <w:rFonts w:ascii="Times New Roman" w:hAnsi="Times New Roman" w:cs="Times New Roman"/>
          <w:sz w:val="28"/>
          <w:szCs w:val="28"/>
        </w:rPr>
      </w:pPr>
      <w:r w:rsidRPr="004B25FE">
        <w:rPr>
          <w:rFonts w:ascii="Times New Roman" w:hAnsi="Times New Roman" w:cs="Times New Roman"/>
          <w:b/>
          <w:bCs/>
          <w:sz w:val="28"/>
          <w:szCs w:val="28"/>
        </w:rPr>
        <w:t>Среднее значение</w:t>
      </w:r>
      <w:r w:rsidR="008455D4">
        <w:rPr>
          <w:rFonts w:ascii="Times New Roman" w:hAnsi="Times New Roman" w:cs="Times New Roman"/>
          <w:b/>
          <w:bCs/>
          <w:sz w:val="28"/>
          <w:szCs w:val="28"/>
        </w:rPr>
        <w:t xml:space="preserve"> (х̅) </w:t>
      </w:r>
      <w:r>
        <w:rPr>
          <w:rFonts w:ascii="Times New Roman" w:hAnsi="Times New Roman" w:cs="Times New Roman"/>
          <w:sz w:val="28"/>
          <w:szCs w:val="28"/>
        </w:rPr>
        <w:t>-</w:t>
      </w:r>
      <w:r w:rsidR="008455D4">
        <w:rPr>
          <w:rFonts w:ascii="Times New Roman" w:hAnsi="Times New Roman" w:cs="Times New Roman"/>
          <w:sz w:val="28"/>
          <w:szCs w:val="28"/>
        </w:rPr>
        <w:t xml:space="preserve"> результат сложения всех показателей Генеральной совокупности,</w:t>
      </w:r>
      <w:r>
        <w:rPr>
          <w:rFonts w:ascii="Times New Roman" w:hAnsi="Times New Roman" w:cs="Times New Roman"/>
          <w:sz w:val="28"/>
          <w:szCs w:val="28"/>
        </w:rPr>
        <w:t xml:space="preserve"> деленный на их кол-во. </w:t>
      </w:r>
    </w:p>
    <w:p w14:paraId="224C8647" w14:textId="436F8600" w:rsidR="008455D4" w:rsidRDefault="00512B58" w:rsidP="00385D20">
      <w:pPr>
        <w:pStyle w:val="a3"/>
        <w:numPr>
          <w:ilvl w:val="0"/>
          <w:numId w:val="3"/>
        </w:numPr>
        <w:rPr>
          <w:rFonts w:ascii="Times New Roman" w:hAnsi="Times New Roman" w:cs="Times New Roman"/>
          <w:sz w:val="28"/>
          <w:szCs w:val="28"/>
        </w:rPr>
      </w:pPr>
      <w:r w:rsidRPr="00512B58">
        <w:rPr>
          <w:rFonts w:ascii="Times New Roman" w:hAnsi="Times New Roman" w:cs="Times New Roman"/>
          <w:b/>
          <w:bCs/>
          <w:sz w:val="28"/>
          <w:szCs w:val="28"/>
        </w:rPr>
        <w:t>Выброс</w:t>
      </w:r>
      <w:r>
        <w:rPr>
          <w:rFonts w:ascii="Times New Roman" w:hAnsi="Times New Roman" w:cs="Times New Roman"/>
          <w:sz w:val="28"/>
          <w:szCs w:val="28"/>
        </w:rPr>
        <w:t xml:space="preserve"> – значение в Генеральной совокупности, значительно отличающееся как в меньшую, так и в большую стороны от большинства значений Генеральной совокупности.</w:t>
      </w:r>
    </w:p>
    <w:p w14:paraId="2874854B" w14:textId="27A35E6E" w:rsidR="00512B58" w:rsidRDefault="00512B58" w:rsidP="00512B58">
      <w:pPr>
        <w:ind w:left="360"/>
        <w:rPr>
          <w:rFonts w:ascii="Times New Roman" w:hAnsi="Times New Roman" w:cs="Times New Roman"/>
          <w:sz w:val="28"/>
          <w:szCs w:val="28"/>
        </w:rPr>
      </w:pPr>
      <w:r>
        <w:rPr>
          <w:rFonts w:ascii="Times New Roman" w:hAnsi="Times New Roman" w:cs="Times New Roman"/>
          <w:sz w:val="28"/>
          <w:szCs w:val="28"/>
        </w:rPr>
        <w:t xml:space="preserve">Выше были рассмотрены основные методы нахождения типичного размера. Называются они </w:t>
      </w:r>
      <w:r w:rsidRPr="00512B58">
        <w:rPr>
          <w:rFonts w:ascii="Times New Roman" w:hAnsi="Times New Roman" w:cs="Times New Roman"/>
          <w:b/>
          <w:bCs/>
          <w:sz w:val="28"/>
          <w:szCs w:val="28"/>
        </w:rPr>
        <w:t>меры центральной тенденции</w:t>
      </w:r>
      <w:r>
        <w:rPr>
          <w:rFonts w:ascii="Times New Roman" w:hAnsi="Times New Roman" w:cs="Times New Roman"/>
          <w:sz w:val="28"/>
          <w:szCs w:val="28"/>
        </w:rPr>
        <w:t>.</w:t>
      </w:r>
    </w:p>
    <w:p w14:paraId="59D0310B" w14:textId="7C18EF0E" w:rsidR="00512B58" w:rsidRPr="00512B58" w:rsidRDefault="00512B58" w:rsidP="00512B58">
      <w:pPr>
        <w:rPr>
          <w:rFonts w:ascii="Times New Roman" w:hAnsi="Times New Roman" w:cs="Times New Roman"/>
          <w:b/>
          <w:bCs/>
          <w:sz w:val="28"/>
          <w:szCs w:val="28"/>
        </w:rPr>
      </w:pPr>
      <w:r w:rsidRPr="00512B58">
        <w:rPr>
          <w:rFonts w:ascii="Times New Roman" w:hAnsi="Times New Roman" w:cs="Times New Roman"/>
          <w:b/>
          <w:bCs/>
          <w:sz w:val="28"/>
          <w:szCs w:val="28"/>
        </w:rPr>
        <w:t>Меры центральной тенденции:</w:t>
      </w:r>
    </w:p>
    <w:p w14:paraId="6397DECD" w14:textId="6495FCAF" w:rsidR="00512B58" w:rsidRDefault="00FB5FC1" w:rsidP="00512B5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Мода</w:t>
      </w:r>
    </w:p>
    <w:p w14:paraId="690BBD9B" w14:textId="5BD57CE5" w:rsidR="00FB5FC1" w:rsidRDefault="00FB5FC1" w:rsidP="00512B5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Медиана</w:t>
      </w:r>
    </w:p>
    <w:p w14:paraId="28253B4E" w14:textId="4E691EC6" w:rsidR="00FB5FC1" w:rsidRPr="00CD4F75" w:rsidRDefault="00FB5FC1" w:rsidP="00512B58">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 xml:space="preserve">Среднее значение </w:t>
      </w:r>
      <w:r>
        <w:rPr>
          <w:rFonts w:ascii="Times New Roman" w:hAnsi="Times New Roman" w:cs="Times New Roman"/>
          <w:b/>
          <w:bCs/>
          <w:sz w:val="28"/>
          <w:szCs w:val="28"/>
        </w:rPr>
        <w:t>(х̅)</w:t>
      </w:r>
    </w:p>
    <w:p w14:paraId="5349226F" w14:textId="330A8B35" w:rsidR="00CD4F75" w:rsidRDefault="00CD4F75" w:rsidP="00CD4F75">
      <w:pPr>
        <w:rPr>
          <w:rFonts w:ascii="Times New Roman" w:hAnsi="Times New Roman" w:cs="Times New Roman"/>
          <w:b/>
          <w:bCs/>
          <w:sz w:val="28"/>
          <w:szCs w:val="28"/>
        </w:rPr>
      </w:pPr>
      <w:r w:rsidRPr="00CD4F75">
        <w:rPr>
          <w:rFonts w:ascii="Times New Roman" w:hAnsi="Times New Roman" w:cs="Times New Roman"/>
          <w:b/>
          <w:bCs/>
          <w:sz w:val="28"/>
          <w:szCs w:val="28"/>
        </w:rPr>
        <w:t xml:space="preserve">Меры изменчивости: </w:t>
      </w:r>
    </w:p>
    <w:p w14:paraId="368B43E0" w14:textId="45E74261" w:rsidR="00CD4F75" w:rsidRDefault="00CD4F75" w:rsidP="00CD4F75">
      <w:pPr>
        <w:pStyle w:val="a3"/>
        <w:numPr>
          <w:ilvl w:val="0"/>
          <w:numId w:val="6"/>
        </w:numPr>
        <w:rPr>
          <w:rFonts w:ascii="Times New Roman" w:hAnsi="Times New Roman" w:cs="Times New Roman"/>
          <w:sz w:val="28"/>
          <w:szCs w:val="28"/>
        </w:rPr>
      </w:pPr>
      <w:r w:rsidRPr="00CD4F75">
        <w:rPr>
          <w:rFonts w:ascii="Times New Roman" w:hAnsi="Times New Roman" w:cs="Times New Roman"/>
          <w:b/>
          <w:bCs/>
          <w:sz w:val="28"/>
          <w:szCs w:val="28"/>
        </w:rPr>
        <w:t xml:space="preserve">Размах </w:t>
      </w:r>
      <w:r>
        <w:rPr>
          <w:rFonts w:ascii="Times New Roman" w:hAnsi="Times New Roman" w:cs="Times New Roman"/>
          <w:sz w:val="28"/>
          <w:szCs w:val="28"/>
        </w:rPr>
        <w:t xml:space="preserve">- </w:t>
      </w:r>
      <w:r w:rsidRPr="00CD4F75">
        <w:rPr>
          <w:rFonts w:ascii="Times New Roman" w:hAnsi="Times New Roman" w:cs="Times New Roman"/>
          <w:sz w:val="28"/>
          <w:szCs w:val="28"/>
        </w:rPr>
        <w:t>является разностью между самым большим и самым маленьким котиком.</w:t>
      </w:r>
    </w:p>
    <w:p w14:paraId="53EA51D6" w14:textId="13A98344" w:rsidR="00CD4F75" w:rsidRDefault="00CD4F75" w:rsidP="00CD4F75">
      <w:pPr>
        <w:pStyle w:val="a3"/>
        <w:numPr>
          <w:ilvl w:val="0"/>
          <w:numId w:val="6"/>
        </w:numPr>
        <w:rPr>
          <w:rFonts w:ascii="Times New Roman" w:hAnsi="Times New Roman" w:cs="Times New Roman"/>
          <w:sz w:val="28"/>
          <w:szCs w:val="28"/>
        </w:rPr>
      </w:pPr>
      <w:r w:rsidRPr="007C51DF">
        <w:rPr>
          <w:rFonts w:ascii="Times New Roman" w:hAnsi="Times New Roman" w:cs="Times New Roman"/>
          <w:b/>
          <w:bCs/>
          <w:sz w:val="28"/>
          <w:szCs w:val="28"/>
        </w:rPr>
        <w:t>Дисперсия</w:t>
      </w:r>
      <w:r>
        <w:rPr>
          <w:rFonts w:ascii="Times New Roman" w:hAnsi="Times New Roman" w:cs="Times New Roman"/>
          <w:sz w:val="28"/>
          <w:szCs w:val="28"/>
        </w:rPr>
        <w:t xml:space="preserve"> – </w:t>
      </w:r>
      <w:r w:rsidR="007C51DF">
        <w:rPr>
          <w:rFonts w:ascii="Times New Roman" w:hAnsi="Times New Roman" w:cs="Times New Roman"/>
          <w:sz w:val="28"/>
          <w:szCs w:val="28"/>
        </w:rPr>
        <w:t xml:space="preserve">среднее от квадратов </w:t>
      </w:r>
      <w:r w:rsidR="00E26793">
        <w:rPr>
          <w:rFonts w:ascii="Times New Roman" w:hAnsi="Times New Roman" w:cs="Times New Roman"/>
          <w:sz w:val="28"/>
          <w:szCs w:val="28"/>
        </w:rPr>
        <w:t>отклонений (сумма квадратов всех отклонений,</w:t>
      </w:r>
      <w:r w:rsidR="000B37DE">
        <w:rPr>
          <w:rFonts w:ascii="Times New Roman" w:hAnsi="Times New Roman" w:cs="Times New Roman"/>
          <w:sz w:val="28"/>
          <w:szCs w:val="28"/>
        </w:rPr>
        <w:t xml:space="preserve"> деленная на кол-во наблюдений). </w:t>
      </w:r>
      <w:r w:rsidR="00E26793">
        <w:rPr>
          <w:rFonts w:ascii="Times New Roman" w:hAnsi="Times New Roman" w:cs="Times New Roman"/>
          <w:sz w:val="28"/>
          <w:szCs w:val="28"/>
        </w:rPr>
        <w:br/>
      </w:r>
      <w:r w:rsidR="000B37DE">
        <w:rPr>
          <w:rFonts w:ascii="Times New Roman" w:hAnsi="Times New Roman" w:cs="Times New Roman"/>
          <w:sz w:val="28"/>
          <w:szCs w:val="28"/>
        </w:rPr>
        <w:t xml:space="preserve">Для удобства использования Дисперсию берут под корень, получается по итогу </w:t>
      </w:r>
      <w:r w:rsidR="009A404D">
        <w:rPr>
          <w:rFonts w:ascii="Times New Roman" w:hAnsi="Times New Roman" w:cs="Times New Roman"/>
          <w:sz w:val="28"/>
          <w:szCs w:val="28"/>
        </w:rPr>
        <w:t>среднеквадратическое отклонение</w:t>
      </w:r>
      <w:r w:rsidR="00E26793">
        <w:rPr>
          <w:rFonts w:ascii="Times New Roman" w:hAnsi="Times New Roman" w:cs="Times New Roman"/>
          <w:sz w:val="28"/>
          <w:szCs w:val="28"/>
        </w:rPr>
        <w:t xml:space="preserve"> или стандартное отклонение. </w:t>
      </w:r>
    </w:p>
    <w:p w14:paraId="28864304" w14:textId="54E77700" w:rsidR="00CD4F75" w:rsidRPr="00A66502" w:rsidRDefault="00CD4F75" w:rsidP="00CD4F75">
      <w:pPr>
        <w:pStyle w:val="a3"/>
        <w:numPr>
          <w:ilvl w:val="0"/>
          <w:numId w:val="6"/>
        </w:numPr>
        <w:rPr>
          <w:rFonts w:ascii="Times New Roman" w:hAnsi="Times New Roman" w:cs="Times New Roman"/>
          <w:sz w:val="28"/>
          <w:szCs w:val="28"/>
        </w:rPr>
      </w:pPr>
      <w:r w:rsidRPr="00A66502">
        <w:rPr>
          <w:rFonts w:ascii="Times New Roman" w:hAnsi="Times New Roman" w:cs="Times New Roman"/>
          <w:b/>
          <w:bCs/>
          <w:sz w:val="28"/>
          <w:szCs w:val="28"/>
        </w:rPr>
        <w:t>Стандартное отклонение</w:t>
      </w:r>
      <w:r w:rsidR="00E26793" w:rsidRPr="00A66502">
        <w:rPr>
          <w:rFonts w:ascii="Times New Roman" w:hAnsi="Times New Roman" w:cs="Times New Roman"/>
          <w:b/>
          <w:bCs/>
          <w:sz w:val="28"/>
          <w:szCs w:val="28"/>
        </w:rPr>
        <w:t xml:space="preserve"> (</w:t>
      </w:r>
      <w:proofErr w:type="gramStart"/>
      <w:r w:rsidR="00E26793" w:rsidRPr="00A66502">
        <w:rPr>
          <w:rFonts w:ascii="Times New Roman" w:hAnsi="Times New Roman" w:cs="Times New Roman"/>
          <w:b/>
          <w:bCs/>
          <w:sz w:val="28"/>
          <w:szCs w:val="28"/>
        </w:rPr>
        <w:t>σ  -</w:t>
      </w:r>
      <w:proofErr w:type="gramEnd"/>
      <w:r w:rsidR="00E26793" w:rsidRPr="00A66502">
        <w:rPr>
          <w:rFonts w:ascii="Times New Roman" w:hAnsi="Times New Roman" w:cs="Times New Roman"/>
          <w:b/>
          <w:bCs/>
          <w:sz w:val="28"/>
          <w:szCs w:val="28"/>
        </w:rPr>
        <w:t xml:space="preserve"> “</w:t>
      </w:r>
      <w:r w:rsidR="00E26793" w:rsidRPr="00A66502">
        <w:rPr>
          <w:rFonts w:ascii="Times New Roman" w:hAnsi="Times New Roman" w:cs="Times New Roman"/>
          <w:b/>
          <w:bCs/>
          <w:sz w:val="28"/>
          <w:szCs w:val="28"/>
          <w:lang w:val="en-US"/>
        </w:rPr>
        <w:t>sigma</w:t>
      </w:r>
      <w:r w:rsidR="00E26793" w:rsidRPr="00A66502">
        <w:rPr>
          <w:rFonts w:ascii="Times New Roman" w:hAnsi="Times New Roman" w:cs="Times New Roman"/>
          <w:b/>
          <w:bCs/>
          <w:sz w:val="28"/>
          <w:szCs w:val="28"/>
        </w:rPr>
        <w:t>”)</w:t>
      </w:r>
      <w:r>
        <w:rPr>
          <w:rFonts w:ascii="Times New Roman" w:hAnsi="Times New Roman" w:cs="Times New Roman"/>
          <w:sz w:val="28"/>
          <w:szCs w:val="28"/>
        </w:rPr>
        <w:t xml:space="preserve"> </w:t>
      </w:r>
      <w:r w:rsidR="00E26793">
        <w:rPr>
          <w:rFonts w:ascii="Times New Roman" w:hAnsi="Times New Roman" w:cs="Times New Roman"/>
          <w:sz w:val="28"/>
          <w:szCs w:val="28"/>
        </w:rPr>
        <w:t>— это</w:t>
      </w:r>
      <w:r w:rsidR="00E26793" w:rsidRPr="00E26793">
        <w:rPr>
          <w:rFonts w:ascii="Times New Roman" w:hAnsi="Times New Roman" w:cs="Times New Roman"/>
          <w:color w:val="202124"/>
          <w:sz w:val="28"/>
          <w:szCs w:val="28"/>
          <w:shd w:val="clear" w:color="auto" w:fill="FFFFFF"/>
        </w:rPr>
        <w:t xml:space="preserve"> положительный квадратный корень дисперсии.</w:t>
      </w:r>
    </w:p>
    <w:p w14:paraId="5A3431DE" w14:textId="77777777" w:rsidR="00A66502" w:rsidRDefault="00A66502" w:rsidP="00A66502">
      <w:pPr>
        <w:ind w:left="360"/>
        <w:rPr>
          <w:rFonts w:ascii="Times New Roman" w:hAnsi="Times New Roman" w:cs="Times New Roman"/>
          <w:b/>
          <w:bCs/>
          <w:sz w:val="28"/>
          <w:szCs w:val="28"/>
        </w:rPr>
      </w:pPr>
      <w:r>
        <w:rPr>
          <w:rFonts w:ascii="Times New Roman" w:hAnsi="Times New Roman" w:cs="Times New Roman"/>
          <w:sz w:val="28"/>
          <w:szCs w:val="28"/>
        </w:rPr>
        <w:t xml:space="preserve">В связи с тем, что на практике мы не можем замерить всю Генеральную совокупность, как правило работа с данными происходит в небольшой выборке(ах). Очень важно, чтобы выборка была максимально похожа на Генеральную совокупность. Была максимально </w:t>
      </w:r>
      <w:r w:rsidRPr="00A66502">
        <w:rPr>
          <w:rFonts w:ascii="Times New Roman" w:hAnsi="Times New Roman" w:cs="Times New Roman"/>
          <w:b/>
          <w:bCs/>
          <w:sz w:val="28"/>
          <w:szCs w:val="28"/>
        </w:rPr>
        <w:t>Репрезентативна</w:t>
      </w:r>
      <w:r>
        <w:rPr>
          <w:rFonts w:ascii="Times New Roman" w:hAnsi="Times New Roman" w:cs="Times New Roman"/>
          <w:b/>
          <w:bCs/>
          <w:sz w:val="28"/>
          <w:szCs w:val="28"/>
        </w:rPr>
        <w:t>.</w:t>
      </w:r>
    </w:p>
    <w:p w14:paraId="4ECD2CF7" w14:textId="57DEB3C6" w:rsidR="00A66502" w:rsidRDefault="00A66502" w:rsidP="00A66502">
      <w:pPr>
        <w:ind w:left="360"/>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8"/>
          <w:szCs w:val="28"/>
        </w:rPr>
        <w:lastRenderedPageBreak/>
        <w:br/>
        <w:t xml:space="preserve">— Репрезентативность - </w:t>
      </w:r>
      <w:r w:rsidRPr="00A66502">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соответствие характеристик выборки характеристикам популяции или генеральной совокупности в целом.</w:t>
      </w:r>
      <w:r w:rsidRPr="00A66502">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5AE597" w14:textId="77777777" w:rsidR="00C42D28" w:rsidRDefault="009F481A" w:rsidP="009F481A">
      <w:pPr>
        <w:rPr>
          <w:rFonts w:ascii="Times New Roman" w:hAnsi="Times New Roman" w:cs="Times New Roman"/>
          <w:sz w:val="28"/>
          <w:szCs w:val="28"/>
        </w:rPr>
      </w:pPr>
      <w:r>
        <w:rPr>
          <w:rFonts w:ascii="Times New Roman" w:hAnsi="Times New Roman" w:cs="Times New Roman"/>
          <w:sz w:val="28"/>
          <w:szCs w:val="28"/>
        </w:rPr>
        <w:t xml:space="preserve">Существует всего 2 формулы </w:t>
      </w:r>
      <w:r w:rsidRPr="009F481A">
        <w:rPr>
          <w:rFonts w:ascii="Times New Roman" w:hAnsi="Times New Roman" w:cs="Times New Roman"/>
          <w:b/>
          <w:bCs/>
          <w:sz w:val="28"/>
          <w:szCs w:val="28"/>
        </w:rPr>
        <w:t>Дисперсии</w:t>
      </w:r>
      <w:r w:rsidR="00C42D28">
        <w:rPr>
          <w:rFonts w:ascii="Times New Roman" w:hAnsi="Times New Roman" w:cs="Times New Roman"/>
          <w:sz w:val="28"/>
          <w:szCs w:val="28"/>
        </w:rPr>
        <w:t>. Одна формула для генеральной совокупности и одна формула для выборки.</w:t>
      </w:r>
    </w:p>
    <w:p w14:paraId="6B2F0177" w14:textId="77777777" w:rsidR="00C42D28" w:rsidRDefault="00C42D28" w:rsidP="009F481A">
      <w:pPr>
        <w:rPr>
          <w:rFonts w:ascii="Times New Roman" w:hAnsi="Times New Roman" w:cs="Times New Roman"/>
          <w:sz w:val="28"/>
          <w:szCs w:val="28"/>
        </w:rPr>
      </w:pPr>
      <w:r>
        <w:rPr>
          <w:rFonts w:ascii="Times New Roman" w:hAnsi="Times New Roman" w:cs="Times New Roman"/>
          <w:sz w:val="28"/>
          <w:szCs w:val="28"/>
        </w:rPr>
        <w:br/>
        <w:t>Формула для дисперсии генеральной совокупности:</w:t>
      </w:r>
    </w:p>
    <w:p w14:paraId="2123DA36" w14:textId="77777777" w:rsidR="00C42D28" w:rsidRPr="001E737F" w:rsidRDefault="00C42D28" w:rsidP="009F481A">
      <w:pPr>
        <w:rPr>
          <w:rFonts w:ascii="Times New Roman" w:hAnsi="Times New Roman" w:cs="Times New Roman"/>
          <w:b/>
          <w:bCs/>
          <w:i/>
          <w:iCs/>
          <w:sz w:val="28"/>
          <w:szCs w:val="28"/>
        </w:rPr>
      </w:pPr>
      <w:r>
        <w:rPr>
          <w:rFonts w:ascii="Times New Roman" w:hAnsi="Times New Roman" w:cs="Times New Roman"/>
          <w:sz w:val="28"/>
          <w:szCs w:val="28"/>
        </w:rPr>
        <w:br/>
      </w:r>
      <w:r w:rsidRPr="00C42D28">
        <w:rPr>
          <w:rFonts w:ascii="Times New Roman" w:hAnsi="Times New Roman" w:cs="Times New Roman"/>
          <w:b/>
          <w:bCs/>
          <w:i/>
          <w:iCs/>
          <w:sz w:val="28"/>
          <w:szCs w:val="28"/>
          <w:lang w:val="en-US"/>
        </w:rPr>
        <w:t>D</w:t>
      </w:r>
      <w:r w:rsidRPr="00C42D28">
        <w:rPr>
          <w:rFonts w:ascii="Times New Roman" w:hAnsi="Times New Roman" w:cs="Times New Roman"/>
          <w:b/>
          <w:bCs/>
          <w:i/>
          <w:iCs/>
          <w:sz w:val="28"/>
          <w:szCs w:val="28"/>
        </w:rPr>
        <w:t xml:space="preserve"> = </w:t>
      </w:r>
      <w:proofErr w:type="gramStart"/>
      <w:r w:rsidRPr="00C42D28">
        <w:rPr>
          <w:rFonts w:ascii="Times New Roman" w:hAnsi="Times New Roman" w:cs="Times New Roman"/>
          <w:b/>
          <w:bCs/>
          <w:i/>
          <w:iCs/>
          <w:sz w:val="28"/>
          <w:szCs w:val="28"/>
        </w:rPr>
        <w:t>Ʃ(</w:t>
      </w:r>
      <w:proofErr w:type="gramEnd"/>
      <w:r w:rsidRPr="00C42D28">
        <w:rPr>
          <w:rFonts w:ascii="Times New Roman" w:hAnsi="Times New Roman" w:cs="Times New Roman"/>
          <w:b/>
          <w:bCs/>
          <w:i/>
          <w:iCs/>
          <w:sz w:val="28"/>
          <w:szCs w:val="28"/>
          <w:lang w:val="en-US"/>
        </w:rPr>
        <w:t>x</w:t>
      </w:r>
      <w:r w:rsidRPr="00C42D28">
        <w:rPr>
          <w:rFonts w:ascii="Times New Roman" w:hAnsi="Times New Roman" w:cs="Times New Roman"/>
          <w:b/>
          <w:bCs/>
          <w:i/>
          <w:iCs/>
          <w:sz w:val="28"/>
          <w:szCs w:val="28"/>
        </w:rPr>
        <w:t>- х̅)/</w:t>
      </w:r>
      <w:r w:rsidRPr="00C42D28">
        <w:rPr>
          <w:rFonts w:ascii="Times New Roman" w:hAnsi="Times New Roman" w:cs="Times New Roman"/>
          <w:b/>
          <w:bCs/>
          <w:i/>
          <w:iCs/>
          <w:sz w:val="28"/>
          <w:szCs w:val="28"/>
          <w:lang w:val="en-US"/>
        </w:rPr>
        <w:t>n</w:t>
      </w:r>
    </w:p>
    <w:p w14:paraId="15A3A174" w14:textId="7777167E" w:rsidR="009F481A" w:rsidRDefault="00C42D28" w:rsidP="009F481A">
      <w:pPr>
        <w:rPr>
          <w:rFonts w:ascii="Times New Roman" w:hAnsi="Times New Roman" w:cs="Times New Roman"/>
          <w:sz w:val="28"/>
          <w:szCs w:val="28"/>
        </w:rPr>
      </w:pPr>
      <w:r w:rsidRPr="00C42D28">
        <w:rPr>
          <w:rFonts w:ascii="Times New Roman" w:hAnsi="Times New Roman" w:cs="Times New Roman"/>
          <w:sz w:val="28"/>
          <w:szCs w:val="28"/>
        </w:rPr>
        <w:br/>
      </w:r>
      <w:r>
        <w:rPr>
          <w:rFonts w:ascii="Times New Roman" w:hAnsi="Times New Roman" w:cs="Times New Roman"/>
          <w:sz w:val="28"/>
          <w:szCs w:val="28"/>
        </w:rPr>
        <w:t>Формула для дисперсии в выборке:</w:t>
      </w:r>
    </w:p>
    <w:p w14:paraId="2EA6C78D" w14:textId="4F4235BA" w:rsidR="00C42D28" w:rsidRDefault="00C42D28" w:rsidP="009F481A">
      <w:pPr>
        <w:rPr>
          <w:rFonts w:ascii="Times New Roman" w:hAnsi="Times New Roman" w:cs="Times New Roman"/>
          <w:sz w:val="28"/>
          <w:szCs w:val="28"/>
        </w:rPr>
      </w:pPr>
    </w:p>
    <w:p w14:paraId="3A1401AE" w14:textId="18DD3E24" w:rsidR="00C42D28" w:rsidRPr="00C42D28" w:rsidRDefault="00C42D28" w:rsidP="009F481A">
      <w:pPr>
        <w:rPr>
          <w:rFonts w:ascii="Times New Roman" w:hAnsi="Times New Roman" w:cs="Times New Roman"/>
          <w:sz w:val="28"/>
          <w:szCs w:val="28"/>
        </w:rPr>
      </w:pPr>
      <w:r w:rsidRPr="00C42D28">
        <w:rPr>
          <w:rFonts w:ascii="Times New Roman" w:hAnsi="Times New Roman" w:cs="Times New Roman"/>
          <w:b/>
          <w:bCs/>
          <w:i/>
          <w:iCs/>
          <w:sz w:val="28"/>
          <w:szCs w:val="28"/>
          <w:lang w:val="en-US"/>
        </w:rPr>
        <w:t>D</w:t>
      </w:r>
      <w:r w:rsidRPr="00C42D28">
        <w:rPr>
          <w:rFonts w:ascii="Times New Roman" w:hAnsi="Times New Roman" w:cs="Times New Roman"/>
          <w:b/>
          <w:bCs/>
          <w:i/>
          <w:iCs/>
          <w:sz w:val="28"/>
          <w:szCs w:val="28"/>
        </w:rPr>
        <w:t xml:space="preserve"> = </w:t>
      </w:r>
      <w:proofErr w:type="gramStart"/>
      <w:r w:rsidRPr="00C42D28">
        <w:rPr>
          <w:rFonts w:ascii="Times New Roman" w:hAnsi="Times New Roman" w:cs="Times New Roman"/>
          <w:b/>
          <w:bCs/>
          <w:i/>
          <w:iCs/>
          <w:sz w:val="28"/>
          <w:szCs w:val="28"/>
        </w:rPr>
        <w:t>Ʃ(</w:t>
      </w:r>
      <w:proofErr w:type="gramEnd"/>
      <w:r w:rsidRPr="00C42D28">
        <w:rPr>
          <w:rFonts w:ascii="Times New Roman" w:hAnsi="Times New Roman" w:cs="Times New Roman"/>
          <w:b/>
          <w:bCs/>
          <w:i/>
          <w:iCs/>
          <w:sz w:val="28"/>
          <w:szCs w:val="28"/>
          <w:lang w:val="en-US"/>
        </w:rPr>
        <w:t>x</w:t>
      </w:r>
      <w:r w:rsidRPr="00C42D28">
        <w:rPr>
          <w:rFonts w:ascii="Times New Roman" w:hAnsi="Times New Roman" w:cs="Times New Roman"/>
          <w:b/>
          <w:bCs/>
          <w:i/>
          <w:iCs/>
          <w:sz w:val="28"/>
          <w:szCs w:val="28"/>
        </w:rPr>
        <w:t>- х̅)/</w:t>
      </w:r>
      <w:r w:rsidRPr="00C42D28">
        <w:rPr>
          <w:rFonts w:ascii="Times New Roman" w:hAnsi="Times New Roman" w:cs="Times New Roman"/>
          <w:b/>
          <w:bCs/>
          <w:i/>
          <w:iCs/>
          <w:sz w:val="28"/>
          <w:szCs w:val="28"/>
          <w:lang w:val="en-US"/>
        </w:rPr>
        <w:t>n</w:t>
      </w:r>
      <w:r>
        <w:rPr>
          <w:rFonts w:ascii="Times New Roman" w:hAnsi="Times New Roman" w:cs="Times New Roman"/>
          <w:b/>
          <w:bCs/>
          <w:i/>
          <w:iCs/>
          <w:sz w:val="28"/>
          <w:szCs w:val="28"/>
        </w:rPr>
        <w:t>-1</w:t>
      </w:r>
    </w:p>
    <w:p w14:paraId="10F302C0" w14:textId="7AA59B8E" w:rsidR="00C42D28" w:rsidRDefault="00C42D28" w:rsidP="009F481A">
      <w:pPr>
        <w:rPr>
          <w:rFonts w:ascii="Times New Roman" w:hAnsi="Times New Roman" w:cs="Times New Roman"/>
          <w:sz w:val="28"/>
          <w:szCs w:val="28"/>
        </w:rPr>
      </w:pPr>
    </w:p>
    <w:p w14:paraId="3B0334BA" w14:textId="77777777" w:rsidR="00801242" w:rsidRDefault="00801242" w:rsidP="009F481A">
      <w:pPr>
        <w:rPr>
          <w:rFonts w:ascii="Times New Roman" w:hAnsi="Times New Roman" w:cs="Times New Roman"/>
          <w:sz w:val="28"/>
          <w:szCs w:val="28"/>
        </w:rPr>
      </w:pPr>
      <w:r>
        <w:rPr>
          <w:rFonts w:ascii="Times New Roman" w:hAnsi="Times New Roman" w:cs="Times New Roman"/>
          <w:sz w:val="28"/>
          <w:szCs w:val="28"/>
        </w:rPr>
        <w:t xml:space="preserve">Корень из Дисперсии по генеральной совокупности называется: </w:t>
      </w:r>
    </w:p>
    <w:p w14:paraId="385AD997" w14:textId="77777777" w:rsidR="00801242" w:rsidRDefault="00801242" w:rsidP="009F481A">
      <w:pPr>
        <w:rPr>
          <w:rFonts w:ascii="Times New Roman" w:hAnsi="Times New Roman" w:cs="Times New Roman"/>
          <w:b/>
          <w:bCs/>
          <w:sz w:val="28"/>
          <w:szCs w:val="28"/>
        </w:rPr>
      </w:pPr>
      <w:r w:rsidRPr="00801242">
        <w:rPr>
          <w:rFonts w:ascii="Times New Roman" w:hAnsi="Times New Roman" w:cs="Times New Roman"/>
          <w:b/>
          <w:bCs/>
          <w:sz w:val="28"/>
          <w:szCs w:val="28"/>
        </w:rPr>
        <w:t>среднеквадратическим отклонением</w:t>
      </w:r>
    </w:p>
    <w:p w14:paraId="3E4D846E" w14:textId="105A4AAD" w:rsidR="00C42D28" w:rsidRDefault="00801242" w:rsidP="009F481A">
      <w:pPr>
        <w:rPr>
          <w:rFonts w:ascii="Times New Roman" w:hAnsi="Times New Roman" w:cs="Times New Roman"/>
          <w:sz w:val="28"/>
          <w:szCs w:val="28"/>
        </w:rPr>
      </w:pPr>
      <w:r>
        <w:rPr>
          <w:rFonts w:ascii="Times New Roman" w:hAnsi="Times New Roman" w:cs="Times New Roman"/>
          <w:b/>
          <w:bCs/>
          <w:sz w:val="28"/>
          <w:szCs w:val="28"/>
        </w:rPr>
        <w:br/>
      </w:r>
      <w:r>
        <w:rPr>
          <w:rFonts w:ascii="Times New Roman" w:hAnsi="Times New Roman" w:cs="Times New Roman"/>
          <w:sz w:val="28"/>
          <w:szCs w:val="28"/>
        </w:rPr>
        <w:t>Корень из Дисперсии по выборке называется:</w:t>
      </w:r>
    </w:p>
    <w:p w14:paraId="79B82DF3" w14:textId="6F07DE69" w:rsidR="00801242" w:rsidRDefault="00801242" w:rsidP="009F481A">
      <w:pPr>
        <w:rPr>
          <w:rFonts w:ascii="Times New Roman" w:hAnsi="Times New Roman" w:cs="Times New Roman"/>
          <w:sz w:val="28"/>
          <w:szCs w:val="28"/>
        </w:rPr>
      </w:pPr>
      <w:r w:rsidRPr="00801242">
        <w:rPr>
          <w:rFonts w:ascii="Times New Roman" w:hAnsi="Times New Roman" w:cs="Times New Roman"/>
          <w:b/>
          <w:bCs/>
          <w:sz w:val="28"/>
          <w:szCs w:val="28"/>
        </w:rPr>
        <w:t>стандартным отклонением</w:t>
      </w:r>
    </w:p>
    <w:p w14:paraId="1BEC613A" w14:textId="565AA3F1" w:rsidR="00801242" w:rsidRDefault="00801242" w:rsidP="009F481A">
      <w:pPr>
        <w:rPr>
          <w:rFonts w:ascii="Times New Roman" w:hAnsi="Times New Roman" w:cs="Times New Roman"/>
          <w:sz w:val="28"/>
          <w:szCs w:val="28"/>
        </w:rPr>
      </w:pPr>
    </w:p>
    <w:p w14:paraId="6E504564" w14:textId="2B3E94BF" w:rsidR="00801242" w:rsidRDefault="00801242" w:rsidP="00801242">
      <w:pPr>
        <w:jc w:val="center"/>
        <w:rPr>
          <w:rFonts w:ascii="Times New Roman" w:hAnsi="Times New Roman" w:cs="Times New Roman"/>
          <w:b/>
          <w:bCs/>
          <w:sz w:val="32"/>
          <w:szCs w:val="32"/>
        </w:rPr>
      </w:pPr>
      <w:r w:rsidRPr="00801242">
        <w:rPr>
          <w:rFonts w:ascii="Times New Roman" w:hAnsi="Times New Roman" w:cs="Times New Roman"/>
          <w:b/>
          <w:bCs/>
          <w:sz w:val="32"/>
          <w:szCs w:val="32"/>
        </w:rPr>
        <w:t>Средства визуализации Данных</w:t>
      </w:r>
    </w:p>
    <w:p w14:paraId="1ADD2840" w14:textId="25E3D7A7" w:rsidR="00801242" w:rsidRPr="007E44A3" w:rsidRDefault="00801242" w:rsidP="00801242">
      <w:pPr>
        <w:pStyle w:val="a3"/>
        <w:numPr>
          <w:ilvl w:val="0"/>
          <w:numId w:val="7"/>
        </w:numPr>
        <w:rPr>
          <w:rFonts w:ascii="Times New Roman" w:hAnsi="Times New Roman" w:cs="Times New Roman"/>
          <w:sz w:val="28"/>
          <w:szCs w:val="28"/>
        </w:rPr>
      </w:pPr>
      <w:r w:rsidRPr="007E44A3">
        <w:rPr>
          <w:rFonts w:ascii="Times New Roman" w:hAnsi="Times New Roman" w:cs="Times New Roman"/>
          <w:sz w:val="28"/>
          <w:szCs w:val="28"/>
        </w:rPr>
        <w:t>столбиковая диаграмма</w:t>
      </w:r>
    </w:p>
    <w:p w14:paraId="30D4F48A" w14:textId="08F96994" w:rsidR="00801242" w:rsidRPr="007E44A3" w:rsidRDefault="00801242" w:rsidP="00801242">
      <w:pPr>
        <w:pStyle w:val="a3"/>
        <w:numPr>
          <w:ilvl w:val="0"/>
          <w:numId w:val="7"/>
        </w:numPr>
        <w:rPr>
          <w:rFonts w:ascii="Times New Roman" w:hAnsi="Times New Roman" w:cs="Times New Roman"/>
          <w:sz w:val="28"/>
          <w:szCs w:val="28"/>
        </w:rPr>
      </w:pPr>
      <w:r w:rsidRPr="007E44A3">
        <w:rPr>
          <w:rFonts w:ascii="Times New Roman" w:hAnsi="Times New Roman" w:cs="Times New Roman"/>
          <w:sz w:val="28"/>
          <w:szCs w:val="28"/>
        </w:rPr>
        <w:t>полигон распределения</w:t>
      </w:r>
    </w:p>
    <w:p w14:paraId="63541B38" w14:textId="12047679" w:rsidR="00801242" w:rsidRPr="007E44A3" w:rsidRDefault="00801242" w:rsidP="00801242">
      <w:pPr>
        <w:pStyle w:val="a3"/>
        <w:numPr>
          <w:ilvl w:val="0"/>
          <w:numId w:val="7"/>
        </w:numPr>
        <w:rPr>
          <w:rFonts w:ascii="Times New Roman" w:hAnsi="Times New Roman" w:cs="Times New Roman"/>
          <w:sz w:val="28"/>
          <w:szCs w:val="28"/>
        </w:rPr>
      </w:pPr>
      <w:r w:rsidRPr="007E44A3">
        <w:rPr>
          <w:rFonts w:ascii="Times New Roman" w:hAnsi="Times New Roman" w:cs="Times New Roman"/>
          <w:sz w:val="28"/>
          <w:szCs w:val="28"/>
        </w:rPr>
        <w:t>круговая диаграмма</w:t>
      </w:r>
    </w:p>
    <w:p w14:paraId="5041BCB9" w14:textId="79A4E45D" w:rsidR="00801242" w:rsidRPr="007E44A3" w:rsidRDefault="00801242" w:rsidP="00801242">
      <w:pPr>
        <w:pStyle w:val="a3"/>
        <w:numPr>
          <w:ilvl w:val="0"/>
          <w:numId w:val="7"/>
        </w:numPr>
        <w:rPr>
          <w:rFonts w:ascii="Times New Roman" w:hAnsi="Times New Roman" w:cs="Times New Roman"/>
          <w:sz w:val="28"/>
          <w:szCs w:val="28"/>
        </w:rPr>
      </w:pPr>
      <w:r w:rsidRPr="007E44A3">
        <w:rPr>
          <w:rFonts w:ascii="Times New Roman" w:hAnsi="Times New Roman" w:cs="Times New Roman"/>
          <w:sz w:val="28"/>
          <w:szCs w:val="28"/>
        </w:rPr>
        <w:t>пузырьковая диаграмма</w:t>
      </w:r>
    </w:p>
    <w:p w14:paraId="45D9BC32" w14:textId="1811D95C" w:rsidR="00801242" w:rsidRDefault="00801242" w:rsidP="00801242">
      <w:pPr>
        <w:pStyle w:val="a3"/>
        <w:numPr>
          <w:ilvl w:val="0"/>
          <w:numId w:val="7"/>
        </w:numPr>
        <w:rPr>
          <w:rFonts w:ascii="Times New Roman" w:hAnsi="Times New Roman" w:cs="Times New Roman"/>
          <w:sz w:val="28"/>
          <w:szCs w:val="28"/>
        </w:rPr>
      </w:pPr>
      <w:proofErr w:type="spellStart"/>
      <w:r w:rsidRPr="007E44A3">
        <w:rPr>
          <w:rFonts w:ascii="Times New Roman" w:hAnsi="Times New Roman" w:cs="Times New Roman"/>
          <w:b/>
          <w:bCs/>
          <w:sz w:val="28"/>
          <w:szCs w:val="28"/>
        </w:rPr>
        <w:t>боксплот</w:t>
      </w:r>
      <w:proofErr w:type="spellEnd"/>
      <w:r w:rsidRPr="007E44A3">
        <w:rPr>
          <w:rFonts w:ascii="Times New Roman" w:hAnsi="Times New Roman" w:cs="Times New Roman"/>
          <w:b/>
          <w:bCs/>
          <w:sz w:val="28"/>
          <w:szCs w:val="28"/>
        </w:rPr>
        <w:t xml:space="preserve"> </w:t>
      </w:r>
      <w:r w:rsidRPr="007E44A3">
        <w:rPr>
          <w:rFonts w:ascii="Times New Roman" w:hAnsi="Times New Roman" w:cs="Times New Roman"/>
          <w:sz w:val="28"/>
          <w:szCs w:val="28"/>
        </w:rPr>
        <w:t>(или «ящик с усами»)</w:t>
      </w:r>
    </w:p>
    <w:p w14:paraId="7FCC59FC" w14:textId="77777777" w:rsidR="007E44A3" w:rsidRPr="007E44A3" w:rsidRDefault="007E44A3" w:rsidP="007E44A3">
      <w:pPr>
        <w:ind w:left="360"/>
        <w:rPr>
          <w:rFonts w:ascii="Times New Roman" w:hAnsi="Times New Roman" w:cs="Times New Roman"/>
          <w:sz w:val="28"/>
          <w:szCs w:val="28"/>
        </w:rPr>
      </w:pPr>
    </w:p>
    <w:p w14:paraId="7CFDD89C" w14:textId="78A2C94F" w:rsidR="007E44A3" w:rsidRPr="007E44A3" w:rsidRDefault="007E44A3" w:rsidP="007E44A3">
      <w:pPr>
        <w:rPr>
          <w:rFonts w:ascii="Times New Roman" w:hAnsi="Times New Roman" w:cs="Times New Roman"/>
          <w:sz w:val="28"/>
          <w:szCs w:val="28"/>
        </w:rPr>
      </w:pPr>
      <w:proofErr w:type="spellStart"/>
      <w:r w:rsidRPr="007E44A3">
        <w:rPr>
          <w:rFonts w:ascii="Times New Roman" w:hAnsi="Times New Roman" w:cs="Times New Roman"/>
          <w:b/>
          <w:bCs/>
          <w:sz w:val="28"/>
          <w:szCs w:val="28"/>
        </w:rPr>
        <w:t>боксплот</w:t>
      </w:r>
      <w:proofErr w:type="spellEnd"/>
      <w:r>
        <w:rPr>
          <w:rFonts w:ascii="Times New Roman" w:hAnsi="Times New Roman" w:cs="Times New Roman"/>
          <w:b/>
          <w:bCs/>
          <w:sz w:val="28"/>
          <w:szCs w:val="28"/>
        </w:rPr>
        <w:t xml:space="preserve"> (</w:t>
      </w:r>
      <w:r>
        <w:rPr>
          <w:rFonts w:ascii="Times New Roman" w:hAnsi="Times New Roman" w:cs="Times New Roman"/>
          <w:b/>
          <w:bCs/>
          <w:sz w:val="28"/>
          <w:szCs w:val="28"/>
          <w:lang w:val="en-US"/>
        </w:rPr>
        <w:t>Boxplot</w:t>
      </w:r>
      <w:r w:rsidRPr="007E44A3">
        <w:rPr>
          <w:rFonts w:ascii="Times New Roman" w:hAnsi="Times New Roman" w:cs="Times New Roman"/>
          <w:b/>
          <w:bCs/>
          <w:sz w:val="28"/>
          <w:szCs w:val="28"/>
        </w:rPr>
        <w:t>)</w:t>
      </w:r>
      <w:r>
        <w:rPr>
          <w:rFonts w:ascii="Times New Roman" w:hAnsi="Times New Roman" w:cs="Times New Roman"/>
          <w:b/>
          <w:bCs/>
          <w:sz w:val="28"/>
          <w:szCs w:val="28"/>
        </w:rPr>
        <w:t xml:space="preserve">- </w:t>
      </w:r>
      <w:r w:rsidRPr="007E44A3">
        <w:rPr>
          <w:rFonts w:ascii="Times New Roman" w:hAnsi="Times New Roman" w:cs="Times New Roman"/>
          <w:sz w:val="28"/>
          <w:szCs w:val="28"/>
        </w:rPr>
        <w:t xml:space="preserve">позволяет компактно отобразить медиану, общий и </w:t>
      </w:r>
      <w:proofErr w:type="spellStart"/>
      <w:r w:rsidRPr="007E44A3">
        <w:rPr>
          <w:rFonts w:ascii="Times New Roman" w:hAnsi="Times New Roman" w:cs="Times New Roman"/>
          <w:sz w:val="28"/>
          <w:szCs w:val="28"/>
        </w:rPr>
        <w:t>межквартильный</w:t>
      </w:r>
      <w:proofErr w:type="spellEnd"/>
      <w:r w:rsidRPr="007E44A3">
        <w:rPr>
          <w:rFonts w:ascii="Times New Roman" w:hAnsi="Times New Roman" w:cs="Times New Roman"/>
          <w:sz w:val="28"/>
          <w:szCs w:val="28"/>
        </w:rPr>
        <w:t xml:space="preserve"> размах, а также прикинуть, насколько распределение ваших данных близко к нормальному и есть ли у вас выбросы.</w:t>
      </w:r>
    </w:p>
    <w:p w14:paraId="71F2E838" w14:textId="480E00B9" w:rsidR="00801242" w:rsidRDefault="00801242" w:rsidP="009F481A">
      <w:pPr>
        <w:rPr>
          <w:rFonts w:ascii="Times New Roman" w:hAnsi="Times New Roman" w:cs="Times New Roman"/>
          <w:sz w:val="28"/>
          <w:szCs w:val="28"/>
        </w:rPr>
      </w:pPr>
    </w:p>
    <w:p w14:paraId="5C3E9225" w14:textId="67798695" w:rsidR="001E737F" w:rsidRDefault="001E737F" w:rsidP="009F481A">
      <w:pPr>
        <w:rPr>
          <w:rFonts w:ascii="Times New Roman" w:hAnsi="Times New Roman" w:cs="Times New Roman"/>
          <w:sz w:val="28"/>
          <w:szCs w:val="28"/>
        </w:rPr>
      </w:pPr>
    </w:p>
    <w:p w14:paraId="3C2CE69C" w14:textId="3DD8BDCD" w:rsidR="001E737F" w:rsidRDefault="001E737F" w:rsidP="001E737F">
      <w:pPr>
        <w:jc w:val="center"/>
        <w:rPr>
          <w:rFonts w:ascii="Times New Roman" w:hAnsi="Times New Roman" w:cs="Times New Roman"/>
          <w:b/>
          <w:bCs/>
          <w:sz w:val="32"/>
          <w:szCs w:val="32"/>
        </w:rPr>
      </w:pPr>
      <w:r w:rsidRPr="001E737F">
        <w:rPr>
          <w:rFonts w:ascii="Times New Roman" w:hAnsi="Times New Roman" w:cs="Times New Roman"/>
          <w:b/>
          <w:bCs/>
          <w:sz w:val="32"/>
          <w:szCs w:val="32"/>
        </w:rPr>
        <w:lastRenderedPageBreak/>
        <w:t>Меры различий для несвязанных выборок</w:t>
      </w:r>
    </w:p>
    <w:p w14:paraId="3EF645CD" w14:textId="5131AA35" w:rsidR="001E737F" w:rsidRDefault="00AA6556" w:rsidP="00AA6556">
      <w:pPr>
        <w:pStyle w:val="a3"/>
        <w:numPr>
          <w:ilvl w:val="0"/>
          <w:numId w:val="8"/>
        </w:numPr>
        <w:rPr>
          <w:rFonts w:ascii="Times New Roman" w:hAnsi="Times New Roman" w:cs="Times New Roman"/>
          <w:sz w:val="28"/>
          <w:szCs w:val="28"/>
        </w:rPr>
      </w:pPr>
      <w:r w:rsidRPr="00AA6556">
        <w:rPr>
          <w:rFonts w:ascii="Times New Roman" w:hAnsi="Times New Roman" w:cs="Times New Roman"/>
          <w:b/>
          <w:bCs/>
          <w:sz w:val="28"/>
          <w:szCs w:val="28"/>
        </w:rPr>
        <w:t>t-критерий Стьюдента для несвязанных выборок</w:t>
      </w:r>
      <w:r w:rsidRPr="00AA6556">
        <w:rPr>
          <w:rFonts w:ascii="Times New Roman" w:hAnsi="Times New Roman" w:cs="Times New Roman"/>
          <w:sz w:val="28"/>
          <w:szCs w:val="28"/>
        </w:rPr>
        <w:t xml:space="preserve"> - оценивает, насколько различаются их средние </w:t>
      </w:r>
      <w:r>
        <w:rPr>
          <w:rFonts w:ascii="Times New Roman" w:hAnsi="Times New Roman" w:cs="Times New Roman"/>
          <w:sz w:val="28"/>
          <w:szCs w:val="28"/>
        </w:rPr>
        <w:t xml:space="preserve">значения. </w:t>
      </w:r>
      <w:r w:rsidRPr="00AA6556">
        <w:rPr>
          <w:rFonts w:ascii="Times New Roman" w:hAnsi="Times New Roman" w:cs="Times New Roman"/>
          <w:sz w:val="28"/>
          <w:szCs w:val="28"/>
        </w:rPr>
        <w:t xml:space="preserve">Чтобы рассчитать этот критерий, необходимо из среднего размера </w:t>
      </w:r>
      <w:r>
        <w:rPr>
          <w:rFonts w:ascii="Times New Roman" w:hAnsi="Times New Roman" w:cs="Times New Roman"/>
          <w:sz w:val="28"/>
          <w:szCs w:val="28"/>
        </w:rPr>
        <w:t>первой выборки</w:t>
      </w:r>
      <w:r w:rsidRPr="00AA6556">
        <w:rPr>
          <w:rFonts w:ascii="Times New Roman" w:hAnsi="Times New Roman" w:cs="Times New Roman"/>
          <w:sz w:val="28"/>
          <w:szCs w:val="28"/>
        </w:rPr>
        <w:t xml:space="preserve"> вычесть средний размер </w:t>
      </w:r>
      <w:r>
        <w:rPr>
          <w:rFonts w:ascii="Times New Roman" w:hAnsi="Times New Roman" w:cs="Times New Roman"/>
          <w:sz w:val="28"/>
          <w:szCs w:val="28"/>
        </w:rPr>
        <w:t xml:space="preserve">второй выборки </w:t>
      </w:r>
      <w:r w:rsidRPr="00AA6556">
        <w:rPr>
          <w:rFonts w:ascii="Times New Roman" w:hAnsi="Times New Roman" w:cs="Times New Roman"/>
          <w:sz w:val="28"/>
          <w:szCs w:val="28"/>
        </w:rPr>
        <w:t>и поделить их на стандартную ошибку этой разности.</w:t>
      </w:r>
      <w:r>
        <w:rPr>
          <w:rFonts w:ascii="Times New Roman" w:hAnsi="Times New Roman" w:cs="Times New Roman"/>
          <w:sz w:val="28"/>
          <w:szCs w:val="28"/>
        </w:rPr>
        <w:t xml:space="preserve"> </w:t>
      </w:r>
      <w:r w:rsidRPr="00AA6556">
        <w:rPr>
          <w:rFonts w:ascii="Times New Roman" w:hAnsi="Times New Roman" w:cs="Times New Roman"/>
          <w:sz w:val="28"/>
          <w:szCs w:val="28"/>
        </w:rPr>
        <w:t xml:space="preserve">Последняя вычисляется на основе стандартных отклонений </w:t>
      </w:r>
      <w:r>
        <w:rPr>
          <w:rFonts w:ascii="Times New Roman" w:hAnsi="Times New Roman" w:cs="Times New Roman"/>
          <w:sz w:val="28"/>
          <w:szCs w:val="28"/>
        </w:rPr>
        <w:t>первой и второй выборки</w:t>
      </w:r>
      <w:r w:rsidR="00F110F0">
        <w:rPr>
          <w:rFonts w:ascii="Times New Roman" w:hAnsi="Times New Roman" w:cs="Times New Roman"/>
          <w:sz w:val="28"/>
          <w:szCs w:val="28"/>
        </w:rPr>
        <w:t xml:space="preserve"> деленной на корень из кол-ва наблюдений</w:t>
      </w:r>
      <w:r w:rsidRPr="00AA6556">
        <w:rPr>
          <w:rFonts w:ascii="Times New Roman" w:hAnsi="Times New Roman" w:cs="Times New Roman"/>
          <w:sz w:val="28"/>
          <w:szCs w:val="28"/>
        </w:rPr>
        <w:t xml:space="preserve"> и нужна для приведения t-критерия к нужной размерности.</w:t>
      </w:r>
      <w:r w:rsidR="00F110F0">
        <w:rPr>
          <w:rFonts w:ascii="Times New Roman" w:hAnsi="Times New Roman" w:cs="Times New Roman"/>
          <w:sz w:val="28"/>
          <w:szCs w:val="28"/>
        </w:rPr>
        <w:t>(</w:t>
      </w:r>
      <w:r w:rsidR="00F110F0">
        <w:rPr>
          <w:rFonts w:ascii="Times New Roman" w:hAnsi="Times New Roman" w:cs="Times New Roman"/>
          <w:sz w:val="28"/>
          <w:szCs w:val="28"/>
          <w:lang w:val="en-US"/>
        </w:rPr>
        <w:t>sigma</w:t>
      </w:r>
      <w:r w:rsidR="00F110F0" w:rsidRPr="00F110F0">
        <w:rPr>
          <w:rFonts w:ascii="Times New Roman" w:hAnsi="Times New Roman" w:cs="Times New Roman"/>
          <w:sz w:val="28"/>
          <w:szCs w:val="28"/>
        </w:rPr>
        <w:t>\</w:t>
      </w:r>
      <w:r w:rsidR="00F110F0">
        <w:rPr>
          <w:rFonts w:ascii="Times New Roman" w:hAnsi="Times New Roman" w:cs="Times New Roman"/>
          <w:sz w:val="28"/>
          <w:szCs w:val="28"/>
        </w:rPr>
        <w:t xml:space="preserve">корень </w:t>
      </w:r>
      <w:r w:rsidR="00F110F0">
        <w:rPr>
          <w:rFonts w:ascii="Times New Roman" w:hAnsi="Times New Roman" w:cs="Times New Roman"/>
          <w:sz w:val="28"/>
          <w:szCs w:val="28"/>
          <w:lang w:val="en-US"/>
        </w:rPr>
        <w:t>N</w:t>
      </w:r>
      <w:r w:rsidR="00F110F0" w:rsidRPr="00F110F0">
        <w:rPr>
          <w:rFonts w:ascii="Times New Roman" w:hAnsi="Times New Roman" w:cs="Times New Roman"/>
          <w:sz w:val="28"/>
          <w:szCs w:val="28"/>
        </w:rPr>
        <w:t>)</w:t>
      </w:r>
      <w:r w:rsidR="00C62CAC">
        <w:rPr>
          <w:rFonts w:ascii="Times New Roman" w:hAnsi="Times New Roman" w:cs="Times New Roman"/>
          <w:sz w:val="28"/>
          <w:szCs w:val="28"/>
        </w:rPr>
        <w:br/>
        <w:t xml:space="preserve">Чем больше </w:t>
      </w:r>
      <w:r w:rsidR="00C62CAC">
        <w:rPr>
          <w:rFonts w:ascii="Times New Roman" w:hAnsi="Times New Roman" w:cs="Times New Roman"/>
          <w:sz w:val="28"/>
          <w:szCs w:val="28"/>
          <w:lang w:val="en-US"/>
        </w:rPr>
        <w:t>t</w:t>
      </w:r>
      <w:r w:rsidR="00C62CAC" w:rsidRPr="00C62CAC">
        <w:rPr>
          <w:rFonts w:ascii="Times New Roman" w:hAnsi="Times New Roman" w:cs="Times New Roman"/>
          <w:sz w:val="28"/>
          <w:szCs w:val="28"/>
        </w:rPr>
        <w:t>-</w:t>
      </w:r>
      <w:r w:rsidR="00C62CAC">
        <w:rPr>
          <w:rFonts w:ascii="Times New Roman" w:hAnsi="Times New Roman" w:cs="Times New Roman"/>
          <w:sz w:val="28"/>
          <w:szCs w:val="28"/>
        </w:rPr>
        <w:t xml:space="preserve">критерий, тем с большей вероятностью мы можем утверждать, что первая выборка в среднем ее значении отличается от второй выборки в её среднем значении </w:t>
      </w:r>
    </w:p>
    <w:p w14:paraId="65E21895" w14:textId="51AC1AE4" w:rsidR="00F970CC" w:rsidRPr="00F970CC" w:rsidRDefault="00266575" w:rsidP="00266575">
      <w:pPr>
        <w:pStyle w:val="a3"/>
        <w:numPr>
          <w:ilvl w:val="0"/>
          <w:numId w:val="8"/>
        </w:numPr>
        <w:rPr>
          <w:rFonts w:ascii="Times New Roman" w:hAnsi="Times New Roman" w:cs="Times New Roman"/>
          <w:b/>
          <w:bCs/>
          <w:sz w:val="28"/>
          <w:szCs w:val="28"/>
        </w:rPr>
      </w:pPr>
      <w:r w:rsidRPr="00266575">
        <w:rPr>
          <w:rFonts w:ascii="Times New Roman" w:hAnsi="Times New Roman" w:cs="Times New Roman"/>
          <w:b/>
          <w:bCs/>
          <w:sz w:val="28"/>
          <w:szCs w:val="28"/>
          <w:lang w:val="en-US"/>
        </w:rPr>
        <w:t>u</w:t>
      </w:r>
      <w:r w:rsidRPr="00266575">
        <w:rPr>
          <w:rFonts w:ascii="Times New Roman" w:hAnsi="Times New Roman" w:cs="Times New Roman"/>
          <w:b/>
          <w:bCs/>
          <w:sz w:val="28"/>
          <w:szCs w:val="28"/>
        </w:rPr>
        <w:t xml:space="preserve">-критерий </w:t>
      </w:r>
      <w:r w:rsidRPr="00266575">
        <w:rPr>
          <w:rFonts w:ascii="Times New Roman" w:hAnsi="Times New Roman" w:cs="Times New Roman"/>
          <w:sz w:val="28"/>
          <w:szCs w:val="28"/>
        </w:rPr>
        <w:t>(непараметрическим U-критерием Манна-Уитни)</w:t>
      </w:r>
      <w:r>
        <w:rPr>
          <w:rFonts w:ascii="Times New Roman" w:hAnsi="Times New Roman" w:cs="Times New Roman"/>
          <w:sz w:val="28"/>
          <w:szCs w:val="28"/>
        </w:rPr>
        <w:t>. Этот критерий используется, когда в выборках присутствуют выбросы или не точные данные, например, когда не известна длинна в см, если мы рассматриваем рост, как переменную</w:t>
      </w:r>
      <w:r w:rsidR="00E85D90">
        <w:rPr>
          <w:rFonts w:ascii="Times New Roman" w:hAnsi="Times New Roman" w:cs="Times New Roman"/>
          <w:sz w:val="28"/>
          <w:szCs w:val="28"/>
        </w:rPr>
        <w:t>.</w:t>
      </w:r>
    </w:p>
    <w:p w14:paraId="782FE743" w14:textId="6DF50B41" w:rsidR="00F02618" w:rsidRDefault="00F970CC" w:rsidP="00F970CC">
      <w:pPr>
        <w:pStyle w:val="a3"/>
        <w:rPr>
          <w:rFonts w:ascii="Times New Roman" w:hAnsi="Times New Roman" w:cs="Times New Roman"/>
          <w:sz w:val="28"/>
          <w:szCs w:val="28"/>
        </w:rPr>
      </w:pPr>
      <w:r w:rsidRPr="00F970CC">
        <w:rPr>
          <w:rFonts w:ascii="Times New Roman" w:hAnsi="Times New Roman" w:cs="Times New Roman"/>
          <w:sz w:val="28"/>
          <w:szCs w:val="28"/>
        </w:rPr>
        <w:t>Чтобы рассчитать критерий Манна-Уитни, необходимо</w:t>
      </w:r>
      <w:r w:rsidR="000E649C">
        <w:rPr>
          <w:rFonts w:ascii="Times New Roman" w:hAnsi="Times New Roman" w:cs="Times New Roman"/>
          <w:sz w:val="28"/>
          <w:szCs w:val="28"/>
        </w:rPr>
        <w:t xml:space="preserve"> </w:t>
      </w:r>
      <w:proofErr w:type="spellStart"/>
      <w:r w:rsidR="000E649C" w:rsidRPr="000E649C">
        <w:rPr>
          <w:rStyle w:val="a6"/>
          <w:rFonts w:ascii="Times New Roman" w:hAnsi="Times New Roman" w:cs="Times New Roman"/>
          <w:b w:val="0"/>
          <w:bCs w:val="0"/>
          <w:color w:val="222222"/>
          <w:sz w:val="28"/>
          <w:szCs w:val="28"/>
          <w:bdr w:val="none" w:sz="0" w:space="0" w:color="auto" w:frame="1"/>
          <w:shd w:val="clear" w:color="auto" w:fill="FFFFFF"/>
        </w:rPr>
        <w:t>проранжи</w:t>
      </w:r>
      <w:r w:rsidR="00647B07">
        <w:rPr>
          <w:rStyle w:val="a6"/>
          <w:rFonts w:ascii="Times New Roman" w:hAnsi="Times New Roman" w:cs="Times New Roman"/>
          <w:b w:val="0"/>
          <w:bCs w:val="0"/>
          <w:color w:val="222222"/>
          <w:sz w:val="28"/>
          <w:szCs w:val="28"/>
          <w:bdr w:val="none" w:sz="0" w:space="0" w:color="auto" w:frame="1"/>
          <w:shd w:val="clear" w:color="auto" w:fill="FFFFFF"/>
        </w:rPr>
        <w:t>ровать</w:t>
      </w:r>
      <w:proofErr w:type="spellEnd"/>
      <w:r w:rsidR="00647B07">
        <w:rPr>
          <w:rStyle w:val="a6"/>
          <w:rFonts w:ascii="Times New Roman" w:hAnsi="Times New Roman" w:cs="Times New Roman"/>
          <w:b w:val="0"/>
          <w:bCs w:val="0"/>
          <w:color w:val="222222"/>
          <w:sz w:val="28"/>
          <w:szCs w:val="28"/>
          <w:bdr w:val="none" w:sz="0" w:space="0" w:color="auto" w:frame="1"/>
          <w:shd w:val="clear" w:color="auto" w:fill="FFFFFF"/>
        </w:rPr>
        <w:t xml:space="preserve"> </w:t>
      </w:r>
      <w:r w:rsidR="000E649C">
        <w:rPr>
          <w:rFonts w:ascii="Times New Roman" w:hAnsi="Times New Roman" w:cs="Times New Roman"/>
          <w:sz w:val="28"/>
          <w:szCs w:val="28"/>
        </w:rPr>
        <w:t xml:space="preserve">все наблюдения </w:t>
      </w:r>
      <w:r w:rsidR="00647B07">
        <w:rPr>
          <w:rFonts w:ascii="Times New Roman" w:hAnsi="Times New Roman" w:cs="Times New Roman"/>
          <w:sz w:val="28"/>
          <w:szCs w:val="28"/>
        </w:rPr>
        <w:t>по</w:t>
      </w:r>
      <w:r w:rsidR="000E649C">
        <w:rPr>
          <w:rFonts w:ascii="Times New Roman" w:hAnsi="Times New Roman" w:cs="Times New Roman"/>
          <w:sz w:val="28"/>
          <w:szCs w:val="28"/>
        </w:rPr>
        <w:t xml:space="preserve"> убыванию</w:t>
      </w:r>
      <w:r w:rsidRPr="00F970CC">
        <w:rPr>
          <w:rFonts w:ascii="Times New Roman" w:hAnsi="Times New Roman" w:cs="Times New Roman"/>
          <w:sz w:val="28"/>
          <w:szCs w:val="28"/>
        </w:rPr>
        <w:t xml:space="preserve">, от самого </w:t>
      </w:r>
      <w:r w:rsidR="00647B07">
        <w:rPr>
          <w:rFonts w:ascii="Times New Roman" w:hAnsi="Times New Roman" w:cs="Times New Roman"/>
          <w:sz w:val="28"/>
          <w:szCs w:val="28"/>
        </w:rPr>
        <w:t>крупного</w:t>
      </w:r>
      <w:r w:rsidRPr="00F970CC">
        <w:rPr>
          <w:rFonts w:ascii="Times New Roman" w:hAnsi="Times New Roman" w:cs="Times New Roman"/>
          <w:sz w:val="28"/>
          <w:szCs w:val="28"/>
        </w:rPr>
        <w:t xml:space="preserve"> к самому </w:t>
      </w:r>
      <w:r w:rsidR="00647B07">
        <w:rPr>
          <w:rFonts w:ascii="Times New Roman" w:hAnsi="Times New Roman" w:cs="Times New Roman"/>
          <w:sz w:val="28"/>
          <w:szCs w:val="28"/>
        </w:rPr>
        <w:t>мелкому</w:t>
      </w:r>
      <w:r w:rsidRPr="00F970CC">
        <w:rPr>
          <w:rFonts w:ascii="Times New Roman" w:hAnsi="Times New Roman" w:cs="Times New Roman"/>
          <w:sz w:val="28"/>
          <w:szCs w:val="28"/>
        </w:rPr>
        <w:t xml:space="preserve"> и назначить им ранги. Самому большому зверьку достанется первый ранг, а самому маленькому</w:t>
      </w:r>
      <w:r w:rsidRPr="00F970CC">
        <w:rPr>
          <w:rFonts w:ascii="Times New Roman" w:hAnsi="Times New Roman" w:cs="Times New Roman"/>
          <w:sz w:val="28"/>
          <w:szCs w:val="28"/>
          <w:lang w:val="en-US"/>
        </w:rPr>
        <w:t> </w:t>
      </w:r>
      <w:r w:rsidRPr="00F970CC">
        <w:rPr>
          <w:rFonts w:ascii="Times New Roman" w:hAnsi="Times New Roman" w:cs="Times New Roman"/>
          <w:sz w:val="28"/>
          <w:szCs w:val="28"/>
        </w:rPr>
        <w:t>– последний.</w:t>
      </w:r>
      <w:r>
        <w:rPr>
          <w:rFonts w:ascii="Times New Roman" w:hAnsi="Times New Roman" w:cs="Times New Roman"/>
          <w:sz w:val="28"/>
          <w:szCs w:val="28"/>
        </w:rPr>
        <w:br/>
      </w:r>
      <w:r w:rsidRPr="00F970CC">
        <w:rPr>
          <w:rFonts w:ascii="Times New Roman" w:hAnsi="Times New Roman" w:cs="Times New Roman"/>
          <w:sz w:val="28"/>
          <w:szCs w:val="28"/>
        </w:rPr>
        <w:t xml:space="preserve">После этого мы снова делим их на две группы и считаем суммы рангов отдельно для песиков и для котиков. </w:t>
      </w:r>
    </w:p>
    <w:p w14:paraId="728B2296" w14:textId="77777777" w:rsidR="00F02618" w:rsidRDefault="00F02618" w:rsidP="00F970CC">
      <w:pPr>
        <w:pStyle w:val="a3"/>
        <w:rPr>
          <w:rFonts w:ascii="Times New Roman" w:hAnsi="Times New Roman" w:cs="Times New Roman"/>
          <w:sz w:val="28"/>
          <w:szCs w:val="28"/>
        </w:rPr>
      </w:pPr>
    </w:p>
    <w:p w14:paraId="01B4D875" w14:textId="6FBB6CEA" w:rsidR="007D6210" w:rsidRPr="00F02618" w:rsidRDefault="00F970CC" w:rsidP="00F02618">
      <w:pPr>
        <w:pStyle w:val="a3"/>
        <w:rPr>
          <w:rFonts w:ascii="Times New Roman" w:hAnsi="Times New Roman" w:cs="Times New Roman"/>
          <w:sz w:val="28"/>
          <w:szCs w:val="28"/>
        </w:rPr>
      </w:pPr>
      <w:r w:rsidRPr="00F970CC">
        <w:rPr>
          <w:rFonts w:ascii="Times New Roman" w:hAnsi="Times New Roman" w:cs="Times New Roman"/>
          <w:sz w:val="28"/>
          <w:szCs w:val="28"/>
        </w:rPr>
        <w:lastRenderedPageBreak/>
        <w:t xml:space="preserve">будут различаться эти суммы, тем больше различаются песики и </w:t>
      </w:r>
      <w:r w:rsidR="000E649C">
        <w:rPr>
          <w:noProof/>
        </w:rPr>
        <w:lastRenderedPageBreak/>
        <w:drawing>
          <wp:anchor distT="0" distB="0" distL="114300" distR="114300" simplePos="0" relativeHeight="251659264" behindDoc="0" locked="0" layoutInCell="1" allowOverlap="1" wp14:anchorId="4B42BD5F" wp14:editId="562B2EB8">
            <wp:simplePos x="0" y="0"/>
            <wp:positionH relativeFrom="margin">
              <wp:align>right</wp:align>
            </wp:positionH>
            <wp:positionV relativeFrom="page">
              <wp:posOffset>190813</wp:posOffset>
            </wp:positionV>
            <wp:extent cx="6454775" cy="5774690"/>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4775" cy="577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2618">
        <w:rPr>
          <w:rFonts w:ascii="Times New Roman" w:hAnsi="Times New Roman" w:cs="Times New Roman"/>
          <w:sz w:val="28"/>
          <w:szCs w:val="28"/>
        </w:rPr>
        <w:t>коти</w:t>
      </w:r>
      <w:r w:rsidR="000E649C" w:rsidRPr="00F02618">
        <w:rPr>
          <w:rFonts w:ascii="Times New Roman" w:hAnsi="Times New Roman" w:cs="Times New Roman"/>
          <w:sz w:val="28"/>
          <w:szCs w:val="28"/>
        </w:rPr>
        <w:t>ки.</w:t>
      </w:r>
      <w:r w:rsidR="000E649C">
        <w:rPr>
          <w:b/>
          <w:bCs/>
          <w:noProof/>
        </w:rPr>
        <w:drawing>
          <wp:anchor distT="0" distB="0" distL="114300" distR="114300" simplePos="0" relativeHeight="251658240" behindDoc="1" locked="0" layoutInCell="1" allowOverlap="1" wp14:anchorId="4F9676E9" wp14:editId="020F50D2">
            <wp:simplePos x="0" y="0"/>
            <wp:positionH relativeFrom="margin">
              <wp:posOffset>-918210</wp:posOffset>
            </wp:positionH>
            <wp:positionV relativeFrom="page">
              <wp:posOffset>6038215</wp:posOffset>
            </wp:positionV>
            <wp:extent cx="7286625" cy="4429125"/>
            <wp:effectExtent l="0" t="0" r="9525" b="95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86625" cy="442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56F30" w14:textId="0F0D8CE2" w:rsidR="00266575" w:rsidRDefault="007D6210" w:rsidP="00F970CC">
      <w:pPr>
        <w:pStyle w:val="a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Гипотеза H</w:t>
      </w:r>
      <w:r w:rsidRPr="007D6210">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 незначительности различий между выборками принимается, если </w:t>
      </w:r>
      <w:proofErr w:type="spellStart"/>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D6210">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кр</w:t>
      </w:r>
      <w:r w:rsidR="001C439E">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итическая</w:t>
      </w:r>
      <w:proofErr w:type="spellEnd"/>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proofErr w:type="spellStart"/>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roofErr w:type="gramEnd"/>
      <w:r w:rsidRPr="007D6210">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эмп</w:t>
      </w:r>
      <w:r w:rsidR="001C439E">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ирическая</w:t>
      </w:r>
      <w:proofErr w:type="spellEnd"/>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 противном случае H</w:t>
      </w:r>
      <w:r w:rsidRPr="007D6210">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отвергается и различие определяется как существенное.</w:t>
      </w:r>
      <w:r w:rsidRPr="007D621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где </w:t>
      </w:r>
      <w:proofErr w:type="spellStart"/>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7D6210">
        <w:rPr>
          <w:rFonts w:ascii="Times New Roman" w:hAnsi="Times New Roman" w:cs="Times New Roman"/>
          <w:color w:val="000000" w:themeColor="text1"/>
          <w:sz w:val="28"/>
          <w:szCs w:val="28"/>
          <w:shd w:val="clear" w:color="auto" w:fill="FFFFFF"/>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kp</w:t>
      </w:r>
      <w:proofErr w:type="spellEnd"/>
      <w:r w:rsidRPr="007D6210">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критическая точка, которую находят по таблице Манна-Уитни.</w:t>
      </w:r>
    </w:p>
    <w:p w14:paraId="15E282C9" w14:textId="77777777" w:rsidR="00F36BF0" w:rsidRDefault="00F36BF0" w:rsidP="00F970CC">
      <w:pPr>
        <w:pStyle w:val="a3"/>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B2C996" w14:textId="4845DDD4" w:rsidR="00F36BF0" w:rsidRPr="00266575" w:rsidRDefault="00F36BF0" w:rsidP="00F36BF0">
      <w:pPr>
        <w:pStyle w:val="a3"/>
        <w:numPr>
          <w:ilvl w:val="0"/>
          <w:numId w:val="8"/>
        </w:numPr>
        <w:rPr>
          <w:rFonts w:ascii="Times New Roman" w:hAnsi="Times New Roman" w:cs="Times New Roman"/>
          <w:b/>
          <w:bCs/>
          <w:sz w:val="28"/>
          <w:szCs w:val="28"/>
        </w:rPr>
      </w:pPr>
      <w:r w:rsidRPr="00F36BF0">
        <w:rPr>
          <w:rFonts w:ascii="Times New Roman" w:hAnsi="Times New Roman" w:cs="Times New Roman"/>
          <w:b/>
          <w:bCs/>
          <w:sz w:val="28"/>
          <w:szCs w:val="28"/>
        </w:rPr>
        <w:t>F-критери</w:t>
      </w:r>
      <w:r w:rsidR="00806383">
        <w:rPr>
          <w:rFonts w:ascii="Times New Roman" w:hAnsi="Times New Roman" w:cs="Times New Roman"/>
          <w:b/>
          <w:bCs/>
          <w:sz w:val="28"/>
          <w:szCs w:val="28"/>
        </w:rPr>
        <w:t>й</w:t>
      </w:r>
      <w:r w:rsidRPr="00F36BF0">
        <w:rPr>
          <w:rFonts w:ascii="Times New Roman" w:hAnsi="Times New Roman" w:cs="Times New Roman"/>
          <w:b/>
          <w:bCs/>
          <w:sz w:val="28"/>
          <w:szCs w:val="28"/>
        </w:rPr>
        <w:t xml:space="preserve"> равенства дисперсий Фишера</w:t>
      </w:r>
      <w:r>
        <w:rPr>
          <w:rFonts w:ascii="Times New Roman" w:hAnsi="Times New Roman" w:cs="Times New Roman"/>
          <w:b/>
          <w:bCs/>
          <w:sz w:val="28"/>
          <w:szCs w:val="28"/>
        </w:rPr>
        <w:br/>
      </w:r>
      <w:r w:rsidR="00806383">
        <w:rPr>
          <w:rFonts w:ascii="Times New Roman" w:hAnsi="Times New Roman" w:cs="Times New Roman"/>
          <w:sz w:val="28"/>
          <w:szCs w:val="28"/>
          <w:lang w:val="en-US"/>
        </w:rPr>
        <w:t>f</w:t>
      </w:r>
      <w:r w:rsidR="00806383" w:rsidRPr="00806383">
        <w:rPr>
          <w:rFonts w:ascii="Times New Roman" w:hAnsi="Times New Roman" w:cs="Times New Roman"/>
          <w:sz w:val="28"/>
          <w:szCs w:val="28"/>
        </w:rPr>
        <w:t>-</w:t>
      </w:r>
      <w:r w:rsidR="00806383">
        <w:rPr>
          <w:rFonts w:ascii="Times New Roman" w:hAnsi="Times New Roman" w:cs="Times New Roman"/>
          <w:sz w:val="28"/>
          <w:szCs w:val="28"/>
        </w:rPr>
        <w:t xml:space="preserve">критерий равенства дисперсий Фишера применяется в том случае, если нас могут интересовать различия по разнообразию в некоторой выборке. Он </w:t>
      </w:r>
      <w:r w:rsidR="00806383" w:rsidRPr="00806383">
        <w:rPr>
          <w:rFonts w:ascii="Times New Roman" w:hAnsi="Times New Roman" w:cs="Times New Roman"/>
          <w:sz w:val="28"/>
          <w:szCs w:val="28"/>
        </w:rPr>
        <w:t>укажет нам, насколько различаются между собой показатели.</w:t>
      </w:r>
      <w:r w:rsidR="00F908FC">
        <w:rPr>
          <w:rFonts w:ascii="Times New Roman" w:hAnsi="Times New Roman" w:cs="Times New Roman"/>
          <w:sz w:val="28"/>
          <w:szCs w:val="28"/>
        </w:rPr>
        <w:br/>
        <w:t>формула расчета критерия:</w:t>
      </w:r>
      <w:r w:rsidR="00F908FC">
        <w:rPr>
          <w:rFonts w:ascii="Times New Roman" w:hAnsi="Times New Roman" w:cs="Times New Roman"/>
          <w:sz w:val="28"/>
          <w:szCs w:val="28"/>
        </w:rPr>
        <w:br/>
      </w:r>
      <w:r w:rsidR="00F908FC">
        <w:rPr>
          <w:rFonts w:ascii="Times New Roman" w:hAnsi="Times New Roman" w:cs="Times New Roman"/>
          <w:b/>
          <w:bCs/>
          <w:noProof/>
          <w:sz w:val="28"/>
          <w:szCs w:val="28"/>
        </w:rPr>
        <w:drawing>
          <wp:inline distT="0" distB="0" distL="0" distR="0" wp14:anchorId="4C661E71" wp14:editId="2DA38E39">
            <wp:extent cx="765810" cy="3511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5810" cy="351155"/>
                    </a:xfrm>
                    <a:prstGeom prst="rect">
                      <a:avLst/>
                    </a:prstGeom>
                    <a:noFill/>
                    <a:ln>
                      <a:noFill/>
                    </a:ln>
                  </pic:spPr>
                </pic:pic>
              </a:graphicData>
            </a:graphic>
          </wp:inline>
        </w:drawing>
      </w:r>
      <w:r w:rsidR="00F908FC">
        <w:rPr>
          <w:rFonts w:ascii="Times New Roman" w:hAnsi="Times New Roman" w:cs="Times New Roman"/>
          <w:sz w:val="28"/>
          <w:szCs w:val="28"/>
        </w:rPr>
        <w:br/>
      </w:r>
      <w:r w:rsidR="00F908FC" w:rsidRPr="00F908FC">
        <w:rPr>
          <w:rFonts w:ascii="Times New Roman" w:hAnsi="Times New Roman" w:cs="Times New Roman"/>
          <w:color w:val="000000" w:themeColor="text1"/>
          <w:sz w:val="28"/>
          <w:szCs w:val="28"/>
          <w:shd w:val="clear" w:color="auto" w:fill="CCCC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Для вычисления </w:t>
      </w:r>
      <w:r w:rsidR="00F908FC" w:rsidRPr="00F908F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2C46278" wp14:editId="14EFA2D1">
            <wp:extent cx="340360" cy="276225"/>
            <wp:effectExtent l="0" t="0" r="2540" b="9525"/>
            <wp:docPr id="2" name="Рисунок 2" descr="$F_{{э}{м}{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_{{э}{м}{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360" cy="276225"/>
                    </a:xfrm>
                    <a:prstGeom prst="rect">
                      <a:avLst/>
                    </a:prstGeom>
                    <a:noFill/>
                    <a:ln>
                      <a:noFill/>
                    </a:ln>
                  </pic:spPr>
                </pic:pic>
              </a:graphicData>
            </a:graphic>
          </wp:inline>
        </w:drawing>
      </w:r>
      <w:r w:rsidR="00F908FC" w:rsidRPr="00F908FC">
        <w:rPr>
          <w:rFonts w:ascii="Times New Roman" w:hAnsi="Times New Roman" w:cs="Times New Roman"/>
          <w:color w:val="000000" w:themeColor="text1"/>
          <w:sz w:val="28"/>
          <w:szCs w:val="28"/>
          <w:shd w:val="clear" w:color="auto" w:fill="CCCCC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нужно найти отношение дисперсий двух выборок, причем так, чтобы большая по величине дисперсия находилась бы в числителе, а меньшая знаменателе</w:t>
      </w:r>
    </w:p>
    <w:p w14:paraId="46D229E9" w14:textId="72DA18A9" w:rsidR="008C7487" w:rsidRPr="00E4396E" w:rsidRDefault="0040141E" w:rsidP="0040141E">
      <w:pPr>
        <w:jc w:val="center"/>
        <w:rPr>
          <w:rFonts w:ascii="Times New Roman" w:hAnsi="Times New Roman" w:cs="Times New Roman"/>
          <w:sz w:val="28"/>
          <w:szCs w:val="28"/>
        </w:rPr>
      </w:pPr>
      <w:r>
        <w:rPr>
          <w:rFonts w:ascii="Times New Roman" w:hAnsi="Times New Roman" w:cs="Times New Roman"/>
          <w:sz w:val="28"/>
          <w:szCs w:val="28"/>
        </w:rPr>
        <w:br/>
      </w:r>
      <w:r w:rsidR="009137CC" w:rsidRPr="009137CC">
        <w:rPr>
          <w:rFonts w:ascii="Times New Roman" w:hAnsi="Times New Roman" w:cs="Times New Roman"/>
          <w:b/>
          <w:bCs/>
          <w:sz w:val="32"/>
          <w:szCs w:val="32"/>
        </w:rPr>
        <w:t>критерий Хи-квадрат Пирсона</w:t>
      </w:r>
      <w:r w:rsidR="00E4396E">
        <w:rPr>
          <w:rFonts w:ascii="Times New Roman" w:hAnsi="Times New Roman" w:cs="Times New Roman"/>
          <w:b/>
          <w:bCs/>
          <w:sz w:val="32"/>
          <w:szCs w:val="32"/>
        </w:rPr>
        <w:br/>
      </w:r>
      <w:r w:rsidR="00E4396E">
        <w:rPr>
          <w:rFonts w:ascii="Times New Roman" w:hAnsi="Times New Roman" w:cs="Times New Roman"/>
          <w:sz w:val="28"/>
          <w:szCs w:val="28"/>
        </w:rPr>
        <w:t>подробное описание с примером</w:t>
      </w:r>
    </w:p>
    <w:p w14:paraId="361DA7C1" w14:textId="07213A89" w:rsidR="009137CC" w:rsidRDefault="00D009FB" w:rsidP="0040141E">
      <w:pPr>
        <w:jc w:val="center"/>
        <w:rPr>
          <w:rFonts w:ascii="Times New Roman" w:hAnsi="Times New Roman" w:cs="Times New Roman"/>
          <w:b/>
          <w:bCs/>
          <w:sz w:val="28"/>
          <w:szCs w:val="28"/>
        </w:rPr>
      </w:pPr>
      <w:hyperlink r:id="rId14" w:history="1">
        <w:r w:rsidR="00E4396E" w:rsidRPr="00AB0345">
          <w:rPr>
            <w:rStyle w:val="a4"/>
            <w:rFonts w:ascii="Times New Roman" w:hAnsi="Times New Roman" w:cs="Times New Roman"/>
            <w:b/>
            <w:bCs/>
            <w:sz w:val="28"/>
            <w:szCs w:val="28"/>
          </w:rPr>
          <w:t>https://lit-review.ru/biostatistika/kriterijj-khi-kvadrat-pirsona/</w:t>
        </w:r>
      </w:hyperlink>
    </w:p>
    <w:p w14:paraId="20CA8DBB" w14:textId="4A13D89C" w:rsidR="00E4396E" w:rsidRDefault="00E4396E" w:rsidP="0040141E">
      <w:pPr>
        <w:jc w:val="center"/>
        <w:rPr>
          <w:rFonts w:ascii="Times New Roman" w:hAnsi="Times New Roman" w:cs="Times New Roman"/>
          <w:b/>
          <w:bCs/>
          <w:sz w:val="28"/>
          <w:szCs w:val="28"/>
        </w:rPr>
      </w:pPr>
    </w:p>
    <w:p w14:paraId="7669B44E" w14:textId="64A4C98C" w:rsidR="006F1A90" w:rsidRPr="000145BA" w:rsidRDefault="006F1A90" w:rsidP="006F1A90">
      <w:pPr>
        <w:jc w:val="center"/>
        <w:rPr>
          <w:rFonts w:ascii="Times New Roman" w:hAnsi="Times New Roman" w:cs="Times New Roman"/>
          <w:sz w:val="28"/>
          <w:szCs w:val="28"/>
        </w:rPr>
      </w:pPr>
      <w:r w:rsidRPr="006F1A90">
        <w:rPr>
          <w:rFonts w:ascii="Times New Roman" w:hAnsi="Times New Roman" w:cs="Times New Roman"/>
          <w:b/>
          <w:bCs/>
          <w:sz w:val="32"/>
          <w:szCs w:val="32"/>
        </w:rPr>
        <w:t>Число степеней свобод</w:t>
      </w:r>
      <w:r>
        <w:rPr>
          <w:rFonts w:ascii="Times New Roman" w:hAnsi="Times New Roman" w:cs="Times New Roman"/>
          <w:b/>
          <w:bCs/>
          <w:sz w:val="32"/>
          <w:szCs w:val="32"/>
        </w:rPr>
        <w:br/>
      </w:r>
    </w:p>
    <w:p w14:paraId="3AC9B3BC" w14:textId="0F242729" w:rsidR="006F1A90" w:rsidRDefault="006F1A90" w:rsidP="006F1A90">
      <w:pPr>
        <w:rPr>
          <w:rFonts w:ascii="Times New Roman" w:hAnsi="Times New Roman" w:cs="Times New Roman"/>
          <w:sz w:val="28"/>
          <w:szCs w:val="28"/>
        </w:rPr>
      </w:pPr>
      <w:r>
        <w:rPr>
          <w:rFonts w:ascii="Times New Roman" w:hAnsi="Times New Roman" w:cs="Times New Roman"/>
          <w:sz w:val="28"/>
          <w:szCs w:val="28"/>
        </w:rPr>
        <w:t xml:space="preserve">Число степеней свобод обозначается </w:t>
      </w:r>
      <w:r w:rsidRPr="006F1A90">
        <w:rPr>
          <w:rFonts w:ascii="Times New Roman" w:hAnsi="Times New Roman" w:cs="Times New Roman"/>
          <w:b/>
          <w:bCs/>
          <w:sz w:val="32"/>
          <w:szCs w:val="32"/>
          <w:lang w:val="en-US"/>
        </w:rPr>
        <w:t>df</w:t>
      </w:r>
      <w:r>
        <w:rPr>
          <w:rFonts w:ascii="Times New Roman" w:hAnsi="Times New Roman" w:cs="Times New Roman"/>
          <w:sz w:val="28"/>
          <w:szCs w:val="28"/>
        </w:rPr>
        <w:t xml:space="preserve">, говоря простыми словами число степеней свобод обозначает какое число измерений нам необходимо сделать в одной выборке или </w:t>
      </w:r>
      <w:proofErr w:type="spellStart"/>
      <w:proofErr w:type="gramStart"/>
      <w:r>
        <w:rPr>
          <w:rFonts w:ascii="Times New Roman" w:hAnsi="Times New Roman" w:cs="Times New Roman"/>
          <w:sz w:val="28"/>
          <w:szCs w:val="28"/>
        </w:rPr>
        <w:t>нескольких,чтобы</w:t>
      </w:r>
      <w:proofErr w:type="spellEnd"/>
      <w:proofErr w:type="gramEnd"/>
      <w:r>
        <w:rPr>
          <w:rFonts w:ascii="Times New Roman" w:hAnsi="Times New Roman" w:cs="Times New Roman"/>
          <w:sz w:val="28"/>
          <w:szCs w:val="28"/>
        </w:rPr>
        <w:t xml:space="preserve"> понять размер каждого </w:t>
      </w:r>
      <w:proofErr w:type="spellStart"/>
      <w:r>
        <w:rPr>
          <w:rFonts w:ascii="Times New Roman" w:hAnsi="Times New Roman" w:cs="Times New Roman"/>
          <w:sz w:val="28"/>
          <w:szCs w:val="28"/>
        </w:rPr>
        <w:t>наблюдения,например</w:t>
      </w:r>
      <w:proofErr w:type="spellEnd"/>
      <w:r>
        <w:rPr>
          <w:rFonts w:ascii="Times New Roman" w:hAnsi="Times New Roman" w:cs="Times New Roman"/>
          <w:sz w:val="28"/>
          <w:szCs w:val="28"/>
        </w:rPr>
        <w:t xml:space="preserve"> высота животного. </w:t>
      </w:r>
      <w:r>
        <w:rPr>
          <w:rFonts w:ascii="Times New Roman" w:hAnsi="Times New Roman" w:cs="Times New Roman"/>
          <w:sz w:val="28"/>
          <w:szCs w:val="28"/>
        </w:rPr>
        <w:br/>
      </w:r>
      <w:r w:rsidRPr="006F1A90">
        <w:rPr>
          <w:rFonts w:ascii="Times New Roman" w:hAnsi="Times New Roman" w:cs="Times New Roman"/>
          <w:b/>
          <w:bCs/>
          <w:sz w:val="28"/>
          <w:szCs w:val="28"/>
        </w:rPr>
        <w:t>Пример:</w:t>
      </w:r>
      <w:r>
        <w:rPr>
          <w:rFonts w:ascii="Times New Roman" w:hAnsi="Times New Roman" w:cs="Times New Roman"/>
          <w:sz w:val="28"/>
          <w:szCs w:val="28"/>
        </w:rPr>
        <w:br/>
      </w:r>
      <w:r w:rsidRPr="006F1A90">
        <w:rPr>
          <w:rFonts w:ascii="Times New Roman" w:hAnsi="Times New Roman" w:cs="Times New Roman"/>
          <w:sz w:val="28"/>
          <w:szCs w:val="28"/>
        </w:rPr>
        <w:t>Предположим вы знаете, что сумма размеров всех ваших котиков равна 75 см, но не знаете величину каждого конкретного котика. Эти величины будут неизвестны ровно до тех пор, пока вы не начнете их измерять.</w:t>
      </w:r>
      <w:r w:rsidRPr="006F1A90">
        <w:t xml:space="preserve"> </w:t>
      </w:r>
      <w:r w:rsidRPr="006F1A90">
        <w:rPr>
          <w:rFonts w:ascii="Times New Roman" w:hAnsi="Times New Roman" w:cs="Times New Roman"/>
          <w:sz w:val="28"/>
          <w:szCs w:val="28"/>
        </w:rPr>
        <w:t>Представим, что вы узнали размер первого котика и он оказался равен 20 см. После несложных вычислений можно убедиться, что сумма размеров оставшихся котиков будет 55 см. При этом их конкретные размеры до сих пор неизвестны.</w:t>
      </w:r>
      <w:r w:rsidRPr="006F1A90">
        <w:t xml:space="preserve"> </w:t>
      </w:r>
      <w:r w:rsidRPr="006F1A90">
        <w:rPr>
          <w:rFonts w:ascii="Times New Roman" w:hAnsi="Times New Roman" w:cs="Times New Roman"/>
          <w:sz w:val="28"/>
          <w:szCs w:val="28"/>
        </w:rPr>
        <w:t>Измерим второго котика. Он оказался равен 25 см. Что мы можем сказать о размере третьего?</w:t>
      </w:r>
      <w:r w:rsidRPr="006F1A90">
        <w:t xml:space="preserve"> </w:t>
      </w:r>
      <w:proofErr w:type="spellStart"/>
      <w:proofErr w:type="gramStart"/>
      <w:r>
        <w:rPr>
          <w:rFonts w:ascii="Times New Roman" w:hAnsi="Times New Roman" w:cs="Times New Roman"/>
          <w:sz w:val="28"/>
          <w:szCs w:val="28"/>
        </w:rPr>
        <w:t>То,что</w:t>
      </w:r>
      <w:proofErr w:type="spellEnd"/>
      <w:proofErr w:type="gramEnd"/>
      <w:r>
        <w:rPr>
          <w:rFonts w:ascii="Times New Roman" w:hAnsi="Times New Roman" w:cs="Times New Roman"/>
          <w:sz w:val="28"/>
          <w:szCs w:val="28"/>
        </w:rPr>
        <w:t xml:space="preserve"> его размер равен разности 75 и 45,следовательно число степеней свобод это то кол-во </w:t>
      </w:r>
      <w:proofErr w:type="spellStart"/>
      <w:r>
        <w:rPr>
          <w:rFonts w:ascii="Times New Roman" w:hAnsi="Times New Roman" w:cs="Times New Roman"/>
          <w:sz w:val="28"/>
          <w:szCs w:val="28"/>
        </w:rPr>
        <w:t>котиков,которое</w:t>
      </w:r>
      <w:proofErr w:type="spellEnd"/>
      <w:r>
        <w:rPr>
          <w:rFonts w:ascii="Times New Roman" w:hAnsi="Times New Roman" w:cs="Times New Roman"/>
          <w:sz w:val="28"/>
          <w:szCs w:val="28"/>
        </w:rPr>
        <w:t xml:space="preserve"> мы </w:t>
      </w:r>
      <w:r>
        <w:rPr>
          <w:rFonts w:ascii="Times New Roman" w:hAnsi="Times New Roman" w:cs="Times New Roman"/>
          <w:sz w:val="28"/>
          <w:szCs w:val="28"/>
        </w:rPr>
        <w:lastRenderedPageBreak/>
        <w:t xml:space="preserve">должны </w:t>
      </w:r>
      <w:proofErr w:type="spellStart"/>
      <w:r>
        <w:rPr>
          <w:rFonts w:ascii="Times New Roman" w:hAnsi="Times New Roman" w:cs="Times New Roman"/>
          <w:sz w:val="28"/>
          <w:szCs w:val="28"/>
        </w:rPr>
        <w:t>измерить,чтобы</w:t>
      </w:r>
      <w:proofErr w:type="spellEnd"/>
      <w:r>
        <w:rPr>
          <w:rFonts w:ascii="Times New Roman" w:hAnsi="Times New Roman" w:cs="Times New Roman"/>
          <w:sz w:val="28"/>
          <w:szCs w:val="28"/>
        </w:rPr>
        <w:t xml:space="preserve"> однозначно узнать размер всех животных. Если выборка только </w:t>
      </w:r>
      <w:proofErr w:type="spellStart"/>
      <w:proofErr w:type="gramStart"/>
      <w:r>
        <w:rPr>
          <w:rFonts w:ascii="Times New Roman" w:hAnsi="Times New Roman" w:cs="Times New Roman"/>
          <w:sz w:val="28"/>
          <w:szCs w:val="28"/>
        </w:rPr>
        <w:t>одна,то</w:t>
      </w:r>
      <w:proofErr w:type="spellEnd"/>
      <w:proofErr w:type="gramEnd"/>
      <w:r>
        <w:rPr>
          <w:rFonts w:ascii="Times New Roman" w:hAnsi="Times New Roman" w:cs="Times New Roman"/>
          <w:sz w:val="28"/>
          <w:szCs w:val="28"/>
        </w:rPr>
        <w:t xml:space="preserve"> число степеней свобод равно все животные минус 1,если выборки 2 и </w:t>
      </w:r>
      <w:proofErr w:type="spellStart"/>
      <w:r>
        <w:rPr>
          <w:rFonts w:ascii="Times New Roman" w:hAnsi="Times New Roman" w:cs="Times New Roman"/>
          <w:sz w:val="28"/>
          <w:szCs w:val="28"/>
        </w:rPr>
        <w:t>более,то</w:t>
      </w:r>
      <w:proofErr w:type="spellEnd"/>
      <w:r>
        <w:rPr>
          <w:rFonts w:ascii="Times New Roman" w:hAnsi="Times New Roman" w:cs="Times New Roman"/>
          <w:sz w:val="28"/>
          <w:szCs w:val="28"/>
        </w:rPr>
        <w:t xml:space="preserve"> общее кол-во животных минус кол-во выборок. Такой расчет нам и даст число степеней свобод. </w:t>
      </w:r>
      <w:r>
        <w:rPr>
          <w:rFonts w:ascii="Times New Roman" w:hAnsi="Times New Roman" w:cs="Times New Roman"/>
          <w:sz w:val="28"/>
          <w:szCs w:val="28"/>
        </w:rPr>
        <w:br/>
      </w:r>
      <w:r w:rsidRPr="006F1A90">
        <w:rPr>
          <w:rFonts w:ascii="Times New Roman" w:hAnsi="Times New Roman" w:cs="Times New Roman"/>
          <w:b/>
          <w:bCs/>
          <w:sz w:val="28"/>
          <w:szCs w:val="28"/>
        </w:rPr>
        <w:t>Формула:</w:t>
      </w:r>
      <w:r>
        <w:rPr>
          <w:rFonts w:ascii="Times New Roman" w:hAnsi="Times New Roman" w:cs="Times New Roman"/>
          <w:sz w:val="28"/>
          <w:szCs w:val="28"/>
        </w:rPr>
        <w:t xml:space="preserve"> </w:t>
      </w:r>
    </w:p>
    <w:p w14:paraId="78FF00D2" w14:textId="6D4BBBC2" w:rsidR="006F1A90" w:rsidRDefault="006F1A90" w:rsidP="006F1A90">
      <w:pPr>
        <w:rPr>
          <w:rFonts w:ascii="Times New Roman" w:hAnsi="Times New Roman" w:cs="Times New Roman"/>
          <w:sz w:val="28"/>
          <w:szCs w:val="28"/>
        </w:rPr>
      </w:pPr>
      <w:r>
        <w:rPr>
          <w:rFonts w:ascii="Times New Roman" w:hAnsi="Times New Roman" w:cs="Times New Roman"/>
          <w:sz w:val="28"/>
          <w:szCs w:val="28"/>
        </w:rPr>
        <w:t xml:space="preserve">Для 1 </w:t>
      </w:r>
      <w:proofErr w:type="gramStart"/>
      <w:r>
        <w:rPr>
          <w:rFonts w:ascii="Times New Roman" w:hAnsi="Times New Roman" w:cs="Times New Roman"/>
          <w:sz w:val="28"/>
          <w:szCs w:val="28"/>
        </w:rPr>
        <w:t>выборки :</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df</w:t>
      </w:r>
      <w:r w:rsidRPr="006F1A90">
        <w:rPr>
          <w:rFonts w:ascii="Times New Roman" w:hAnsi="Times New Roman" w:cs="Times New Roman"/>
          <w:sz w:val="28"/>
          <w:szCs w:val="28"/>
        </w:rPr>
        <w:t xml:space="preserve"> = </w:t>
      </w:r>
      <w:r>
        <w:rPr>
          <w:rFonts w:ascii="Times New Roman" w:hAnsi="Times New Roman" w:cs="Times New Roman"/>
          <w:sz w:val="28"/>
          <w:szCs w:val="28"/>
          <w:lang w:val="en-US"/>
        </w:rPr>
        <w:t>n</w:t>
      </w:r>
      <w:r w:rsidRPr="006F1A90">
        <w:rPr>
          <w:rFonts w:ascii="Times New Roman" w:hAnsi="Times New Roman" w:cs="Times New Roman"/>
          <w:sz w:val="28"/>
          <w:szCs w:val="28"/>
        </w:rPr>
        <w:t xml:space="preserve"> -1 </w:t>
      </w:r>
      <w:r w:rsidRPr="006F1A90">
        <w:rPr>
          <w:rFonts w:ascii="Times New Roman" w:hAnsi="Times New Roman" w:cs="Times New Roman"/>
          <w:sz w:val="28"/>
          <w:szCs w:val="28"/>
        </w:rPr>
        <w:br/>
      </w:r>
      <w:r>
        <w:rPr>
          <w:rFonts w:ascii="Times New Roman" w:hAnsi="Times New Roman" w:cs="Times New Roman"/>
          <w:sz w:val="28"/>
          <w:szCs w:val="28"/>
        </w:rPr>
        <w:t xml:space="preserve">Для </w:t>
      </w:r>
      <w:r>
        <w:rPr>
          <w:rFonts w:ascii="Times New Roman" w:hAnsi="Times New Roman" w:cs="Times New Roman"/>
          <w:sz w:val="28"/>
          <w:szCs w:val="28"/>
          <w:lang w:val="en-US"/>
        </w:rPr>
        <w:t>n</w:t>
      </w:r>
      <w:r>
        <w:rPr>
          <w:rFonts w:ascii="Times New Roman" w:hAnsi="Times New Roman" w:cs="Times New Roman"/>
          <w:sz w:val="28"/>
          <w:szCs w:val="28"/>
        </w:rPr>
        <w:t>-ого кол-ва выборок:</w:t>
      </w:r>
      <w:r w:rsidRPr="006F1A90">
        <w:rPr>
          <w:rFonts w:ascii="Times New Roman" w:hAnsi="Times New Roman" w:cs="Times New Roman"/>
          <w:sz w:val="28"/>
          <w:szCs w:val="28"/>
        </w:rPr>
        <w:t xml:space="preserve"> </w:t>
      </w:r>
      <w:r>
        <w:rPr>
          <w:rFonts w:ascii="Times New Roman" w:hAnsi="Times New Roman" w:cs="Times New Roman"/>
          <w:sz w:val="28"/>
          <w:szCs w:val="28"/>
          <w:lang w:val="en-US"/>
        </w:rPr>
        <w:t>df</w:t>
      </w:r>
      <w:r w:rsidRPr="006F1A90">
        <w:rPr>
          <w:rFonts w:ascii="Times New Roman" w:hAnsi="Times New Roman" w:cs="Times New Roman"/>
          <w:sz w:val="28"/>
          <w:szCs w:val="28"/>
        </w:rPr>
        <w:t xml:space="preserve"> = </w:t>
      </w:r>
      <w:r w:rsidR="00745256" w:rsidRPr="00C42D28">
        <w:rPr>
          <w:rFonts w:ascii="Times New Roman" w:hAnsi="Times New Roman" w:cs="Times New Roman"/>
          <w:b/>
          <w:bCs/>
          <w:i/>
          <w:iCs/>
          <w:sz w:val="28"/>
          <w:szCs w:val="28"/>
        </w:rPr>
        <w:t>Ʃ</w:t>
      </w:r>
      <w:r w:rsidR="00745256">
        <w:rPr>
          <w:rFonts w:ascii="Times New Roman" w:hAnsi="Times New Roman" w:cs="Times New Roman"/>
          <w:b/>
          <w:bCs/>
          <w:i/>
          <w:iCs/>
          <w:sz w:val="28"/>
          <w:szCs w:val="28"/>
          <w:lang w:val="en-US"/>
        </w:rPr>
        <w:t>n</w:t>
      </w:r>
      <w:r w:rsidR="00745256" w:rsidRPr="00745256">
        <w:rPr>
          <w:rFonts w:ascii="Times New Roman" w:hAnsi="Times New Roman" w:cs="Times New Roman"/>
          <w:b/>
          <w:bCs/>
          <w:i/>
          <w:iCs/>
          <w:sz w:val="28"/>
          <w:szCs w:val="28"/>
        </w:rPr>
        <w:t xml:space="preserve"> </w:t>
      </w:r>
      <w:r w:rsidR="00745256">
        <w:rPr>
          <w:rFonts w:ascii="Times New Roman" w:hAnsi="Times New Roman" w:cs="Times New Roman"/>
          <w:b/>
          <w:bCs/>
          <w:i/>
          <w:iCs/>
          <w:sz w:val="28"/>
          <w:szCs w:val="28"/>
        </w:rPr>
        <w:t>–</w:t>
      </w:r>
      <w:r w:rsidR="00745256" w:rsidRPr="00745256">
        <w:rPr>
          <w:rFonts w:ascii="Times New Roman" w:hAnsi="Times New Roman" w:cs="Times New Roman"/>
          <w:b/>
          <w:bCs/>
          <w:i/>
          <w:iCs/>
          <w:sz w:val="28"/>
          <w:szCs w:val="28"/>
        </w:rPr>
        <w:t xml:space="preserve"> </w:t>
      </w:r>
      <w:r w:rsidR="00745256">
        <w:rPr>
          <w:rFonts w:ascii="Times New Roman" w:hAnsi="Times New Roman" w:cs="Times New Roman"/>
          <w:b/>
          <w:bCs/>
          <w:i/>
          <w:iCs/>
          <w:sz w:val="28"/>
          <w:szCs w:val="28"/>
        </w:rPr>
        <w:t>кол-во выборок</w:t>
      </w:r>
      <w:r w:rsidR="00745256">
        <w:rPr>
          <w:rFonts w:ascii="Times New Roman" w:hAnsi="Times New Roman" w:cs="Times New Roman"/>
          <w:b/>
          <w:bCs/>
          <w:i/>
          <w:iCs/>
          <w:sz w:val="28"/>
          <w:szCs w:val="28"/>
        </w:rPr>
        <w:br/>
      </w:r>
    </w:p>
    <w:p w14:paraId="0D6EEF1A" w14:textId="73D76207" w:rsidR="00BF3DEE" w:rsidRDefault="00BF3DEE" w:rsidP="006F1A90">
      <w:pPr>
        <w:rPr>
          <w:rFonts w:ascii="Times New Roman" w:hAnsi="Times New Roman" w:cs="Times New Roman"/>
          <w:sz w:val="28"/>
          <w:szCs w:val="28"/>
        </w:rPr>
      </w:pPr>
    </w:p>
    <w:p w14:paraId="28D89F7B" w14:textId="08560F8E" w:rsidR="00BF3DEE" w:rsidRPr="00521B0B" w:rsidRDefault="00BF3DEE" w:rsidP="00BF3DEE">
      <w:pPr>
        <w:jc w:val="center"/>
        <w:rPr>
          <w:rFonts w:ascii="Times New Roman" w:hAnsi="Times New Roman" w:cs="Times New Roman"/>
          <w:b/>
          <w:bCs/>
          <w:sz w:val="36"/>
          <w:szCs w:val="36"/>
        </w:rPr>
      </w:pPr>
      <w:r>
        <w:rPr>
          <w:rFonts w:ascii="Times New Roman" w:hAnsi="Times New Roman" w:cs="Times New Roman"/>
          <w:b/>
          <w:bCs/>
          <w:sz w:val="36"/>
          <w:szCs w:val="36"/>
          <w:lang w:val="en-US"/>
        </w:rPr>
        <w:t>P</w:t>
      </w:r>
      <w:r w:rsidRPr="00521B0B">
        <w:rPr>
          <w:rFonts w:ascii="Times New Roman" w:hAnsi="Times New Roman" w:cs="Times New Roman"/>
          <w:b/>
          <w:bCs/>
          <w:sz w:val="36"/>
          <w:szCs w:val="36"/>
        </w:rPr>
        <w:t>-</w:t>
      </w:r>
      <w:r>
        <w:rPr>
          <w:rFonts w:ascii="Times New Roman" w:hAnsi="Times New Roman" w:cs="Times New Roman"/>
          <w:b/>
          <w:bCs/>
          <w:sz w:val="36"/>
          <w:szCs w:val="36"/>
        </w:rPr>
        <w:t>уровень значимости</w:t>
      </w:r>
    </w:p>
    <w:p w14:paraId="689F679E" w14:textId="4656F89B" w:rsidR="00BF3DEE" w:rsidRPr="00521B0B" w:rsidRDefault="00BF3DEE" w:rsidP="00BF3DEE">
      <w:pPr>
        <w:jc w:val="center"/>
        <w:rPr>
          <w:rFonts w:ascii="Times New Roman" w:hAnsi="Times New Roman" w:cs="Times New Roman"/>
          <w:b/>
          <w:bCs/>
          <w:sz w:val="36"/>
          <w:szCs w:val="36"/>
        </w:rPr>
      </w:pPr>
    </w:p>
    <w:p w14:paraId="118C34D8" w14:textId="403E3CFF" w:rsidR="00BF3DEE" w:rsidRDefault="00BF3DEE" w:rsidP="00BF3DEE">
      <w:pPr>
        <w:rPr>
          <w:rFonts w:ascii="Times New Roman" w:hAnsi="Times New Roman" w:cs="Times New Roman"/>
          <w:sz w:val="28"/>
          <w:szCs w:val="28"/>
        </w:rPr>
      </w:pPr>
      <w:r>
        <w:rPr>
          <w:rFonts w:ascii="Times New Roman" w:hAnsi="Times New Roman" w:cs="Times New Roman"/>
          <w:sz w:val="28"/>
          <w:szCs w:val="28"/>
        </w:rPr>
        <w:t xml:space="preserve">Что же такое </w:t>
      </w:r>
      <w:r>
        <w:rPr>
          <w:rFonts w:ascii="Times New Roman" w:hAnsi="Times New Roman" w:cs="Times New Roman"/>
          <w:sz w:val="28"/>
          <w:szCs w:val="28"/>
          <w:lang w:val="en-US"/>
        </w:rPr>
        <w:t>p</w:t>
      </w:r>
      <w:r w:rsidRPr="00BF3DEE">
        <w:rPr>
          <w:rFonts w:ascii="Times New Roman" w:hAnsi="Times New Roman" w:cs="Times New Roman"/>
          <w:sz w:val="28"/>
          <w:szCs w:val="28"/>
        </w:rPr>
        <w:t>-</w:t>
      </w:r>
      <w:r>
        <w:rPr>
          <w:rFonts w:ascii="Times New Roman" w:hAnsi="Times New Roman" w:cs="Times New Roman"/>
          <w:sz w:val="28"/>
          <w:szCs w:val="28"/>
        </w:rPr>
        <w:t xml:space="preserve">уровень значимости? Во-первых, при выяснении уровня значимости делается </w:t>
      </w:r>
      <w:proofErr w:type="spellStart"/>
      <w:proofErr w:type="gramStart"/>
      <w:r>
        <w:rPr>
          <w:rFonts w:ascii="Times New Roman" w:hAnsi="Times New Roman" w:cs="Times New Roman"/>
          <w:sz w:val="28"/>
          <w:szCs w:val="28"/>
        </w:rPr>
        <w:t>предположение,а</w:t>
      </w:r>
      <w:proofErr w:type="spellEnd"/>
      <w:proofErr w:type="gramEnd"/>
      <w:r>
        <w:rPr>
          <w:rFonts w:ascii="Times New Roman" w:hAnsi="Times New Roman" w:cs="Times New Roman"/>
          <w:sz w:val="28"/>
          <w:szCs w:val="28"/>
        </w:rPr>
        <w:t xml:space="preserve"> именно вводится </w:t>
      </w:r>
      <w:r w:rsidRPr="00BF3DEE">
        <w:rPr>
          <w:rFonts w:ascii="Times New Roman" w:hAnsi="Times New Roman" w:cs="Times New Roman"/>
          <w:b/>
          <w:bCs/>
          <w:sz w:val="28"/>
          <w:szCs w:val="28"/>
        </w:rPr>
        <w:t>НУЛЕВАЯ ГИПОТЕЗА</w:t>
      </w:r>
      <w:r>
        <w:rPr>
          <w:rFonts w:ascii="Times New Roman" w:hAnsi="Times New Roman" w:cs="Times New Roman"/>
          <w:sz w:val="28"/>
          <w:szCs w:val="28"/>
        </w:rPr>
        <w:t xml:space="preserve">, например: в рамках нулевой гипотезы ученые могут </w:t>
      </w:r>
      <w:proofErr w:type="spellStart"/>
      <w:r>
        <w:rPr>
          <w:rFonts w:ascii="Times New Roman" w:hAnsi="Times New Roman" w:cs="Times New Roman"/>
          <w:sz w:val="28"/>
          <w:szCs w:val="28"/>
        </w:rPr>
        <w:t>утверждать,что</w:t>
      </w:r>
      <w:proofErr w:type="spellEnd"/>
      <w:r>
        <w:rPr>
          <w:rFonts w:ascii="Times New Roman" w:hAnsi="Times New Roman" w:cs="Times New Roman"/>
          <w:sz w:val="28"/>
          <w:szCs w:val="28"/>
        </w:rPr>
        <w:t xml:space="preserve"> два разных вида животных </w:t>
      </w:r>
      <w:r w:rsidR="009F6274">
        <w:rPr>
          <w:rFonts w:ascii="Times New Roman" w:hAnsi="Times New Roman" w:cs="Times New Roman"/>
          <w:sz w:val="28"/>
          <w:szCs w:val="28"/>
        </w:rPr>
        <w:t>идентичны друг другу</w:t>
      </w:r>
      <w:r w:rsidR="000145BA">
        <w:rPr>
          <w:rFonts w:ascii="Times New Roman" w:hAnsi="Times New Roman" w:cs="Times New Roman"/>
          <w:sz w:val="28"/>
          <w:szCs w:val="28"/>
        </w:rPr>
        <w:t>. Следующим шагом они вычисляют</w:t>
      </w:r>
      <w:r w:rsidR="008A26C5">
        <w:rPr>
          <w:rFonts w:ascii="Times New Roman" w:hAnsi="Times New Roman" w:cs="Times New Roman"/>
          <w:sz w:val="28"/>
          <w:szCs w:val="28"/>
        </w:rPr>
        <w:t xml:space="preserve"> вероятность </w:t>
      </w:r>
      <w:proofErr w:type="spellStart"/>
      <w:proofErr w:type="gramStart"/>
      <w:r w:rsidR="008A26C5">
        <w:rPr>
          <w:rFonts w:ascii="Times New Roman" w:hAnsi="Times New Roman" w:cs="Times New Roman"/>
          <w:sz w:val="28"/>
          <w:szCs w:val="28"/>
        </w:rPr>
        <w:t>того</w:t>
      </w:r>
      <w:r w:rsidR="000145BA">
        <w:rPr>
          <w:rFonts w:ascii="Times New Roman" w:hAnsi="Times New Roman" w:cs="Times New Roman"/>
          <w:sz w:val="28"/>
          <w:szCs w:val="28"/>
        </w:rPr>
        <w:t>,что</w:t>
      </w:r>
      <w:proofErr w:type="spellEnd"/>
      <w:proofErr w:type="gramEnd"/>
      <w:r w:rsidR="000145BA">
        <w:rPr>
          <w:rFonts w:ascii="Times New Roman" w:hAnsi="Times New Roman" w:cs="Times New Roman"/>
          <w:sz w:val="28"/>
          <w:szCs w:val="28"/>
        </w:rPr>
        <w:t xml:space="preserve"> две случайные группы животных </w:t>
      </w:r>
      <w:r w:rsidR="008A26C5">
        <w:rPr>
          <w:rFonts w:ascii="Times New Roman" w:hAnsi="Times New Roman" w:cs="Times New Roman"/>
          <w:sz w:val="28"/>
          <w:szCs w:val="28"/>
        </w:rPr>
        <w:t xml:space="preserve">дадут значение критерия большее или равное тому, которое мы получили (чаще всего без учета его знака). Эта вероятность и называется </w:t>
      </w:r>
      <w:r w:rsidR="008A26C5">
        <w:rPr>
          <w:rFonts w:ascii="Times New Roman" w:hAnsi="Times New Roman" w:cs="Times New Roman"/>
          <w:sz w:val="28"/>
          <w:szCs w:val="28"/>
          <w:lang w:val="en-US"/>
        </w:rPr>
        <w:t>p</w:t>
      </w:r>
      <w:r w:rsidR="008A26C5">
        <w:rPr>
          <w:rFonts w:ascii="Times New Roman" w:hAnsi="Times New Roman" w:cs="Times New Roman"/>
          <w:sz w:val="28"/>
          <w:szCs w:val="28"/>
        </w:rPr>
        <w:t>-уровень значимости.</w:t>
      </w:r>
      <w:r w:rsidR="00521B0B">
        <w:rPr>
          <w:rFonts w:ascii="Times New Roman" w:hAnsi="Times New Roman" w:cs="Times New Roman"/>
          <w:sz w:val="28"/>
          <w:szCs w:val="28"/>
        </w:rPr>
        <w:t xml:space="preserve"> </w:t>
      </w:r>
    </w:p>
    <w:p w14:paraId="2EB6C7B9" w14:textId="791D683B" w:rsidR="00521B0B" w:rsidRDefault="00521B0B" w:rsidP="00BF3DEE">
      <w:pPr>
        <w:rPr>
          <w:rFonts w:ascii="Times New Roman" w:hAnsi="Times New Roman" w:cs="Times New Roman"/>
          <w:sz w:val="28"/>
          <w:szCs w:val="28"/>
        </w:rPr>
      </w:pPr>
      <w:r>
        <w:rPr>
          <w:rFonts w:ascii="Times New Roman" w:hAnsi="Times New Roman" w:cs="Times New Roman"/>
          <w:sz w:val="28"/>
          <w:szCs w:val="28"/>
        </w:rPr>
        <w:t>Если р-уровень значимости меньше 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обычно это записывается как 0,05), то нулевая гипотеза отвергается и принимается гипотеза о том, что группы выбранных животных все таки отличаются. Такая гипотеза называется </w:t>
      </w:r>
      <w:r w:rsidRPr="00521B0B">
        <w:rPr>
          <w:rFonts w:ascii="Times New Roman" w:hAnsi="Times New Roman" w:cs="Times New Roman"/>
          <w:b/>
          <w:bCs/>
          <w:sz w:val="28"/>
          <w:szCs w:val="28"/>
        </w:rPr>
        <w:t>АЛЬТЕРНАТИВНАЯ ГИПОТЕЗА</w:t>
      </w:r>
      <w:r>
        <w:rPr>
          <w:rFonts w:ascii="Times New Roman" w:hAnsi="Times New Roman" w:cs="Times New Roman"/>
          <w:sz w:val="28"/>
          <w:szCs w:val="28"/>
        </w:rPr>
        <w:t>.</w:t>
      </w:r>
      <w:r w:rsidR="00701A5A">
        <w:rPr>
          <w:rFonts w:ascii="Times New Roman" w:hAnsi="Times New Roman" w:cs="Times New Roman"/>
          <w:sz w:val="28"/>
          <w:szCs w:val="28"/>
        </w:rPr>
        <w:br/>
      </w:r>
    </w:p>
    <w:p w14:paraId="7834A5B4" w14:textId="09009A37" w:rsidR="00701A5A" w:rsidRPr="00701A5A" w:rsidRDefault="00701A5A" w:rsidP="00701A5A">
      <w:pPr>
        <w:rPr>
          <w:rFonts w:ascii="Times New Roman" w:hAnsi="Times New Roman" w:cs="Times New Roman"/>
          <w:b/>
          <w:bCs/>
          <w:sz w:val="32"/>
          <w:szCs w:val="32"/>
        </w:rPr>
      </w:pPr>
      <w:r w:rsidRPr="00701A5A">
        <w:rPr>
          <w:rFonts w:ascii="Times New Roman" w:hAnsi="Times New Roman" w:cs="Times New Roman"/>
          <w:b/>
          <w:bCs/>
          <w:sz w:val="32"/>
          <w:szCs w:val="32"/>
        </w:rPr>
        <w:t>Доверительный интервал</w:t>
      </w:r>
    </w:p>
    <w:p w14:paraId="7728E63A" w14:textId="23B5345E" w:rsidR="00701A5A" w:rsidRPr="00701A5A" w:rsidRDefault="00E65D9A" w:rsidP="00701A5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40372BCD" wp14:editId="4FC60DB1">
            <wp:simplePos x="0" y="0"/>
            <wp:positionH relativeFrom="margin">
              <wp:posOffset>4720590</wp:posOffset>
            </wp:positionH>
            <wp:positionV relativeFrom="page">
              <wp:posOffset>8324850</wp:posOffset>
            </wp:positionV>
            <wp:extent cx="866775" cy="328295"/>
            <wp:effectExtent l="0" t="0" r="952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328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1A5A">
        <w:rPr>
          <w:rFonts w:ascii="Times New Roman" w:hAnsi="Times New Roman" w:cs="Times New Roman"/>
          <w:sz w:val="28"/>
          <w:szCs w:val="28"/>
        </w:rPr>
        <w:t xml:space="preserve">Доверительный интервал – диапазон в Генеральной </w:t>
      </w:r>
      <w:proofErr w:type="spellStart"/>
      <w:proofErr w:type="gramStart"/>
      <w:r w:rsidR="00701A5A">
        <w:rPr>
          <w:rFonts w:ascii="Times New Roman" w:hAnsi="Times New Roman" w:cs="Times New Roman"/>
          <w:sz w:val="28"/>
          <w:szCs w:val="28"/>
        </w:rPr>
        <w:t>Совокупности,в</w:t>
      </w:r>
      <w:proofErr w:type="spellEnd"/>
      <w:proofErr w:type="gramEnd"/>
      <w:r w:rsidR="00701A5A">
        <w:rPr>
          <w:rFonts w:ascii="Times New Roman" w:hAnsi="Times New Roman" w:cs="Times New Roman"/>
          <w:sz w:val="28"/>
          <w:szCs w:val="28"/>
        </w:rPr>
        <w:t xml:space="preserve"> котором находится истинно среднее значение наблюдения. Рядом с доверительным интервалом всегда указывается вероятность. Например, 95%-й доверительный интервал означает, что мы с точностью 95% можем </w:t>
      </w:r>
      <w:proofErr w:type="spellStart"/>
      <w:proofErr w:type="gramStart"/>
      <w:r w:rsidR="00701A5A">
        <w:rPr>
          <w:rFonts w:ascii="Times New Roman" w:hAnsi="Times New Roman" w:cs="Times New Roman"/>
          <w:sz w:val="28"/>
          <w:szCs w:val="28"/>
        </w:rPr>
        <w:t>утверждать,что</w:t>
      </w:r>
      <w:proofErr w:type="spellEnd"/>
      <w:proofErr w:type="gramEnd"/>
      <w:r w:rsidR="00701A5A">
        <w:rPr>
          <w:rFonts w:ascii="Times New Roman" w:hAnsi="Times New Roman" w:cs="Times New Roman"/>
          <w:sz w:val="28"/>
          <w:szCs w:val="28"/>
        </w:rPr>
        <w:t xml:space="preserve"> истинно средний размер </w:t>
      </w:r>
      <w:r>
        <w:rPr>
          <w:rFonts w:ascii="Times New Roman" w:hAnsi="Times New Roman" w:cs="Times New Roman"/>
          <w:sz w:val="28"/>
          <w:szCs w:val="28"/>
        </w:rPr>
        <w:t xml:space="preserve">наблюдений находится в этом диапазоне. Формула для расчета доверительного интервала: </w:t>
      </w:r>
    </w:p>
    <w:p w14:paraId="0254D2C5" w14:textId="49B8EAA3" w:rsidR="00701A5A" w:rsidRDefault="0082305E" w:rsidP="00701A5A">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делта</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  </w:t>
      </w:r>
      <w:r>
        <w:rPr>
          <w:rFonts w:ascii="Times New Roman" w:hAnsi="Times New Roman" w:cs="Times New Roman"/>
          <w:sz w:val="28"/>
          <w:szCs w:val="28"/>
          <w:lang w:val="en-US"/>
        </w:rPr>
        <w:t>t</w:t>
      </w:r>
      <w:proofErr w:type="gramEnd"/>
      <w:r>
        <w:rPr>
          <w:rFonts w:ascii="Times New Roman" w:hAnsi="Times New Roman" w:cs="Times New Roman"/>
          <w:sz w:val="28"/>
          <w:szCs w:val="28"/>
        </w:rPr>
        <w:t xml:space="preserve">-критерий Стьюдента * </w:t>
      </w:r>
      <w:r>
        <w:rPr>
          <w:rFonts w:ascii="Times New Roman" w:hAnsi="Times New Roman" w:cs="Times New Roman"/>
          <w:sz w:val="28"/>
          <w:szCs w:val="28"/>
          <w:lang w:val="en-US"/>
        </w:rPr>
        <w:t>se</w:t>
      </w:r>
      <w:r w:rsidRPr="0082305E">
        <w:rPr>
          <w:rFonts w:ascii="Times New Roman" w:hAnsi="Times New Roman" w:cs="Times New Roman"/>
          <w:sz w:val="28"/>
          <w:szCs w:val="28"/>
        </w:rPr>
        <w:t>(</w:t>
      </w:r>
      <w:r>
        <w:rPr>
          <w:rFonts w:ascii="Times New Roman" w:hAnsi="Times New Roman" w:cs="Times New Roman"/>
          <w:sz w:val="28"/>
          <w:szCs w:val="28"/>
          <w:lang w:val="en-US"/>
        </w:rPr>
        <w:t>standard</w:t>
      </w:r>
      <w:r w:rsidRPr="0082305E">
        <w:rPr>
          <w:rFonts w:ascii="Times New Roman" w:hAnsi="Times New Roman" w:cs="Times New Roman"/>
          <w:sz w:val="28"/>
          <w:szCs w:val="28"/>
        </w:rPr>
        <w:t xml:space="preserve"> </w:t>
      </w:r>
      <w:r>
        <w:rPr>
          <w:rFonts w:ascii="Times New Roman" w:hAnsi="Times New Roman" w:cs="Times New Roman"/>
          <w:sz w:val="28"/>
          <w:szCs w:val="28"/>
          <w:lang w:val="en-US"/>
        </w:rPr>
        <w:t>error</w:t>
      </w:r>
      <w:r w:rsidRPr="00914B83">
        <w:rPr>
          <w:rFonts w:ascii="Times New Roman" w:hAnsi="Times New Roman" w:cs="Times New Roman"/>
          <w:sz w:val="28"/>
          <w:szCs w:val="28"/>
        </w:rPr>
        <w:t>))</w:t>
      </w:r>
      <w:r w:rsidR="00914B83">
        <w:rPr>
          <w:rFonts w:ascii="Times New Roman" w:hAnsi="Times New Roman" w:cs="Times New Roman"/>
          <w:sz w:val="28"/>
          <w:szCs w:val="28"/>
        </w:rPr>
        <w:t xml:space="preserve">. </w:t>
      </w:r>
    </w:p>
    <w:p w14:paraId="560E4AED" w14:textId="067B6827" w:rsidR="00A70441" w:rsidRDefault="00A70441" w:rsidP="00701A5A">
      <w:pPr>
        <w:rPr>
          <w:rFonts w:ascii="Times New Roman" w:hAnsi="Times New Roman" w:cs="Times New Roman"/>
          <w:sz w:val="28"/>
          <w:szCs w:val="28"/>
        </w:rPr>
      </w:pPr>
    </w:p>
    <w:p w14:paraId="475747BB" w14:textId="7A67A72C" w:rsidR="00A70441" w:rsidRDefault="00A70441" w:rsidP="00701A5A">
      <w:pPr>
        <w:rPr>
          <w:rFonts w:ascii="Times New Roman" w:hAnsi="Times New Roman" w:cs="Times New Roman"/>
          <w:sz w:val="28"/>
          <w:szCs w:val="28"/>
        </w:rPr>
      </w:pPr>
    </w:p>
    <w:p w14:paraId="758545CE" w14:textId="77777777" w:rsidR="00A70441" w:rsidRDefault="00A70441" w:rsidP="00701A5A">
      <w:pPr>
        <w:rPr>
          <w:rFonts w:ascii="Times New Roman" w:hAnsi="Times New Roman" w:cs="Times New Roman"/>
          <w:sz w:val="28"/>
          <w:szCs w:val="28"/>
        </w:rPr>
      </w:pPr>
    </w:p>
    <w:p w14:paraId="7F4D9621" w14:textId="69DF7666" w:rsidR="00A70441" w:rsidRDefault="00A70441" w:rsidP="00A70441">
      <w:pPr>
        <w:jc w:val="center"/>
        <w:rPr>
          <w:rFonts w:ascii="Times New Roman" w:hAnsi="Times New Roman" w:cs="Times New Roman"/>
          <w:b/>
          <w:bCs/>
          <w:sz w:val="36"/>
          <w:szCs w:val="36"/>
        </w:rPr>
      </w:pPr>
      <w:r w:rsidRPr="00A70441">
        <w:rPr>
          <w:rFonts w:ascii="Times New Roman" w:hAnsi="Times New Roman" w:cs="Times New Roman"/>
          <w:b/>
          <w:bCs/>
          <w:sz w:val="36"/>
          <w:szCs w:val="36"/>
        </w:rPr>
        <w:lastRenderedPageBreak/>
        <w:t xml:space="preserve">Основы </w:t>
      </w:r>
      <w:r w:rsidR="004063B4">
        <w:rPr>
          <w:rFonts w:ascii="Times New Roman" w:hAnsi="Times New Roman" w:cs="Times New Roman"/>
          <w:b/>
          <w:bCs/>
          <w:sz w:val="36"/>
          <w:szCs w:val="36"/>
        </w:rPr>
        <w:t xml:space="preserve">однофакторного </w:t>
      </w:r>
      <w:r w:rsidRPr="00A70441">
        <w:rPr>
          <w:rFonts w:ascii="Times New Roman" w:hAnsi="Times New Roman" w:cs="Times New Roman"/>
          <w:b/>
          <w:bCs/>
          <w:sz w:val="36"/>
          <w:szCs w:val="36"/>
        </w:rPr>
        <w:t>дисперсионного анализа</w:t>
      </w:r>
      <w:r w:rsidR="004063B4">
        <w:rPr>
          <w:rFonts w:ascii="Segoe UI" w:hAnsi="Segoe UI" w:cs="Segoe UI"/>
          <w:color w:val="000000"/>
          <w:sz w:val="21"/>
          <w:szCs w:val="21"/>
          <w:shd w:val="clear" w:color="auto" w:fill="FFFFFF"/>
        </w:rPr>
        <w:t> </w:t>
      </w:r>
      <w:r w:rsidR="004063B4" w:rsidRPr="004063B4">
        <w:rPr>
          <w:rFonts w:ascii="Times New Roman" w:hAnsi="Times New Roman" w:cs="Times New Roman"/>
          <w:b/>
          <w:bCs/>
          <w:color w:val="000000"/>
          <w:sz w:val="28"/>
          <w:szCs w:val="28"/>
          <w:shd w:val="clear" w:color="auto" w:fill="FFFFFF"/>
        </w:rPr>
        <w:t>(ANOVA)</w:t>
      </w:r>
    </w:p>
    <w:p w14:paraId="2286F78E" w14:textId="3CCE143A" w:rsidR="00A70441" w:rsidRDefault="003A7FA0" w:rsidP="00A70441">
      <w:pPr>
        <w:rPr>
          <w:rFonts w:ascii="Times New Roman" w:hAnsi="Times New Roman" w:cs="Times New Roman"/>
          <w:sz w:val="28"/>
          <w:szCs w:val="28"/>
        </w:rPr>
      </w:pPr>
      <w:r>
        <w:rPr>
          <w:rFonts w:ascii="Times New Roman" w:hAnsi="Times New Roman" w:cs="Times New Roman"/>
          <w:sz w:val="28"/>
          <w:szCs w:val="28"/>
        </w:rPr>
        <w:t xml:space="preserve">Дисперсионный анализ </w:t>
      </w:r>
      <w:proofErr w:type="spellStart"/>
      <w:proofErr w:type="gramStart"/>
      <w:r>
        <w:rPr>
          <w:rFonts w:ascii="Times New Roman" w:hAnsi="Times New Roman" w:cs="Times New Roman"/>
          <w:sz w:val="28"/>
          <w:szCs w:val="28"/>
        </w:rPr>
        <w:t>метод,который</w:t>
      </w:r>
      <w:proofErr w:type="spellEnd"/>
      <w:proofErr w:type="gramEnd"/>
      <w:r>
        <w:rPr>
          <w:rFonts w:ascii="Times New Roman" w:hAnsi="Times New Roman" w:cs="Times New Roman"/>
          <w:sz w:val="28"/>
          <w:szCs w:val="28"/>
        </w:rPr>
        <w:t xml:space="preserve"> применяется в том случае, </w:t>
      </w:r>
      <w:r w:rsidR="00242B18">
        <w:rPr>
          <w:rFonts w:ascii="Times New Roman" w:hAnsi="Times New Roman" w:cs="Times New Roman"/>
          <w:sz w:val="28"/>
          <w:szCs w:val="28"/>
        </w:rPr>
        <w:t>если</w:t>
      </w:r>
      <w:r>
        <w:rPr>
          <w:rFonts w:ascii="Times New Roman" w:hAnsi="Times New Roman" w:cs="Times New Roman"/>
          <w:sz w:val="28"/>
          <w:szCs w:val="28"/>
        </w:rPr>
        <w:t xml:space="preserve"> мы не можем воспользоваться стандартными методами попарного </w:t>
      </w:r>
      <w:proofErr w:type="spellStart"/>
      <w:r>
        <w:rPr>
          <w:rFonts w:ascii="Times New Roman" w:hAnsi="Times New Roman" w:cs="Times New Roman"/>
          <w:sz w:val="28"/>
          <w:szCs w:val="28"/>
        </w:rPr>
        <w:t>сравнения,будь</w:t>
      </w:r>
      <w:proofErr w:type="spellEnd"/>
      <w:r>
        <w:rPr>
          <w:rFonts w:ascii="Times New Roman" w:hAnsi="Times New Roman" w:cs="Times New Roman"/>
          <w:sz w:val="28"/>
          <w:szCs w:val="28"/>
        </w:rPr>
        <w:t xml:space="preserve"> то </w:t>
      </w:r>
      <w:r>
        <w:rPr>
          <w:rFonts w:ascii="Times New Roman" w:hAnsi="Times New Roman" w:cs="Times New Roman"/>
          <w:sz w:val="28"/>
          <w:szCs w:val="28"/>
          <w:lang w:val="en-US"/>
        </w:rPr>
        <w:t>t</w:t>
      </w:r>
      <w:r w:rsidRPr="003A7FA0">
        <w:rPr>
          <w:rFonts w:ascii="Times New Roman" w:hAnsi="Times New Roman" w:cs="Times New Roman"/>
          <w:sz w:val="28"/>
          <w:szCs w:val="28"/>
        </w:rPr>
        <w:t>-</w:t>
      </w:r>
      <w:r>
        <w:rPr>
          <w:rFonts w:ascii="Times New Roman" w:hAnsi="Times New Roman" w:cs="Times New Roman"/>
          <w:sz w:val="28"/>
          <w:szCs w:val="28"/>
        </w:rPr>
        <w:t xml:space="preserve">критерия Стьюдента или </w:t>
      </w:r>
      <w:r>
        <w:rPr>
          <w:rFonts w:ascii="Times New Roman" w:hAnsi="Times New Roman" w:cs="Times New Roman"/>
          <w:sz w:val="28"/>
          <w:szCs w:val="28"/>
          <w:lang w:val="en-US"/>
        </w:rPr>
        <w:t>U</w:t>
      </w:r>
      <w:r w:rsidRPr="003A7FA0">
        <w:rPr>
          <w:rFonts w:ascii="Times New Roman" w:hAnsi="Times New Roman" w:cs="Times New Roman"/>
          <w:sz w:val="28"/>
          <w:szCs w:val="28"/>
        </w:rPr>
        <w:t>-</w:t>
      </w:r>
      <w:r>
        <w:rPr>
          <w:rFonts w:ascii="Times New Roman" w:hAnsi="Times New Roman" w:cs="Times New Roman"/>
          <w:sz w:val="28"/>
          <w:szCs w:val="28"/>
        </w:rPr>
        <w:t xml:space="preserve">критерий Манна-Уитни, так как выборок становится больше </w:t>
      </w:r>
      <w:r w:rsidR="004063B4">
        <w:rPr>
          <w:rFonts w:ascii="Times New Roman" w:hAnsi="Times New Roman" w:cs="Times New Roman"/>
          <w:sz w:val="28"/>
          <w:szCs w:val="28"/>
        </w:rPr>
        <w:t>двух</w:t>
      </w:r>
      <w:r>
        <w:rPr>
          <w:rFonts w:ascii="Times New Roman" w:hAnsi="Times New Roman" w:cs="Times New Roman"/>
          <w:sz w:val="28"/>
          <w:szCs w:val="28"/>
        </w:rPr>
        <w:t xml:space="preserve">. </w:t>
      </w:r>
      <w:r w:rsidR="00242B18">
        <w:rPr>
          <w:rFonts w:ascii="Times New Roman" w:hAnsi="Times New Roman" w:cs="Times New Roman"/>
          <w:sz w:val="28"/>
          <w:szCs w:val="28"/>
        </w:rPr>
        <w:t xml:space="preserve">Таким образом, дисперсионный анализ хорош </w:t>
      </w:r>
      <w:proofErr w:type="spellStart"/>
      <w:proofErr w:type="gramStart"/>
      <w:r w:rsidR="00242B18">
        <w:rPr>
          <w:rFonts w:ascii="Times New Roman" w:hAnsi="Times New Roman" w:cs="Times New Roman"/>
          <w:sz w:val="28"/>
          <w:szCs w:val="28"/>
        </w:rPr>
        <w:t>тем,что</w:t>
      </w:r>
      <w:proofErr w:type="spellEnd"/>
      <w:proofErr w:type="gramEnd"/>
      <w:r w:rsidR="00242B18">
        <w:rPr>
          <w:rFonts w:ascii="Times New Roman" w:hAnsi="Times New Roman" w:cs="Times New Roman"/>
          <w:sz w:val="28"/>
          <w:szCs w:val="28"/>
        </w:rPr>
        <w:t xml:space="preserve"> кол-во групп (выборок) может быть не </w:t>
      </w:r>
      <w:proofErr w:type="spellStart"/>
      <w:r w:rsidR="00242B18">
        <w:rPr>
          <w:rFonts w:ascii="Times New Roman" w:hAnsi="Times New Roman" w:cs="Times New Roman"/>
          <w:sz w:val="28"/>
          <w:szCs w:val="28"/>
        </w:rPr>
        <w:t>ограничено,будь</w:t>
      </w:r>
      <w:proofErr w:type="spellEnd"/>
      <w:r w:rsidR="00242B18">
        <w:rPr>
          <w:rFonts w:ascii="Times New Roman" w:hAnsi="Times New Roman" w:cs="Times New Roman"/>
          <w:sz w:val="28"/>
          <w:szCs w:val="28"/>
        </w:rPr>
        <w:t xml:space="preserve"> то две, три или четыре группы. </w:t>
      </w:r>
      <w:r w:rsidR="00CC1E20">
        <w:rPr>
          <w:rFonts w:ascii="Times New Roman" w:hAnsi="Times New Roman" w:cs="Times New Roman"/>
          <w:sz w:val="28"/>
          <w:szCs w:val="28"/>
        </w:rPr>
        <w:t xml:space="preserve">Нулевая гипотеза дисперсионного анализа состоит в </w:t>
      </w:r>
      <w:proofErr w:type="spellStart"/>
      <w:proofErr w:type="gramStart"/>
      <w:r w:rsidR="00CC1E20">
        <w:rPr>
          <w:rFonts w:ascii="Times New Roman" w:hAnsi="Times New Roman" w:cs="Times New Roman"/>
          <w:sz w:val="28"/>
          <w:szCs w:val="28"/>
        </w:rPr>
        <w:t>том,что</w:t>
      </w:r>
      <w:proofErr w:type="spellEnd"/>
      <w:proofErr w:type="gramEnd"/>
      <w:r w:rsidR="00CC1E20">
        <w:rPr>
          <w:rFonts w:ascii="Times New Roman" w:hAnsi="Times New Roman" w:cs="Times New Roman"/>
          <w:sz w:val="28"/>
          <w:szCs w:val="28"/>
        </w:rPr>
        <w:t xml:space="preserve"> наблюдения из рассматриваемого кол-ва групп схожи между собой. Альтернативная же гипотеза </w:t>
      </w:r>
      <w:proofErr w:type="spellStart"/>
      <w:proofErr w:type="gramStart"/>
      <w:r w:rsidR="00CC1E20">
        <w:rPr>
          <w:rFonts w:ascii="Times New Roman" w:hAnsi="Times New Roman" w:cs="Times New Roman"/>
          <w:sz w:val="28"/>
          <w:szCs w:val="28"/>
        </w:rPr>
        <w:t>утверждает,что</w:t>
      </w:r>
      <w:proofErr w:type="spellEnd"/>
      <w:proofErr w:type="gramEnd"/>
      <w:r w:rsidR="00CC1E20">
        <w:rPr>
          <w:rFonts w:ascii="Times New Roman" w:hAnsi="Times New Roman" w:cs="Times New Roman"/>
          <w:sz w:val="28"/>
          <w:szCs w:val="28"/>
        </w:rPr>
        <w:t xml:space="preserve"> хотя бы одно наблюдение из рассматриваемых групп отличается от остальных.</w:t>
      </w:r>
      <w:r w:rsidR="00242B18">
        <w:rPr>
          <w:rFonts w:ascii="Times New Roman" w:hAnsi="Times New Roman" w:cs="Times New Roman"/>
          <w:sz w:val="28"/>
          <w:szCs w:val="28"/>
        </w:rPr>
        <w:t xml:space="preserve"> </w:t>
      </w:r>
    </w:p>
    <w:p w14:paraId="2A9771F5" w14:textId="77777777" w:rsidR="004063B4" w:rsidRPr="003F0C76" w:rsidRDefault="004063B4" w:rsidP="004063B4">
      <w:pPr>
        <w:pStyle w:val="2"/>
        <w:shd w:val="clear" w:color="auto" w:fill="FFFFFF"/>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C76">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Условия применения дисперсионного анализа ANOVA</w:t>
      </w:r>
    </w:p>
    <w:p w14:paraId="0EFB9B86" w14:textId="77777777" w:rsidR="004063B4" w:rsidRPr="003F0C76" w:rsidRDefault="004063B4" w:rsidP="004063B4">
      <w:pPr>
        <w:pStyle w:val="a7"/>
        <w:shd w:val="clear" w:color="auto" w:fill="FFFFFF"/>
        <w:rPr>
          <w:color w:val="000000"/>
          <w:sz w:val="28"/>
          <w:szCs w:val="28"/>
        </w:rPr>
      </w:pPr>
      <w:r w:rsidRPr="003F0C76">
        <w:rPr>
          <w:color w:val="000000"/>
          <w:sz w:val="28"/>
          <w:szCs w:val="28"/>
        </w:rPr>
        <w:t>Перед тем как приступить к применению дисперсионного анализа, который предназначен для минимизации риска неправильной оценки ошибки 1 рода в случае множественных сравнений необходимо убедиться в соблюдении ряда условий:</w:t>
      </w:r>
    </w:p>
    <w:p w14:paraId="658A1D26" w14:textId="77777777" w:rsidR="004063B4" w:rsidRPr="003F0C76" w:rsidRDefault="004063B4" w:rsidP="004063B4">
      <w:pPr>
        <w:numPr>
          <w:ilvl w:val="0"/>
          <w:numId w:val="9"/>
        </w:numPr>
        <w:shd w:val="clear" w:color="auto" w:fill="FFFFFF"/>
        <w:spacing w:after="0" w:line="240" w:lineRule="auto"/>
        <w:textAlignment w:val="baseline"/>
        <w:rPr>
          <w:rFonts w:ascii="Times New Roman" w:hAnsi="Times New Roman" w:cs="Times New Roman"/>
          <w:color w:val="000000"/>
          <w:sz w:val="28"/>
          <w:szCs w:val="28"/>
        </w:rPr>
      </w:pPr>
      <w:r w:rsidRPr="003F0C76">
        <w:rPr>
          <w:rFonts w:ascii="Times New Roman" w:hAnsi="Times New Roman" w:cs="Times New Roman"/>
          <w:color w:val="000000"/>
          <w:sz w:val="28"/>
          <w:szCs w:val="28"/>
        </w:rPr>
        <w:t>Количественный непрерывный тип данных, дискретные данные менее желательны.</w:t>
      </w:r>
    </w:p>
    <w:p w14:paraId="7E8D20DB" w14:textId="77777777" w:rsidR="004063B4" w:rsidRPr="003F0C76" w:rsidRDefault="004063B4" w:rsidP="004063B4">
      <w:pPr>
        <w:numPr>
          <w:ilvl w:val="0"/>
          <w:numId w:val="9"/>
        </w:numPr>
        <w:shd w:val="clear" w:color="auto" w:fill="FFFFFF"/>
        <w:spacing w:after="0" w:line="240" w:lineRule="auto"/>
        <w:textAlignment w:val="baseline"/>
        <w:rPr>
          <w:rFonts w:ascii="Times New Roman" w:hAnsi="Times New Roman" w:cs="Times New Roman"/>
          <w:color w:val="000000"/>
          <w:sz w:val="28"/>
          <w:szCs w:val="28"/>
        </w:rPr>
      </w:pPr>
      <w:r w:rsidRPr="003F0C76">
        <w:rPr>
          <w:rFonts w:ascii="Times New Roman" w:hAnsi="Times New Roman" w:cs="Times New Roman"/>
          <w:color w:val="000000"/>
          <w:sz w:val="28"/>
          <w:szCs w:val="28"/>
        </w:rPr>
        <w:t>Независимые между собой выборки.</w:t>
      </w:r>
    </w:p>
    <w:p w14:paraId="07325A89" w14:textId="77777777" w:rsidR="004063B4" w:rsidRPr="003F0C76" w:rsidRDefault="004063B4" w:rsidP="004063B4">
      <w:pPr>
        <w:numPr>
          <w:ilvl w:val="0"/>
          <w:numId w:val="9"/>
        </w:numPr>
        <w:shd w:val="clear" w:color="auto" w:fill="FFFFFF"/>
        <w:spacing w:after="0" w:line="240" w:lineRule="auto"/>
        <w:textAlignment w:val="baseline"/>
        <w:rPr>
          <w:rFonts w:ascii="Times New Roman" w:hAnsi="Times New Roman" w:cs="Times New Roman"/>
          <w:color w:val="000000"/>
          <w:sz w:val="28"/>
          <w:szCs w:val="28"/>
        </w:rPr>
      </w:pPr>
      <w:r w:rsidRPr="003F0C76">
        <w:rPr>
          <w:rFonts w:ascii="Times New Roman" w:hAnsi="Times New Roman" w:cs="Times New Roman"/>
          <w:color w:val="000000"/>
          <w:sz w:val="28"/>
          <w:szCs w:val="28"/>
        </w:rPr>
        <w:t>Нормальное распределение признака в статистических совокупностях, из которых извлечены выборки.</w:t>
      </w:r>
    </w:p>
    <w:p w14:paraId="31C7FFAE" w14:textId="77777777" w:rsidR="004063B4" w:rsidRPr="003F0C76" w:rsidRDefault="004063B4" w:rsidP="004063B4">
      <w:pPr>
        <w:numPr>
          <w:ilvl w:val="0"/>
          <w:numId w:val="9"/>
        </w:numPr>
        <w:shd w:val="clear" w:color="auto" w:fill="FFFFFF"/>
        <w:spacing w:after="0" w:line="240" w:lineRule="auto"/>
        <w:textAlignment w:val="baseline"/>
        <w:rPr>
          <w:rFonts w:ascii="Times New Roman" w:hAnsi="Times New Roman" w:cs="Times New Roman"/>
          <w:color w:val="000000"/>
          <w:sz w:val="28"/>
          <w:szCs w:val="28"/>
        </w:rPr>
      </w:pPr>
      <w:r w:rsidRPr="003F0C76">
        <w:rPr>
          <w:rFonts w:ascii="Times New Roman" w:hAnsi="Times New Roman" w:cs="Times New Roman"/>
          <w:color w:val="000000"/>
          <w:sz w:val="28"/>
          <w:szCs w:val="28"/>
        </w:rPr>
        <w:t xml:space="preserve">Равенство (гомогенность) дисперсий изучаемого признака </w:t>
      </w:r>
      <w:proofErr w:type="gramStart"/>
      <w:r w:rsidRPr="003F0C76">
        <w:rPr>
          <w:rFonts w:ascii="Times New Roman" w:hAnsi="Times New Roman" w:cs="Times New Roman"/>
          <w:color w:val="000000"/>
          <w:sz w:val="28"/>
          <w:szCs w:val="28"/>
        </w:rPr>
        <w:t>в статистических совокупностях</w:t>
      </w:r>
      <w:proofErr w:type="gramEnd"/>
      <w:r w:rsidRPr="003F0C76">
        <w:rPr>
          <w:rFonts w:ascii="Times New Roman" w:hAnsi="Times New Roman" w:cs="Times New Roman"/>
          <w:color w:val="000000"/>
          <w:sz w:val="28"/>
          <w:szCs w:val="28"/>
        </w:rPr>
        <w:t xml:space="preserve"> из которых извлечены выборки, проверяется с помощью критерия </w:t>
      </w:r>
      <w:proofErr w:type="spellStart"/>
      <w:r w:rsidRPr="003F0C76">
        <w:rPr>
          <w:rFonts w:ascii="Times New Roman" w:hAnsi="Times New Roman" w:cs="Times New Roman"/>
          <w:color w:val="000000"/>
          <w:sz w:val="28"/>
          <w:szCs w:val="28"/>
        </w:rPr>
        <w:t>Levene</w:t>
      </w:r>
      <w:proofErr w:type="spellEnd"/>
      <w:r w:rsidRPr="003F0C76">
        <w:rPr>
          <w:rFonts w:ascii="Times New Roman" w:hAnsi="Times New Roman" w:cs="Times New Roman"/>
          <w:color w:val="000000"/>
          <w:sz w:val="28"/>
          <w:szCs w:val="28"/>
        </w:rPr>
        <w:t>.</w:t>
      </w:r>
    </w:p>
    <w:p w14:paraId="60A87BBE" w14:textId="77777777" w:rsidR="004063B4" w:rsidRPr="003F0C76" w:rsidRDefault="004063B4" w:rsidP="004063B4">
      <w:pPr>
        <w:numPr>
          <w:ilvl w:val="0"/>
          <w:numId w:val="9"/>
        </w:numPr>
        <w:shd w:val="clear" w:color="auto" w:fill="FFFFFF"/>
        <w:spacing w:after="0" w:line="240" w:lineRule="auto"/>
        <w:textAlignment w:val="baseline"/>
        <w:rPr>
          <w:rFonts w:ascii="Times New Roman" w:hAnsi="Times New Roman" w:cs="Times New Roman"/>
          <w:color w:val="000000"/>
          <w:sz w:val="28"/>
          <w:szCs w:val="28"/>
        </w:rPr>
      </w:pPr>
      <w:r w:rsidRPr="003F0C76">
        <w:rPr>
          <w:rFonts w:ascii="Times New Roman" w:hAnsi="Times New Roman" w:cs="Times New Roman"/>
          <w:color w:val="000000"/>
          <w:sz w:val="28"/>
          <w:szCs w:val="28"/>
        </w:rPr>
        <w:t>Независимые наблюдения в каждой из выборок.</w:t>
      </w:r>
    </w:p>
    <w:p w14:paraId="3AA01771" w14:textId="77777777" w:rsidR="004063B4" w:rsidRPr="003F0C76" w:rsidRDefault="004063B4" w:rsidP="004063B4">
      <w:pPr>
        <w:pStyle w:val="2"/>
        <w:shd w:val="clear" w:color="auto" w:fill="FFFFFF"/>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C76">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Статистическая информация для применения однофакторного дисперсионного анализа</w:t>
      </w:r>
    </w:p>
    <w:p w14:paraId="2AB027B6"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color w:val="000000"/>
          <w:sz w:val="28"/>
          <w:szCs w:val="28"/>
        </w:rPr>
        <w:t>H</w:t>
      </w:r>
      <w:r w:rsidRPr="003F0C76">
        <w:rPr>
          <w:color w:val="000000"/>
          <w:sz w:val="28"/>
          <w:szCs w:val="28"/>
          <w:bdr w:val="none" w:sz="0" w:space="0" w:color="auto" w:frame="1"/>
          <w:vertAlign w:val="subscript"/>
        </w:rPr>
        <w:t>o</w:t>
      </w:r>
      <w:proofErr w:type="spellEnd"/>
      <w:r w:rsidRPr="003F0C76">
        <w:rPr>
          <w:color w:val="000000"/>
          <w:sz w:val="28"/>
          <w:szCs w:val="28"/>
        </w:rPr>
        <w:t xml:space="preserve"> в случае однофакторного дисперсионного анализа (ANOVA) подразумевает, что средние </w:t>
      </w:r>
      <w:proofErr w:type="gramStart"/>
      <w:r w:rsidRPr="003F0C76">
        <w:rPr>
          <w:color w:val="000000"/>
          <w:sz w:val="28"/>
          <w:szCs w:val="28"/>
        </w:rPr>
        <w:t>генеральных совокупностей</w:t>
      </w:r>
      <w:proofErr w:type="gramEnd"/>
      <w:r w:rsidRPr="003F0C76">
        <w:rPr>
          <w:color w:val="000000"/>
          <w:sz w:val="28"/>
          <w:szCs w:val="28"/>
        </w:rPr>
        <w:t xml:space="preserve"> из которых были извлечены выборки равны, другими словами все они относятся к одной генеральной совокупности и различия носят случайный характер. Для проверки теорий в случае дисперсионного анализа используется F-распределение. F-статистика принимает только положительные или нулевые значения.</w:t>
      </w:r>
    </w:p>
    <w:p w14:paraId="42F04CE8"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 xml:space="preserve">Процедура дисперсионного анализа состоит в определении соотношения систематической (межгрупповой) дисперсии к случайной (внутригрупповой) дисперсии в измеряемых данных. В качестве показателя изменчивости </w:t>
      </w:r>
      <w:r w:rsidRPr="003F0C76">
        <w:rPr>
          <w:color w:val="000000"/>
          <w:sz w:val="28"/>
          <w:szCs w:val="28"/>
        </w:rPr>
        <w:lastRenderedPageBreak/>
        <w:t>используется сумма квадратов отклонения значений параметра от среднего: </w:t>
      </w:r>
      <w:r w:rsidRPr="003F0C76">
        <w:rPr>
          <w:rStyle w:val="a8"/>
          <w:color w:val="000000"/>
          <w:sz w:val="28"/>
          <w:szCs w:val="28"/>
          <w:bdr w:val="none" w:sz="0" w:space="0" w:color="auto" w:frame="1"/>
        </w:rPr>
        <w:t>SS</w:t>
      </w:r>
      <w:r w:rsidRPr="003F0C76">
        <w:rPr>
          <w:color w:val="000000"/>
          <w:sz w:val="28"/>
          <w:szCs w:val="28"/>
        </w:rPr>
        <w:t> (от </w:t>
      </w:r>
      <w:hyperlink r:id="rId15" w:history="1">
        <w:r w:rsidRPr="003F0C76">
          <w:rPr>
            <w:rStyle w:val="a4"/>
            <w:color w:val="46A2C0"/>
            <w:sz w:val="28"/>
            <w:szCs w:val="28"/>
            <w:bdr w:val="none" w:sz="0" w:space="0" w:color="auto" w:frame="1"/>
          </w:rPr>
          <w:t>англ.</w:t>
        </w:r>
      </w:hyperlink>
      <w:r w:rsidRPr="003F0C76">
        <w:rPr>
          <w:color w:val="000000"/>
          <w:sz w:val="28"/>
          <w:szCs w:val="28"/>
        </w:rPr>
        <w:t> </w:t>
      </w:r>
      <w:proofErr w:type="spellStart"/>
      <w:r w:rsidRPr="003F0C76">
        <w:rPr>
          <w:rStyle w:val="a8"/>
          <w:color w:val="000000"/>
          <w:sz w:val="28"/>
          <w:szCs w:val="28"/>
          <w:bdr w:val="none" w:sz="0" w:space="0" w:color="auto" w:frame="1"/>
        </w:rPr>
        <w:t>Sum</w:t>
      </w:r>
      <w:proofErr w:type="spellEnd"/>
      <w:r w:rsidRPr="003F0C76">
        <w:rPr>
          <w:rStyle w:val="a8"/>
          <w:color w:val="000000"/>
          <w:sz w:val="28"/>
          <w:szCs w:val="28"/>
          <w:bdr w:val="none" w:sz="0" w:space="0" w:color="auto" w:frame="1"/>
        </w:rPr>
        <w:t xml:space="preserve"> </w:t>
      </w:r>
      <w:proofErr w:type="spellStart"/>
      <w:r w:rsidRPr="003F0C76">
        <w:rPr>
          <w:rStyle w:val="a8"/>
          <w:color w:val="000000"/>
          <w:sz w:val="28"/>
          <w:szCs w:val="28"/>
          <w:bdr w:val="none" w:sz="0" w:space="0" w:color="auto" w:frame="1"/>
        </w:rPr>
        <w:t>of</w:t>
      </w:r>
      <w:proofErr w:type="spellEnd"/>
      <w:r w:rsidRPr="003F0C76">
        <w:rPr>
          <w:rStyle w:val="a8"/>
          <w:color w:val="000000"/>
          <w:sz w:val="28"/>
          <w:szCs w:val="28"/>
          <w:bdr w:val="none" w:sz="0" w:space="0" w:color="auto" w:frame="1"/>
        </w:rPr>
        <w:t xml:space="preserve"> </w:t>
      </w:r>
      <w:proofErr w:type="spellStart"/>
      <w:r w:rsidRPr="003F0C76">
        <w:rPr>
          <w:rStyle w:val="a8"/>
          <w:color w:val="000000"/>
          <w:sz w:val="28"/>
          <w:szCs w:val="28"/>
          <w:bdr w:val="none" w:sz="0" w:space="0" w:color="auto" w:frame="1"/>
        </w:rPr>
        <w:t>Squares</w:t>
      </w:r>
      <w:proofErr w:type="spellEnd"/>
      <w:r w:rsidRPr="003F0C76">
        <w:rPr>
          <w:color w:val="000000"/>
          <w:sz w:val="28"/>
          <w:szCs w:val="28"/>
        </w:rPr>
        <w:t>). Общая сумма квадратов </w:t>
      </w:r>
      <w:proofErr w:type="spellStart"/>
      <w:r w:rsidRPr="003F0C76">
        <w:rPr>
          <w:rStyle w:val="a8"/>
          <w:color w:val="000000"/>
          <w:sz w:val="28"/>
          <w:szCs w:val="28"/>
          <w:bdr w:val="none" w:sz="0" w:space="0" w:color="auto" w:frame="1"/>
        </w:rPr>
        <w:t>SS</w:t>
      </w:r>
      <w:r w:rsidRPr="003F0C76">
        <w:rPr>
          <w:rStyle w:val="a8"/>
          <w:color w:val="000000"/>
          <w:sz w:val="28"/>
          <w:szCs w:val="28"/>
          <w:bdr w:val="none" w:sz="0" w:space="0" w:color="auto" w:frame="1"/>
          <w:vertAlign w:val="subscript"/>
        </w:rPr>
        <w:t>Total</w:t>
      </w:r>
      <w:proofErr w:type="spellEnd"/>
      <w:r w:rsidRPr="003F0C76">
        <w:rPr>
          <w:color w:val="000000"/>
          <w:sz w:val="28"/>
          <w:szCs w:val="28"/>
        </w:rPr>
        <w:t> раскладывается на межгрупповую сумму квадратов SS</w:t>
      </w:r>
      <w:r w:rsidRPr="003F0C76">
        <w:rPr>
          <w:rStyle w:val="a8"/>
          <w:color w:val="000000"/>
          <w:sz w:val="28"/>
          <w:szCs w:val="28"/>
          <w:bdr w:val="none" w:sz="0" w:space="0" w:color="auto" w:frame="1"/>
          <w:vertAlign w:val="subscript"/>
        </w:rPr>
        <w:t>BG</w:t>
      </w:r>
      <w:bookmarkStart w:id="0" w:name="_ftnref1"/>
      <w:r w:rsidRPr="003F0C76">
        <w:rPr>
          <w:color w:val="000000"/>
          <w:sz w:val="28"/>
          <w:szCs w:val="28"/>
        </w:rPr>
        <w:fldChar w:fldCharType="begin"/>
      </w:r>
      <w:r w:rsidRPr="003F0C76">
        <w:rPr>
          <w:color w:val="000000"/>
          <w:sz w:val="28"/>
          <w:szCs w:val="28"/>
        </w:rPr>
        <w:instrText xml:space="preserve"> HYPERLINK "https://lit-review.ru/biostatistika/dispersionnyjj-analiz-anova/" \l "_ftn1" </w:instrText>
      </w:r>
      <w:r w:rsidRPr="003F0C76">
        <w:rPr>
          <w:color w:val="000000"/>
          <w:sz w:val="28"/>
          <w:szCs w:val="28"/>
        </w:rPr>
        <w:fldChar w:fldCharType="separate"/>
      </w:r>
      <w:r w:rsidRPr="003F0C76">
        <w:rPr>
          <w:rStyle w:val="a4"/>
          <w:color w:val="46A2C0"/>
          <w:sz w:val="28"/>
          <w:szCs w:val="28"/>
          <w:bdr w:val="none" w:sz="0" w:space="0" w:color="auto" w:frame="1"/>
        </w:rPr>
        <w:t>[1]</w:t>
      </w:r>
      <w:r w:rsidRPr="003F0C76">
        <w:rPr>
          <w:color w:val="000000"/>
          <w:sz w:val="28"/>
          <w:szCs w:val="28"/>
        </w:rPr>
        <w:fldChar w:fldCharType="end"/>
      </w:r>
      <w:bookmarkEnd w:id="0"/>
      <w:r w:rsidRPr="003F0C76">
        <w:rPr>
          <w:color w:val="000000"/>
          <w:sz w:val="28"/>
          <w:szCs w:val="28"/>
        </w:rPr>
        <w:t> и внутригрупповую сумму квадратов </w:t>
      </w:r>
      <w:r w:rsidRPr="003F0C76">
        <w:rPr>
          <w:rStyle w:val="a8"/>
          <w:color w:val="000000"/>
          <w:sz w:val="28"/>
          <w:szCs w:val="28"/>
          <w:bdr w:val="none" w:sz="0" w:space="0" w:color="auto" w:frame="1"/>
        </w:rPr>
        <w:t>SS</w:t>
      </w:r>
      <w:r w:rsidRPr="003F0C76">
        <w:rPr>
          <w:rStyle w:val="a8"/>
          <w:color w:val="000000"/>
          <w:sz w:val="28"/>
          <w:szCs w:val="28"/>
          <w:bdr w:val="none" w:sz="0" w:space="0" w:color="auto" w:frame="1"/>
          <w:vertAlign w:val="subscript"/>
        </w:rPr>
        <w:t>WG</w:t>
      </w:r>
      <w:bookmarkStart w:id="1" w:name="_ftnref2"/>
      <w:r w:rsidRPr="003F0C76">
        <w:rPr>
          <w:rStyle w:val="a8"/>
          <w:color w:val="000000"/>
          <w:sz w:val="28"/>
          <w:szCs w:val="28"/>
          <w:bdr w:val="none" w:sz="0" w:space="0" w:color="auto" w:frame="1"/>
        </w:rPr>
        <w:fldChar w:fldCharType="begin"/>
      </w:r>
      <w:r w:rsidRPr="003F0C76">
        <w:rPr>
          <w:rStyle w:val="a8"/>
          <w:color w:val="000000"/>
          <w:sz w:val="28"/>
          <w:szCs w:val="28"/>
          <w:bdr w:val="none" w:sz="0" w:space="0" w:color="auto" w:frame="1"/>
        </w:rPr>
        <w:instrText xml:space="preserve"> HYPERLINK "https://lit-review.ru/biostatistika/dispersionnyjj-analiz-anova/" \l "_ftn2" </w:instrText>
      </w:r>
      <w:r w:rsidRPr="003F0C76">
        <w:rPr>
          <w:rStyle w:val="a8"/>
          <w:color w:val="000000"/>
          <w:sz w:val="28"/>
          <w:szCs w:val="28"/>
          <w:bdr w:val="none" w:sz="0" w:space="0" w:color="auto" w:frame="1"/>
        </w:rPr>
        <w:fldChar w:fldCharType="separate"/>
      </w:r>
      <w:r w:rsidRPr="003F0C76">
        <w:rPr>
          <w:rStyle w:val="a6"/>
          <w:i/>
          <w:iCs/>
          <w:color w:val="46A2C0"/>
          <w:sz w:val="28"/>
          <w:szCs w:val="28"/>
          <w:bdr w:val="none" w:sz="0" w:space="0" w:color="auto" w:frame="1"/>
        </w:rPr>
        <w:t>[2]</w:t>
      </w:r>
      <w:r w:rsidRPr="003F0C76">
        <w:rPr>
          <w:rStyle w:val="a8"/>
          <w:color w:val="000000"/>
          <w:sz w:val="28"/>
          <w:szCs w:val="28"/>
          <w:bdr w:val="none" w:sz="0" w:space="0" w:color="auto" w:frame="1"/>
        </w:rPr>
        <w:fldChar w:fldCharType="end"/>
      </w:r>
      <w:bookmarkEnd w:id="1"/>
      <w:r w:rsidRPr="003F0C76">
        <w:rPr>
          <w:color w:val="000000"/>
          <w:sz w:val="28"/>
          <w:szCs w:val="28"/>
        </w:rPr>
        <w:t>:</w:t>
      </w:r>
    </w:p>
    <w:p w14:paraId="17C32751"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34C80965"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rStyle w:val="a8"/>
          <w:color w:val="000000"/>
          <w:sz w:val="28"/>
          <w:szCs w:val="28"/>
          <w:bdr w:val="none" w:sz="0" w:space="0" w:color="auto" w:frame="1"/>
        </w:rPr>
        <w:t>SS</w:t>
      </w:r>
      <w:r w:rsidRPr="003F0C76">
        <w:rPr>
          <w:rStyle w:val="a8"/>
          <w:color w:val="000000"/>
          <w:sz w:val="28"/>
          <w:szCs w:val="28"/>
          <w:bdr w:val="none" w:sz="0" w:space="0" w:color="auto" w:frame="1"/>
          <w:vertAlign w:val="subscript"/>
        </w:rPr>
        <w:t>Total</w:t>
      </w:r>
      <w:proofErr w:type="spellEnd"/>
      <w:r w:rsidRPr="003F0C76">
        <w:rPr>
          <w:color w:val="000000"/>
          <w:sz w:val="28"/>
          <w:szCs w:val="28"/>
        </w:rPr>
        <w:t> </w:t>
      </w:r>
      <w:r w:rsidRPr="003F0C76">
        <w:rPr>
          <w:rStyle w:val="a8"/>
          <w:color w:val="000000"/>
          <w:sz w:val="28"/>
          <w:szCs w:val="28"/>
          <w:bdr w:val="none" w:sz="0" w:space="0" w:color="auto" w:frame="1"/>
        </w:rPr>
        <w:t>=</w:t>
      </w:r>
      <w:r w:rsidRPr="003F0C76">
        <w:rPr>
          <w:color w:val="000000"/>
          <w:sz w:val="28"/>
          <w:szCs w:val="28"/>
        </w:rPr>
        <w:t> SS</w:t>
      </w:r>
      <w:r w:rsidRPr="003F0C76">
        <w:rPr>
          <w:rStyle w:val="a8"/>
          <w:color w:val="000000"/>
          <w:sz w:val="28"/>
          <w:szCs w:val="28"/>
          <w:bdr w:val="none" w:sz="0" w:space="0" w:color="auto" w:frame="1"/>
          <w:vertAlign w:val="subscript"/>
        </w:rPr>
        <w:t>BG</w:t>
      </w:r>
      <w:r w:rsidRPr="003F0C76">
        <w:rPr>
          <w:color w:val="000000"/>
          <w:sz w:val="28"/>
          <w:szCs w:val="28"/>
        </w:rPr>
        <w:t> + </w:t>
      </w:r>
      <w:r w:rsidRPr="003F0C76">
        <w:rPr>
          <w:rStyle w:val="a8"/>
          <w:color w:val="000000"/>
          <w:sz w:val="28"/>
          <w:szCs w:val="28"/>
          <w:bdr w:val="none" w:sz="0" w:space="0" w:color="auto" w:frame="1"/>
        </w:rPr>
        <w:t>SS</w:t>
      </w:r>
      <w:r w:rsidRPr="003F0C76">
        <w:rPr>
          <w:rStyle w:val="a8"/>
          <w:color w:val="000000"/>
          <w:sz w:val="28"/>
          <w:szCs w:val="28"/>
          <w:bdr w:val="none" w:sz="0" w:space="0" w:color="auto" w:frame="1"/>
          <w:vertAlign w:val="subscript"/>
        </w:rPr>
        <w:t>WG</w:t>
      </w:r>
    </w:p>
    <w:p w14:paraId="791D3FA7"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721FF34F"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 xml:space="preserve">В случае если верна </w:t>
      </w:r>
      <w:proofErr w:type="spellStart"/>
      <w:r w:rsidRPr="003F0C76">
        <w:rPr>
          <w:color w:val="000000"/>
          <w:sz w:val="28"/>
          <w:szCs w:val="28"/>
        </w:rPr>
        <w:t>H</w:t>
      </w:r>
      <w:r w:rsidRPr="003F0C76">
        <w:rPr>
          <w:color w:val="000000"/>
          <w:sz w:val="28"/>
          <w:szCs w:val="28"/>
          <w:bdr w:val="none" w:sz="0" w:space="0" w:color="auto" w:frame="1"/>
          <w:vertAlign w:val="subscript"/>
        </w:rPr>
        <w:t>o</w:t>
      </w:r>
      <w:proofErr w:type="spellEnd"/>
      <w:r w:rsidRPr="003F0C76">
        <w:rPr>
          <w:color w:val="000000"/>
          <w:sz w:val="28"/>
          <w:szCs w:val="28"/>
        </w:rPr>
        <w:t>, то как внутригрупповая, так и межгрупповая дисперсии служат оценками одной и той же дисперсии и должны быть приблизительно равны.</w:t>
      </w:r>
    </w:p>
    <w:p w14:paraId="4EC61176" w14:textId="52DBCBBF" w:rsidR="004063B4" w:rsidRPr="003F0C76" w:rsidRDefault="004063B4" w:rsidP="004063B4">
      <w:pPr>
        <w:pStyle w:val="a7"/>
        <w:shd w:val="clear" w:color="auto" w:fill="FFFFFF"/>
        <w:spacing w:before="0" w:after="0"/>
        <w:rPr>
          <w:color w:val="000000"/>
          <w:sz w:val="28"/>
          <w:szCs w:val="28"/>
        </w:rPr>
      </w:pPr>
      <w:r w:rsidRPr="003F0C76">
        <w:rPr>
          <w:noProof/>
          <w:color w:val="46A2C0"/>
          <w:sz w:val="28"/>
          <w:szCs w:val="28"/>
          <w:bdr w:val="none" w:sz="0" w:space="0" w:color="auto" w:frame="1"/>
        </w:rPr>
        <w:drawing>
          <wp:inline distT="0" distB="0" distL="0" distR="0" wp14:anchorId="281AE387" wp14:editId="1F747C93">
            <wp:extent cx="3010535" cy="1595755"/>
            <wp:effectExtent l="0" t="0" r="0" b="4445"/>
            <wp:docPr id="11" name="Рисунок 11" descr="Снимок экрана 2016-06-09 в 1.21.2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нимок экрана 2016-06-09 в 1.21.2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0535" cy="1595755"/>
                    </a:xfrm>
                    <a:prstGeom prst="rect">
                      <a:avLst/>
                    </a:prstGeom>
                    <a:noFill/>
                    <a:ln>
                      <a:noFill/>
                    </a:ln>
                  </pic:spPr>
                </pic:pic>
              </a:graphicData>
            </a:graphic>
          </wp:inline>
        </w:drawing>
      </w:r>
    </w:p>
    <w:p w14:paraId="1F98CE23"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 xml:space="preserve">Исходя из этого значение F должно быть близко к 1 в случае, если статистически значимых различий все-таки нет. Критическое значение F определяется уровнем значимости (обычно 0,05 или 0,01) и внутригрупповым и межгрупповым числом степеней свободы (ν). Оно достаточно сложно для вычисления, поэтому чаще используются табличные значения с указанием α, </w:t>
      </w:r>
      <w:proofErr w:type="spellStart"/>
      <w:r w:rsidRPr="003F0C76">
        <w:rPr>
          <w:color w:val="000000"/>
          <w:sz w:val="28"/>
          <w:szCs w:val="28"/>
        </w:rPr>
        <w:t>ν</w:t>
      </w:r>
      <w:r w:rsidRPr="003F0C76">
        <w:rPr>
          <w:color w:val="000000"/>
          <w:sz w:val="28"/>
          <w:szCs w:val="28"/>
          <w:bdr w:val="none" w:sz="0" w:space="0" w:color="auto" w:frame="1"/>
          <w:vertAlign w:val="subscript"/>
        </w:rPr>
        <w:t>BG</w:t>
      </w:r>
      <w:proofErr w:type="spellEnd"/>
      <w:r w:rsidRPr="003F0C76">
        <w:rPr>
          <w:color w:val="000000"/>
          <w:sz w:val="28"/>
          <w:szCs w:val="28"/>
          <w:bdr w:val="none" w:sz="0" w:space="0" w:color="auto" w:frame="1"/>
          <w:vertAlign w:val="subscript"/>
        </w:rPr>
        <w:t>, </w:t>
      </w:r>
      <w:proofErr w:type="spellStart"/>
      <w:r w:rsidRPr="003F0C76">
        <w:rPr>
          <w:color w:val="000000"/>
          <w:sz w:val="28"/>
          <w:szCs w:val="28"/>
        </w:rPr>
        <w:t>ν</w:t>
      </w:r>
      <w:r w:rsidRPr="003F0C76">
        <w:rPr>
          <w:color w:val="000000"/>
          <w:sz w:val="28"/>
          <w:szCs w:val="28"/>
          <w:bdr w:val="none" w:sz="0" w:space="0" w:color="auto" w:frame="1"/>
          <w:vertAlign w:val="subscript"/>
        </w:rPr>
        <w:t>WG</w:t>
      </w:r>
      <w:proofErr w:type="spellEnd"/>
      <w:r w:rsidRPr="003F0C76">
        <w:rPr>
          <w:color w:val="000000"/>
          <w:sz w:val="28"/>
          <w:szCs w:val="28"/>
        </w:rPr>
        <w:t>.</w:t>
      </w:r>
    </w:p>
    <w:p w14:paraId="4428C844" w14:textId="77777777" w:rsidR="004063B4" w:rsidRPr="003F0C76" w:rsidRDefault="004063B4" w:rsidP="004063B4">
      <w:pPr>
        <w:pStyle w:val="a7"/>
        <w:shd w:val="clear" w:color="auto" w:fill="FFFFFF"/>
        <w:spacing w:before="0" w:after="0"/>
        <w:rPr>
          <w:color w:val="000000"/>
          <w:sz w:val="28"/>
          <w:szCs w:val="28"/>
        </w:rPr>
      </w:pPr>
      <w:r w:rsidRPr="003F0C76">
        <w:rPr>
          <w:rStyle w:val="a6"/>
          <w:color w:val="000000"/>
          <w:sz w:val="28"/>
          <w:szCs w:val="28"/>
          <w:bdr w:val="none" w:sz="0" w:space="0" w:color="auto" w:frame="1"/>
        </w:rPr>
        <w:t>Межгрупповое число степеней свободы:</w:t>
      </w:r>
    </w:p>
    <w:p w14:paraId="6B97B157"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color w:val="000000"/>
          <w:sz w:val="28"/>
          <w:szCs w:val="28"/>
        </w:rPr>
        <w:t>ν</w:t>
      </w:r>
      <w:r w:rsidRPr="003F0C76">
        <w:rPr>
          <w:color w:val="000000"/>
          <w:sz w:val="28"/>
          <w:szCs w:val="28"/>
          <w:bdr w:val="none" w:sz="0" w:space="0" w:color="auto" w:frame="1"/>
          <w:vertAlign w:val="subscript"/>
        </w:rPr>
        <w:t>BG</w:t>
      </w:r>
      <w:proofErr w:type="spellEnd"/>
      <w:r w:rsidRPr="003F0C76">
        <w:rPr>
          <w:color w:val="000000"/>
          <w:sz w:val="28"/>
          <w:szCs w:val="28"/>
        </w:rPr>
        <w:t> = m – 1.</w:t>
      </w:r>
    </w:p>
    <w:p w14:paraId="357B523D" w14:textId="77777777" w:rsidR="004063B4" w:rsidRPr="003F0C76" w:rsidRDefault="004063B4" w:rsidP="004063B4">
      <w:pPr>
        <w:pStyle w:val="a7"/>
        <w:shd w:val="clear" w:color="auto" w:fill="FFFFFF"/>
        <w:spacing w:before="0" w:after="0"/>
        <w:rPr>
          <w:color w:val="000000"/>
          <w:sz w:val="28"/>
          <w:szCs w:val="28"/>
        </w:rPr>
      </w:pPr>
      <w:r w:rsidRPr="003F0C76">
        <w:rPr>
          <w:rStyle w:val="a8"/>
          <w:color w:val="000000"/>
          <w:sz w:val="28"/>
          <w:szCs w:val="28"/>
          <w:bdr w:val="none" w:sz="0" w:space="0" w:color="auto" w:frame="1"/>
        </w:rPr>
        <w:t>m</w:t>
      </w:r>
      <w:r w:rsidRPr="003F0C76">
        <w:rPr>
          <w:color w:val="000000"/>
          <w:sz w:val="28"/>
          <w:szCs w:val="28"/>
        </w:rPr>
        <w:t> – число групп</w:t>
      </w:r>
    </w:p>
    <w:p w14:paraId="570EBCE9" w14:textId="77777777" w:rsidR="004063B4" w:rsidRPr="003F0C76" w:rsidRDefault="004063B4" w:rsidP="004063B4">
      <w:pPr>
        <w:pStyle w:val="a7"/>
        <w:shd w:val="clear" w:color="auto" w:fill="FFFFFF"/>
        <w:spacing w:before="0" w:after="0"/>
        <w:rPr>
          <w:color w:val="000000"/>
          <w:sz w:val="28"/>
          <w:szCs w:val="28"/>
        </w:rPr>
      </w:pPr>
      <w:r w:rsidRPr="003F0C76">
        <w:rPr>
          <w:rStyle w:val="a6"/>
          <w:color w:val="000000"/>
          <w:sz w:val="28"/>
          <w:szCs w:val="28"/>
          <w:bdr w:val="none" w:sz="0" w:space="0" w:color="auto" w:frame="1"/>
        </w:rPr>
        <w:t>Внутригрупповое число степеней свободы:</w:t>
      </w:r>
    </w:p>
    <w:p w14:paraId="6B720CCF"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color w:val="000000"/>
          <w:sz w:val="28"/>
          <w:szCs w:val="28"/>
        </w:rPr>
        <w:t>ν</w:t>
      </w:r>
      <w:r w:rsidRPr="003F0C76">
        <w:rPr>
          <w:color w:val="000000"/>
          <w:sz w:val="28"/>
          <w:szCs w:val="28"/>
          <w:bdr w:val="none" w:sz="0" w:space="0" w:color="auto" w:frame="1"/>
          <w:vertAlign w:val="subscript"/>
        </w:rPr>
        <w:t>WG</w:t>
      </w:r>
      <w:proofErr w:type="spellEnd"/>
      <w:r w:rsidRPr="003F0C76">
        <w:rPr>
          <w:color w:val="000000"/>
          <w:sz w:val="28"/>
          <w:szCs w:val="28"/>
        </w:rPr>
        <w:t> = n – m</w:t>
      </w:r>
    </w:p>
    <w:p w14:paraId="11625D0F" w14:textId="77777777" w:rsidR="004063B4" w:rsidRPr="003F0C76" w:rsidRDefault="004063B4" w:rsidP="004063B4">
      <w:pPr>
        <w:pStyle w:val="a7"/>
        <w:shd w:val="clear" w:color="auto" w:fill="FFFFFF"/>
        <w:spacing w:before="0" w:after="0"/>
        <w:rPr>
          <w:color w:val="000000"/>
          <w:sz w:val="28"/>
          <w:szCs w:val="28"/>
        </w:rPr>
      </w:pPr>
      <w:r w:rsidRPr="003F0C76">
        <w:rPr>
          <w:rStyle w:val="a8"/>
          <w:color w:val="000000"/>
          <w:sz w:val="28"/>
          <w:szCs w:val="28"/>
          <w:bdr w:val="none" w:sz="0" w:space="0" w:color="auto" w:frame="1"/>
        </w:rPr>
        <w:t>n</w:t>
      </w:r>
      <w:r w:rsidRPr="003F0C76">
        <w:rPr>
          <w:color w:val="000000"/>
          <w:sz w:val="28"/>
          <w:szCs w:val="28"/>
        </w:rPr>
        <w:t> – количество наблюдений в каждой из групп</w:t>
      </w:r>
    </w:p>
    <w:p w14:paraId="0598C5AB" w14:textId="77777777" w:rsidR="004063B4" w:rsidRPr="003F0C76" w:rsidRDefault="004063B4" w:rsidP="004063B4">
      <w:pPr>
        <w:pStyle w:val="2"/>
        <w:shd w:val="clear" w:color="auto" w:fill="FFFFFF"/>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C76">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Апостериорные значения</w:t>
      </w:r>
    </w:p>
    <w:p w14:paraId="50E3F3F5"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 xml:space="preserve">Однако, при обнаружении статистически значимых отличий мы не сможем сказать лишь об их наличии, но какие именно группы отличаются друг от </w:t>
      </w:r>
      <w:r w:rsidRPr="003F0C76">
        <w:rPr>
          <w:color w:val="000000"/>
          <w:sz w:val="28"/>
          <w:szCs w:val="28"/>
        </w:rPr>
        <w:lastRenderedPageBreak/>
        <w:t>друга мы определить не сможем, для этого производят так называемые процедуры </w:t>
      </w:r>
      <w:r w:rsidRPr="003F0C76">
        <w:rPr>
          <w:rStyle w:val="a6"/>
          <w:color w:val="000000"/>
          <w:sz w:val="28"/>
          <w:szCs w:val="28"/>
          <w:bdr w:val="none" w:sz="0" w:space="0" w:color="auto" w:frame="1"/>
        </w:rPr>
        <w:t>апостериорных сравнений</w:t>
      </w:r>
      <w:r w:rsidRPr="003F0C76">
        <w:rPr>
          <w:color w:val="000000"/>
          <w:sz w:val="28"/>
          <w:szCs w:val="28"/>
        </w:rPr>
        <w:t>. Апостериорные сравнения представляют собой попарные сравнения изучаемых групп для обнаружения различий между ними.</w:t>
      </w:r>
    </w:p>
    <w:p w14:paraId="5412D8BE" w14:textId="77777777" w:rsidR="004063B4" w:rsidRPr="003F0C76" w:rsidRDefault="004063B4" w:rsidP="004063B4">
      <w:pPr>
        <w:pStyle w:val="a7"/>
        <w:shd w:val="clear" w:color="auto" w:fill="FFFFFF"/>
        <w:rPr>
          <w:color w:val="000000"/>
          <w:sz w:val="28"/>
          <w:szCs w:val="28"/>
        </w:rPr>
      </w:pPr>
      <w:r w:rsidRPr="003F0C76">
        <w:rPr>
          <w:color w:val="000000"/>
          <w:sz w:val="28"/>
          <w:szCs w:val="28"/>
        </w:rPr>
        <w:t>Апостериорные сравнения могут быть проведены с помощью критерия Стьюдента для независимых выборок, что может показаться странным, учитывая сказанное ранее о проблеме множественных сравнений. Однако в отличие от простых попарных сравнений при проведении апостериорных сравнений рассчитываются новые критические уровни значимости для удержания ошибки 1 типа в пределах 5 %.</w:t>
      </w:r>
    </w:p>
    <w:p w14:paraId="7211C996"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Наиболее простым и наиболее популярным способом коррекции ошибки 1 типа является </w:t>
      </w:r>
      <w:r w:rsidRPr="003F0C76">
        <w:rPr>
          <w:rStyle w:val="a6"/>
          <w:color w:val="000000"/>
          <w:sz w:val="28"/>
          <w:szCs w:val="28"/>
          <w:bdr w:val="none" w:sz="0" w:space="0" w:color="auto" w:frame="1"/>
        </w:rPr>
        <w:t xml:space="preserve">поправка </w:t>
      </w:r>
      <w:proofErr w:type="spellStart"/>
      <w:r w:rsidRPr="003F0C76">
        <w:rPr>
          <w:rStyle w:val="a6"/>
          <w:color w:val="000000"/>
          <w:sz w:val="28"/>
          <w:szCs w:val="28"/>
          <w:bdr w:val="none" w:sz="0" w:space="0" w:color="auto" w:frame="1"/>
        </w:rPr>
        <w:t>Бонферрони</w:t>
      </w:r>
      <w:proofErr w:type="spellEnd"/>
      <w:r w:rsidRPr="003F0C76">
        <w:rPr>
          <w:rStyle w:val="a6"/>
          <w:color w:val="000000"/>
          <w:sz w:val="28"/>
          <w:szCs w:val="28"/>
          <w:bdr w:val="none" w:sz="0" w:space="0" w:color="auto" w:frame="1"/>
        </w:rPr>
        <w:t xml:space="preserve"> (</w:t>
      </w:r>
      <w:proofErr w:type="spellStart"/>
      <w:r w:rsidRPr="003F0C76">
        <w:rPr>
          <w:rStyle w:val="a6"/>
          <w:color w:val="000000"/>
          <w:sz w:val="28"/>
          <w:szCs w:val="28"/>
          <w:bdr w:val="none" w:sz="0" w:space="0" w:color="auto" w:frame="1"/>
        </w:rPr>
        <w:t>Bonferroni</w:t>
      </w:r>
      <w:proofErr w:type="spellEnd"/>
      <w:r w:rsidRPr="003F0C76">
        <w:rPr>
          <w:rStyle w:val="a6"/>
          <w:color w:val="000000"/>
          <w:sz w:val="28"/>
          <w:szCs w:val="28"/>
          <w:bdr w:val="none" w:sz="0" w:space="0" w:color="auto" w:frame="1"/>
        </w:rPr>
        <w:t>)</w:t>
      </w:r>
      <w:r w:rsidRPr="003F0C76">
        <w:rPr>
          <w:color w:val="000000"/>
          <w:sz w:val="28"/>
          <w:szCs w:val="28"/>
        </w:rPr>
        <w:t xml:space="preserve">, при которой уровень ошибки 1 типа делится на количество сравнений для получения нового критического уровня значимости. Так, если имеется 3 сравнения, то новый критический уровень должен быть 0,05 / 3 = 0,017. Поправка </w:t>
      </w:r>
      <w:proofErr w:type="spellStart"/>
      <w:r w:rsidRPr="003F0C76">
        <w:rPr>
          <w:color w:val="000000"/>
          <w:sz w:val="28"/>
          <w:szCs w:val="28"/>
        </w:rPr>
        <w:t>Бонферрони</w:t>
      </w:r>
      <w:proofErr w:type="spellEnd"/>
      <w:r w:rsidRPr="003F0C76">
        <w:rPr>
          <w:color w:val="000000"/>
          <w:sz w:val="28"/>
          <w:szCs w:val="28"/>
        </w:rPr>
        <w:t xml:space="preserve"> хорошо контролирует ошибку 1 типа, но является очень консервативной и приводит к повышению вероятности ошибки 2 типа (вероятности принятия решения об отсутствии различий там, где они на самом деле есть). Либеральные критерии, (</w:t>
      </w:r>
      <w:proofErr w:type="gramStart"/>
      <w:r w:rsidRPr="003F0C76">
        <w:rPr>
          <w:color w:val="000000"/>
          <w:sz w:val="28"/>
          <w:szCs w:val="28"/>
        </w:rPr>
        <w:t>например</w:t>
      </w:r>
      <w:proofErr w:type="gramEnd"/>
      <w:r w:rsidRPr="003F0C76">
        <w:rPr>
          <w:color w:val="000000"/>
          <w:sz w:val="28"/>
          <w:szCs w:val="28"/>
        </w:rPr>
        <w:t> </w:t>
      </w:r>
      <w:r w:rsidRPr="003F0C76">
        <w:rPr>
          <w:rStyle w:val="a6"/>
          <w:color w:val="000000"/>
          <w:sz w:val="28"/>
          <w:szCs w:val="28"/>
          <w:bdr w:val="none" w:sz="0" w:space="0" w:color="auto" w:frame="1"/>
        </w:rPr>
        <w:t xml:space="preserve">критерий </w:t>
      </w:r>
      <w:proofErr w:type="spellStart"/>
      <w:r w:rsidRPr="003F0C76">
        <w:rPr>
          <w:rStyle w:val="a6"/>
          <w:color w:val="000000"/>
          <w:sz w:val="28"/>
          <w:szCs w:val="28"/>
          <w:bdr w:val="none" w:sz="0" w:space="0" w:color="auto" w:frame="1"/>
        </w:rPr>
        <w:t>Тьюки</w:t>
      </w:r>
      <w:proofErr w:type="spellEnd"/>
      <w:r w:rsidRPr="003F0C76">
        <w:rPr>
          <w:color w:val="000000"/>
          <w:sz w:val="28"/>
          <w:szCs w:val="28"/>
        </w:rPr>
        <w:t>) в свою очередь, завышают вероятность ошибки 1 типа, то есть вероятность принятия решения о наличии различий там, где их нет.</w:t>
      </w:r>
    </w:p>
    <w:p w14:paraId="2F6F7428" w14:textId="77777777" w:rsidR="004063B4" w:rsidRPr="003F0C76" w:rsidRDefault="004063B4" w:rsidP="004063B4">
      <w:pPr>
        <w:pStyle w:val="a7"/>
        <w:shd w:val="clear" w:color="auto" w:fill="FFFFFF"/>
        <w:rPr>
          <w:color w:val="000000"/>
          <w:sz w:val="28"/>
          <w:szCs w:val="28"/>
        </w:rPr>
      </w:pPr>
      <w:r w:rsidRPr="003F0C76">
        <w:rPr>
          <w:color w:val="000000"/>
          <w:sz w:val="28"/>
          <w:szCs w:val="28"/>
        </w:rPr>
        <w:t>Таким образом, при выборе статистического критерия для апостериорных сравнений необходимо принимать во внимание, как критерии контролируют ошибки 1 и 2 типов и как они работают при несоблюдении необходимых условий применения дисперсионного анализа.</w:t>
      </w:r>
    </w:p>
    <w:p w14:paraId="61C7F553"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Если данные не подчиняются нормальному распределению, то при анализе можно использовать два способа: применением различных арифметических преобразований до достижения нормальности распределения и дальше уже применять дисперсионный анализ, или использовать </w:t>
      </w:r>
      <w:r w:rsidRPr="003F0C76">
        <w:rPr>
          <w:rStyle w:val="a6"/>
          <w:color w:val="000000"/>
          <w:sz w:val="28"/>
          <w:szCs w:val="28"/>
          <w:bdr w:val="none" w:sz="0" w:space="0" w:color="auto" w:frame="1"/>
        </w:rPr>
        <w:t xml:space="preserve">критерий </w:t>
      </w:r>
      <w:proofErr w:type="spellStart"/>
      <w:r w:rsidRPr="003F0C76">
        <w:rPr>
          <w:rStyle w:val="a6"/>
          <w:color w:val="000000"/>
          <w:sz w:val="28"/>
          <w:szCs w:val="28"/>
          <w:bdr w:val="none" w:sz="0" w:space="0" w:color="auto" w:frame="1"/>
        </w:rPr>
        <w:t>Краскела-Уоллиса</w:t>
      </w:r>
      <w:proofErr w:type="spellEnd"/>
      <w:r w:rsidRPr="003F0C76">
        <w:rPr>
          <w:rStyle w:val="a6"/>
          <w:color w:val="000000"/>
          <w:sz w:val="28"/>
          <w:szCs w:val="28"/>
          <w:bdr w:val="none" w:sz="0" w:space="0" w:color="auto" w:frame="1"/>
        </w:rPr>
        <w:t xml:space="preserve"> (</w:t>
      </w:r>
      <w:proofErr w:type="spellStart"/>
      <w:r w:rsidRPr="003F0C76">
        <w:rPr>
          <w:rStyle w:val="a6"/>
          <w:color w:val="000000"/>
          <w:sz w:val="28"/>
          <w:szCs w:val="28"/>
          <w:bdr w:val="none" w:sz="0" w:space="0" w:color="auto" w:frame="1"/>
        </w:rPr>
        <w:t>Kruskal-Wallis</w:t>
      </w:r>
      <w:proofErr w:type="spellEnd"/>
      <w:r w:rsidRPr="003F0C76">
        <w:rPr>
          <w:rStyle w:val="a6"/>
          <w:color w:val="000000"/>
          <w:sz w:val="28"/>
          <w:szCs w:val="28"/>
          <w:bdr w:val="none" w:sz="0" w:space="0" w:color="auto" w:frame="1"/>
        </w:rPr>
        <w:t xml:space="preserve"> H-</w:t>
      </w:r>
      <w:proofErr w:type="spellStart"/>
      <w:r w:rsidRPr="003F0C76">
        <w:rPr>
          <w:rStyle w:val="a6"/>
          <w:color w:val="000000"/>
          <w:sz w:val="28"/>
          <w:szCs w:val="28"/>
          <w:bdr w:val="none" w:sz="0" w:space="0" w:color="auto" w:frame="1"/>
        </w:rPr>
        <w:t>test</w:t>
      </w:r>
      <w:proofErr w:type="spellEnd"/>
      <w:r w:rsidRPr="003F0C76">
        <w:rPr>
          <w:rStyle w:val="a6"/>
          <w:color w:val="000000"/>
          <w:sz w:val="28"/>
          <w:szCs w:val="28"/>
          <w:bdr w:val="none" w:sz="0" w:space="0" w:color="auto" w:frame="1"/>
        </w:rPr>
        <w:t>)</w:t>
      </w:r>
      <w:r w:rsidRPr="003F0C76">
        <w:rPr>
          <w:color w:val="000000"/>
          <w:sz w:val="28"/>
          <w:szCs w:val="28"/>
        </w:rPr>
        <w:t>, иногда его также называют непараметрическим дисперсионным анализом. Как и в большинстве непараметрических методов, работающих с количественными данными, исходный набор данных преобразуется в ранги и обрабатывается уже он. При обнаружении статистически значимых различий между группами стоит дальше проводить апостериорные сравнения с использованием критерия Манна-Уитни.</w:t>
      </w:r>
    </w:p>
    <w:p w14:paraId="35B68864" w14:textId="77777777" w:rsidR="004063B4" w:rsidRPr="003F0C76" w:rsidRDefault="004063B4" w:rsidP="004063B4">
      <w:pPr>
        <w:pStyle w:val="2"/>
        <w:shd w:val="clear" w:color="auto" w:fill="FFFFFF"/>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C76">
        <w:rPr>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Пример</w:t>
      </w:r>
    </w:p>
    <w:p w14:paraId="369B3D92" w14:textId="77777777" w:rsidR="004063B4" w:rsidRPr="003F0C76" w:rsidRDefault="004063B4" w:rsidP="004063B4">
      <w:pPr>
        <w:pStyle w:val="a7"/>
        <w:shd w:val="clear" w:color="auto" w:fill="FFFFFF"/>
        <w:rPr>
          <w:color w:val="000000"/>
          <w:sz w:val="28"/>
          <w:szCs w:val="28"/>
        </w:rPr>
      </w:pPr>
      <w:r w:rsidRPr="003F0C76">
        <w:rPr>
          <w:color w:val="000000"/>
          <w:sz w:val="28"/>
          <w:szCs w:val="28"/>
        </w:rPr>
        <w:t xml:space="preserve">В условиях крупной городской клинической больницы было решено провести исследование по оценке влияния возраста на длительность </w:t>
      </w:r>
      <w:r w:rsidRPr="003F0C76">
        <w:rPr>
          <w:color w:val="000000"/>
          <w:sz w:val="28"/>
          <w:szCs w:val="28"/>
        </w:rPr>
        <w:lastRenderedPageBreak/>
        <w:t xml:space="preserve">госпитализации после лапароскопической </w:t>
      </w:r>
      <w:proofErr w:type="spellStart"/>
      <w:r w:rsidRPr="003F0C76">
        <w:rPr>
          <w:color w:val="000000"/>
          <w:sz w:val="28"/>
          <w:szCs w:val="28"/>
        </w:rPr>
        <w:t>холецистектомии</w:t>
      </w:r>
      <w:proofErr w:type="spellEnd"/>
      <w:r w:rsidRPr="003F0C76">
        <w:rPr>
          <w:color w:val="000000"/>
          <w:sz w:val="28"/>
          <w:szCs w:val="28"/>
        </w:rPr>
        <w:t>. 9 пациентов были разделены на 3 группы в зависимости от возраста</w:t>
      </w:r>
    </w:p>
    <w:p w14:paraId="7C95D5CA" w14:textId="77777777" w:rsidR="004063B4" w:rsidRPr="003F0C76" w:rsidRDefault="004063B4" w:rsidP="004063B4">
      <w:pPr>
        <w:pStyle w:val="a7"/>
        <w:shd w:val="clear" w:color="auto" w:fill="FFFFFF"/>
        <w:spacing w:before="0" w:after="0"/>
        <w:rPr>
          <w:color w:val="000000"/>
          <w:sz w:val="28"/>
          <w:szCs w:val="28"/>
        </w:rPr>
      </w:pPr>
      <w:r w:rsidRPr="003F0C76">
        <w:rPr>
          <w:rStyle w:val="a6"/>
          <w:color w:val="000000"/>
          <w:sz w:val="28"/>
          <w:szCs w:val="28"/>
          <w:bdr w:val="none" w:sz="0" w:space="0" w:color="auto" w:frame="1"/>
        </w:rPr>
        <w:t>Длительность госпитализации</w:t>
      </w:r>
    </w:p>
    <w:p w14:paraId="1B3798BA" w14:textId="77777777" w:rsidR="004063B4" w:rsidRPr="003F0C76" w:rsidRDefault="004063B4" w:rsidP="004063B4">
      <w:pPr>
        <w:pStyle w:val="a7"/>
        <w:shd w:val="clear" w:color="auto" w:fill="FFFFFF"/>
        <w:spacing w:before="0" w:after="0"/>
        <w:rPr>
          <w:color w:val="000000"/>
          <w:sz w:val="28"/>
          <w:szCs w:val="28"/>
        </w:rPr>
      </w:pPr>
      <w:r w:rsidRPr="003F0C76">
        <w:rPr>
          <w:rStyle w:val="a6"/>
          <w:color w:val="000000"/>
          <w:sz w:val="28"/>
          <w:szCs w:val="28"/>
          <w:bdr w:val="none" w:sz="0" w:space="0" w:color="auto" w:frame="1"/>
        </w:rPr>
        <w:t xml:space="preserve">после лапароскопической </w:t>
      </w:r>
      <w:proofErr w:type="spellStart"/>
      <w:r w:rsidRPr="003F0C76">
        <w:rPr>
          <w:rStyle w:val="a6"/>
          <w:color w:val="000000"/>
          <w:sz w:val="28"/>
          <w:szCs w:val="28"/>
          <w:bdr w:val="none" w:sz="0" w:space="0" w:color="auto" w:frame="1"/>
        </w:rPr>
        <w:t>холецистектомии</w:t>
      </w:r>
      <w:proofErr w:type="spellEnd"/>
      <w:r w:rsidRPr="003F0C76">
        <w:rPr>
          <w:rStyle w:val="a6"/>
          <w:color w:val="000000"/>
          <w:sz w:val="28"/>
          <w:szCs w:val="28"/>
          <w:bdr w:val="none" w:sz="0" w:space="0" w:color="auto" w:frame="1"/>
        </w:rPr>
        <w:t xml:space="preserve"> в зависимости от возраста, дни</w:t>
      </w:r>
    </w:p>
    <w:p w14:paraId="3EEAD23D" w14:textId="77777777" w:rsidR="004063B4" w:rsidRPr="003F0C76" w:rsidRDefault="004063B4" w:rsidP="004063B4">
      <w:pPr>
        <w:pStyle w:val="a7"/>
        <w:shd w:val="clear" w:color="auto" w:fill="FFFFFF"/>
        <w:spacing w:before="0" w:after="0"/>
        <w:rPr>
          <w:color w:val="000000"/>
          <w:sz w:val="28"/>
          <w:szCs w:val="28"/>
        </w:rPr>
      </w:pPr>
      <w:r w:rsidRPr="003F0C76">
        <w:rPr>
          <w:rStyle w:val="a6"/>
          <w:color w:val="000000"/>
          <w:sz w:val="28"/>
          <w:szCs w:val="28"/>
          <w:bdr w:val="none" w:sz="0" w:space="0" w:color="auto" w:frame="1"/>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5"/>
        <w:gridCol w:w="1830"/>
        <w:gridCol w:w="1965"/>
      </w:tblGrid>
      <w:tr w:rsidR="004063B4" w:rsidRPr="003F0C76" w14:paraId="7986AAEA" w14:textId="77777777" w:rsidTr="004063B4">
        <w:trPr>
          <w:tblCellSpacing w:w="15" w:type="dxa"/>
        </w:trPr>
        <w:tc>
          <w:tcPr>
            <w:tcW w:w="1860" w:type="dxa"/>
            <w:tcBorders>
              <w:top w:val="nil"/>
              <w:left w:val="nil"/>
              <w:bottom w:val="nil"/>
              <w:right w:val="nil"/>
            </w:tcBorders>
            <w:shd w:val="clear" w:color="auto" w:fill="FFFFFF"/>
            <w:vAlign w:val="bottom"/>
            <w:hideMark/>
          </w:tcPr>
          <w:p w14:paraId="5190509D"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Группа №1Младше 45 лет</w:t>
            </w:r>
          </w:p>
        </w:tc>
        <w:tc>
          <w:tcPr>
            <w:tcW w:w="1800" w:type="dxa"/>
            <w:tcBorders>
              <w:top w:val="nil"/>
              <w:left w:val="nil"/>
              <w:bottom w:val="nil"/>
              <w:right w:val="nil"/>
            </w:tcBorders>
            <w:shd w:val="clear" w:color="auto" w:fill="FFFFFF"/>
            <w:vAlign w:val="bottom"/>
            <w:hideMark/>
          </w:tcPr>
          <w:p w14:paraId="28718ACD"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Группа №245-55 лет</w:t>
            </w:r>
          </w:p>
        </w:tc>
        <w:tc>
          <w:tcPr>
            <w:tcW w:w="1920" w:type="dxa"/>
            <w:tcBorders>
              <w:top w:val="nil"/>
              <w:left w:val="nil"/>
              <w:bottom w:val="nil"/>
              <w:right w:val="nil"/>
            </w:tcBorders>
            <w:shd w:val="clear" w:color="auto" w:fill="FFFFFF"/>
            <w:vAlign w:val="bottom"/>
            <w:hideMark/>
          </w:tcPr>
          <w:p w14:paraId="26E6A64D"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Группа №3Старше 55 лет</w:t>
            </w:r>
          </w:p>
        </w:tc>
      </w:tr>
      <w:tr w:rsidR="004063B4" w:rsidRPr="003F0C76" w14:paraId="25959759" w14:textId="77777777" w:rsidTr="004063B4">
        <w:trPr>
          <w:tblCellSpacing w:w="15" w:type="dxa"/>
        </w:trPr>
        <w:tc>
          <w:tcPr>
            <w:tcW w:w="1860" w:type="dxa"/>
            <w:tcBorders>
              <w:top w:val="nil"/>
              <w:left w:val="nil"/>
              <w:bottom w:val="nil"/>
              <w:right w:val="nil"/>
            </w:tcBorders>
            <w:shd w:val="clear" w:color="auto" w:fill="FFFFFF"/>
            <w:vAlign w:val="bottom"/>
            <w:hideMark/>
          </w:tcPr>
          <w:p w14:paraId="3E57D622"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3</w:t>
            </w:r>
          </w:p>
        </w:tc>
        <w:tc>
          <w:tcPr>
            <w:tcW w:w="1800" w:type="dxa"/>
            <w:tcBorders>
              <w:top w:val="nil"/>
              <w:left w:val="nil"/>
              <w:bottom w:val="nil"/>
              <w:right w:val="nil"/>
            </w:tcBorders>
            <w:shd w:val="clear" w:color="auto" w:fill="FFFFFF"/>
            <w:vAlign w:val="bottom"/>
            <w:hideMark/>
          </w:tcPr>
          <w:p w14:paraId="4ABEAB65"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5</w:t>
            </w:r>
          </w:p>
        </w:tc>
        <w:tc>
          <w:tcPr>
            <w:tcW w:w="1920" w:type="dxa"/>
            <w:tcBorders>
              <w:top w:val="nil"/>
              <w:left w:val="nil"/>
              <w:bottom w:val="nil"/>
              <w:right w:val="nil"/>
            </w:tcBorders>
            <w:shd w:val="clear" w:color="auto" w:fill="FFFFFF"/>
            <w:vAlign w:val="bottom"/>
            <w:hideMark/>
          </w:tcPr>
          <w:p w14:paraId="0FC221C1"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7</w:t>
            </w:r>
          </w:p>
        </w:tc>
      </w:tr>
      <w:tr w:rsidR="004063B4" w:rsidRPr="003F0C76" w14:paraId="37E1E318" w14:textId="77777777" w:rsidTr="004063B4">
        <w:trPr>
          <w:tblCellSpacing w:w="15" w:type="dxa"/>
        </w:trPr>
        <w:tc>
          <w:tcPr>
            <w:tcW w:w="1860" w:type="dxa"/>
            <w:tcBorders>
              <w:top w:val="nil"/>
              <w:left w:val="nil"/>
              <w:bottom w:val="nil"/>
              <w:right w:val="nil"/>
            </w:tcBorders>
            <w:shd w:val="clear" w:color="auto" w:fill="FFFFFF"/>
            <w:vAlign w:val="bottom"/>
            <w:hideMark/>
          </w:tcPr>
          <w:p w14:paraId="76DBE794"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1</w:t>
            </w:r>
          </w:p>
        </w:tc>
        <w:tc>
          <w:tcPr>
            <w:tcW w:w="1800" w:type="dxa"/>
            <w:tcBorders>
              <w:top w:val="nil"/>
              <w:left w:val="nil"/>
              <w:bottom w:val="nil"/>
              <w:right w:val="nil"/>
            </w:tcBorders>
            <w:shd w:val="clear" w:color="auto" w:fill="FFFFFF"/>
            <w:vAlign w:val="bottom"/>
            <w:hideMark/>
          </w:tcPr>
          <w:p w14:paraId="6D500615"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3</w:t>
            </w:r>
          </w:p>
        </w:tc>
        <w:tc>
          <w:tcPr>
            <w:tcW w:w="1920" w:type="dxa"/>
            <w:tcBorders>
              <w:top w:val="nil"/>
              <w:left w:val="nil"/>
              <w:bottom w:val="nil"/>
              <w:right w:val="nil"/>
            </w:tcBorders>
            <w:shd w:val="clear" w:color="auto" w:fill="FFFFFF"/>
            <w:vAlign w:val="bottom"/>
            <w:hideMark/>
          </w:tcPr>
          <w:p w14:paraId="3206546F"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6</w:t>
            </w:r>
          </w:p>
        </w:tc>
      </w:tr>
      <w:tr w:rsidR="004063B4" w:rsidRPr="003F0C76" w14:paraId="2C63CBB0" w14:textId="77777777" w:rsidTr="004063B4">
        <w:trPr>
          <w:tblCellSpacing w:w="15" w:type="dxa"/>
        </w:trPr>
        <w:tc>
          <w:tcPr>
            <w:tcW w:w="1860" w:type="dxa"/>
            <w:tcBorders>
              <w:top w:val="nil"/>
              <w:left w:val="nil"/>
              <w:bottom w:val="nil"/>
              <w:right w:val="nil"/>
            </w:tcBorders>
            <w:shd w:val="clear" w:color="auto" w:fill="FFFFFF"/>
            <w:vAlign w:val="bottom"/>
            <w:hideMark/>
          </w:tcPr>
          <w:p w14:paraId="6FD1CF1B"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2</w:t>
            </w:r>
          </w:p>
        </w:tc>
        <w:tc>
          <w:tcPr>
            <w:tcW w:w="1800" w:type="dxa"/>
            <w:tcBorders>
              <w:top w:val="nil"/>
              <w:left w:val="nil"/>
              <w:bottom w:val="nil"/>
              <w:right w:val="nil"/>
            </w:tcBorders>
            <w:shd w:val="clear" w:color="auto" w:fill="FFFFFF"/>
            <w:vAlign w:val="bottom"/>
            <w:hideMark/>
          </w:tcPr>
          <w:p w14:paraId="5F033246"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4</w:t>
            </w:r>
          </w:p>
        </w:tc>
        <w:tc>
          <w:tcPr>
            <w:tcW w:w="1920" w:type="dxa"/>
            <w:tcBorders>
              <w:top w:val="nil"/>
              <w:left w:val="nil"/>
              <w:bottom w:val="nil"/>
              <w:right w:val="nil"/>
            </w:tcBorders>
            <w:shd w:val="clear" w:color="auto" w:fill="FFFFFF"/>
            <w:vAlign w:val="bottom"/>
            <w:hideMark/>
          </w:tcPr>
          <w:p w14:paraId="18AC7DD3"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5</w:t>
            </w:r>
          </w:p>
        </w:tc>
      </w:tr>
      <w:tr w:rsidR="004063B4" w:rsidRPr="003F0C76" w14:paraId="43844830" w14:textId="77777777" w:rsidTr="004063B4">
        <w:trPr>
          <w:tblCellSpacing w:w="15" w:type="dxa"/>
        </w:trPr>
        <w:tc>
          <w:tcPr>
            <w:tcW w:w="1860" w:type="dxa"/>
            <w:tcBorders>
              <w:top w:val="nil"/>
              <w:left w:val="nil"/>
              <w:bottom w:val="nil"/>
              <w:right w:val="nil"/>
            </w:tcBorders>
            <w:shd w:val="clear" w:color="auto" w:fill="FFFFFF"/>
            <w:vAlign w:val="bottom"/>
            <w:hideMark/>
          </w:tcPr>
          <w:p w14:paraId="0B89F615"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x̄=2</w:t>
            </w:r>
          </w:p>
        </w:tc>
        <w:tc>
          <w:tcPr>
            <w:tcW w:w="1800" w:type="dxa"/>
            <w:tcBorders>
              <w:top w:val="nil"/>
              <w:left w:val="nil"/>
              <w:bottom w:val="nil"/>
              <w:right w:val="nil"/>
            </w:tcBorders>
            <w:shd w:val="clear" w:color="auto" w:fill="FFFFFF"/>
            <w:vAlign w:val="bottom"/>
            <w:hideMark/>
          </w:tcPr>
          <w:p w14:paraId="46B2409F"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x̄=4</w:t>
            </w:r>
          </w:p>
        </w:tc>
        <w:tc>
          <w:tcPr>
            <w:tcW w:w="1920" w:type="dxa"/>
            <w:tcBorders>
              <w:top w:val="nil"/>
              <w:left w:val="nil"/>
              <w:bottom w:val="nil"/>
              <w:right w:val="nil"/>
            </w:tcBorders>
            <w:shd w:val="clear" w:color="auto" w:fill="FFFFFF"/>
            <w:vAlign w:val="bottom"/>
            <w:hideMark/>
          </w:tcPr>
          <w:p w14:paraId="3F65E80E" w14:textId="77777777" w:rsidR="004063B4" w:rsidRPr="003F0C76" w:rsidRDefault="004063B4">
            <w:pPr>
              <w:rPr>
                <w:rFonts w:ascii="Times New Roman" w:hAnsi="Times New Roman" w:cs="Times New Roman"/>
                <w:color w:val="000000"/>
                <w:sz w:val="28"/>
                <w:szCs w:val="28"/>
              </w:rPr>
            </w:pPr>
            <w:r w:rsidRPr="003F0C76">
              <w:rPr>
                <w:rFonts w:ascii="Times New Roman" w:hAnsi="Times New Roman" w:cs="Times New Roman"/>
                <w:color w:val="000000"/>
                <w:sz w:val="28"/>
                <w:szCs w:val="28"/>
              </w:rPr>
              <w:t>x̄=6</w:t>
            </w:r>
          </w:p>
        </w:tc>
      </w:tr>
    </w:tbl>
    <w:p w14:paraId="44D230E1"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4EAA009A" w14:textId="77777777" w:rsidR="004063B4" w:rsidRPr="003F0C76" w:rsidRDefault="004063B4" w:rsidP="004063B4">
      <w:pPr>
        <w:pStyle w:val="a7"/>
        <w:shd w:val="clear" w:color="auto" w:fill="FFFFFF"/>
        <w:rPr>
          <w:color w:val="000000"/>
          <w:sz w:val="28"/>
          <w:szCs w:val="28"/>
        </w:rPr>
      </w:pPr>
      <w:r w:rsidRPr="003F0C76">
        <w:rPr>
          <w:color w:val="000000"/>
          <w:sz w:val="28"/>
          <w:szCs w:val="28"/>
        </w:rPr>
        <w:t xml:space="preserve">Сделайте выводы о влиянии возраста на длительности госпитализации после лапароскопической </w:t>
      </w:r>
      <w:proofErr w:type="spellStart"/>
      <w:r w:rsidRPr="003F0C76">
        <w:rPr>
          <w:color w:val="000000"/>
          <w:sz w:val="28"/>
          <w:szCs w:val="28"/>
        </w:rPr>
        <w:t>холецистектомии</w:t>
      </w:r>
      <w:proofErr w:type="spellEnd"/>
      <w:r w:rsidRPr="003F0C76">
        <w:rPr>
          <w:color w:val="000000"/>
          <w:sz w:val="28"/>
          <w:szCs w:val="28"/>
        </w:rPr>
        <w:t>.</w:t>
      </w:r>
    </w:p>
    <w:p w14:paraId="6AE5FE1E" w14:textId="77777777" w:rsidR="004063B4" w:rsidRPr="003F0C76" w:rsidRDefault="004063B4" w:rsidP="004063B4">
      <w:pPr>
        <w:numPr>
          <w:ilvl w:val="0"/>
          <w:numId w:val="10"/>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Постановка нулевой гипотезы</w:t>
      </w:r>
    </w:p>
    <w:p w14:paraId="1452AD80"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H</w:t>
      </w:r>
      <w:r w:rsidRPr="003F0C76">
        <w:rPr>
          <w:color w:val="000000"/>
          <w:sz w:val="28"/>
          <w:szCs w:val="28"/>
          <w:bdr w:val="none" w:sz="0" w:space="0" w:color="auto" w:frame="1"/>
          <w:vertAlign w:val="subscript"/>
        </w:rPr>
        <w:t>0 </w:t>
      </w:r>
      <w:r w:rsidRPr="003F0C76">
        <w:rPr>
          <w:color w:val="000000"/>
          <w:sz w:val="28"/>
          <w:szCs w:val="28"/>
        </w:rPr>
        <w:t xml:space="preserve">указывает на отсутствие различий между группами, </w:t>
      </w:r>
      <w:proofErr w:type="gramStart"/>
      <w:r w:rsidRPr="003F0C76">
        <w:rPr>
          <w:color w:val="000000"/>
          <w:sz w:val="28"/>
          <w:szCs w:val="28"/>
        </w:rPr>
        <w:t>иными словами</w:t>
      </w:r>
      <w:proofErr w:type="gramEnd"/>
      <w:r w:rsidRPr="003F0C76">
        <w:rPr>
          <w:color w:val="000000"/>
          <w:sz w:val="28"/>
          <w:szCs w:val="28"/>
        </w:rPr>
        <w:t xml:space="preserve"> все группы по возрасту относятся к одной генеральной совокупности и соответственно средние равны друг другу</w:t>
      </w:r>
    </w:p>
    <w:p w14:paraId="42D6D0DB"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µ</w:t>
      </w:r>
      <w:r w:rsidRPr="003F0C76">
        <w:rPr>
          <w:color w:val="000000"/>
          <w:sz w:val="28"/>
          <w:szCs w:val="28"/>
          <w:bdr w:val="none" w:sz="0" w:space="0" w:color="auto" w:frame="1"/>
          <w:vertAlign w:val="subscript"/>
        </w:rPr>
        <w:t>1</w:t>
      </w:r>
      <w:r w:rsidRPr="003F0C76">
        <w:rPr>
          <w:color w:val="000000"/>
          <w:sz w:val="28"/>
          <w:szCs w:val="28"/>
        </w:rPr>
        <w:t>= µ</w:t>
      </w:r>
      <w:r w:rsidRPr="003F0C76">
        <w:rPr>
          <w:color w:val="000000"/>
          <w:sz w:val="28"/>
          <w:szCs w:val="28"/>
          <w:bdr w:val="none" w:sz="0" w:space="0" w:color="auto" w:frame="1"/>
          <w:vertAlign w:val="subscript"/>
        </w:rPr>
        <w:t>2</w:t>
      </w:r>
      <w:r w:rsidRPr="003F0C76">
        <w:rPr>
          <w:color w:val="000000"/>
          <w:sz w:val="28"/>
          <w:szCs w:val="28"/>
        </w:rPr>
        <w:t>= µ</w:t>
      </w:r>
      <w:r w:rsidRPr="003F0C76">
        <w:rPr>
          <w:color w:val="000000"/>
          <w:sz w:val="28"/>
          <w:szCs w:val="28"/>
          <w:bdr w:val="none" w:sz="0" w:space="0" w:color="auto" w:frame="1"/>
          <w:vertAlign w:val="subscript"/>
        </w:rPr>
        <w:t>3</w:t>
      </w:r>
    </w:p>
    <w:p w14:paraId="461734BB" w14:textId="77777777" w:rsidR="004063B4" w:rsidRPr="003F0C76" w:rsidRDefault="004063B4" w:rsidP="004063B4">
      <w:pPr>
        <w:pStyle w:val="a7"/>
        <w:shd w:val="clear" w:color="auto" w:fill="FFFFFF"/>
        <w:rPr>
          <w:color w:val="000000"/>
          <w:sz w:val="28"/>
          <w:szCs w:val="28"/>
        </w:rPr>
      </w:pPr>
      <w:r w:rsidRPr="003F0C76">
        <w:rPr>
          <w:color w:val="000000"/>
          <w:sz w:val="28"/>
          <w:szCs w:val="28"/>
        </w:rPr>
        <w:t>Альтернативная гипотеза выдвигает предположение, что длительно госпитализации зависит от возраста и средние в этих группах на самом деле не равны</w:t>
      </w:r>
    </w:p>
    <w:p w14:paraId="034EB53E"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µ</w:t>
      </w:r>
      <w:r w:rsidRPr="003F0C76">
        <w:rPr>
          <w:color w:val="000000"/>
          <w:sz w:val="28"/>
          <w:szCs w:val="28"/>
          <w:bdr w:val="none" w:sz="0" w:space="0" w:color="auto" w:frame="1"/>
          <w:vertAlign w:val="subscript"/>
        </w:rPr>
        <w:t>1</w:t>
      </w:r>
      <w:r w:rsidRPr="003F0C76">
        <w:rPr>
          <w:color w:val="000000"/>
          <w:sz w:val="28"/>
          <w:szCs w:val="28"/>
        </w:rPr>
        <w:t>≠ µ</w:t>
      </w:r>
      <w:r w:rsidRPr="003F0C76">
        <w:rPr>
          <w:color w:val="000000"/>
          <w:sz w:val="28"/>
          <w:szCs w:val="28"/>
          <w:bdr w:val="none" w:sz="0" w:space="0" w:color="auto" w:frame="1"/>
          <w:vertAlign w:val="subscript"/>
        </w:rPr>
        <w:t>2</w:t>
      </w:r>
      <w:r w:rsidRPr="003F0C76">
        <w:rPr>
          <w:color w:val="000000"/>
          <w:sz w:val="28"/>
          <w:szCs w:val="28"/>
        </w:rPr>
        <w:t>≠ µ</w:t>
      </w:r>
      <w:r w:rsidRPr="003F0C76">
        <w:rPr>
          <w:color w:val="000000"/>
          <w:sz w:val="28"/>
          <w:szCs w:val="28"/>
          <w:bdr w:val="none" w:sz="0" w:space="0" w:color="auto" w:frame="1"/>
          <w:vertAlign w:val="subscript"/>
        </w:rPr>
        <w:t>3</w:t>
      </w:r>
    </w:p>
    <w:p w14:paraId="7D8BADB0"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7293328C" w14:textId="77777777" w:rsidR="004063B4" w:rsidRPr="003F0C76" w:rsidRDefault="004063B4" w:rsidP="004063B4">
      <w:pPr>
        <w:numPr>
          <w:ilvl w:val="0"/>
          <w:numId w:val="11"/>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Найдем общую сумму квадратов</w:t>
      </w:r>
    </w:p>
    <w:p w14:paraId="14070E23" w14:textId="77777777" w:rsidR="004063B4" w:rsidRPr="003F0C76" w:rsidRDefault="004063B4" w:rsidP="004063B4">
      <w:pPr>
        <w:pStyle w:val="a7"/>
        <w:shd w:val="clear" w:color="auto" w:fill="FFFFFF"/>
        <w:rPr>
          <w:color w:val="000000"/>
          <w:sz w:val="28"/>
          <w:szCs w:val="28"/>
        </w:rPr>
      </w:pPr>
      <w:r w:rsidRPr="003F0C76">
        <w:rPr>
          <w:color w:val="000000"/>
          <w:sz w:val="28"/>
          <w:szCs w:val="28"/>
        </w:rPr>
        <w:t>Для этого нам нужно знать общую среднюю по всем выборкам, найдем ее:</w:t>
      </w:r>
    </w:p>
    <w:p w14:paraId="6DB61021" w14:textId="77777777" w:rsidR="004063B4" w:rsidRPr="003F0C76" w:rsidRDefault="004063B4" w:rsidP="004063B4">
      <w:pPr>
        <w:pStyle w:val="a7"/>
        <w:shd w:val="clear" w:color="auto" w:fill="FFFFFF"/>
        <w:rPr>
          <w:color w:val="000000"/>
          <w:sz w:val="28"/>
          <w:szCs w:val="28"/>
        </w:rPr>
      </w:pPr>
      <w:r w:rsidRPr="003F0C76">
        <w:rPr>
          <w:color w:val="000000"/>
          <w:sz w:val="28"/>
          <w:szCs w:val="28"/>
        </w:rPr>
        <w:lastRenderedPageBreak/>
        <w:t> </w:t>
      </w:r>
    </w:p>
    <w:p w14:paraId="7C95C3C3" w14:textId="77777777" w:rsidR="004063B4" w:rsidRPr="003F0C76" w:rsidRDefault="004063B4" w:rsidP="004063B4">
      <w:pPr>
        <w:pStyle w:val="a7"/>
        <w:shd w:val="clear" w:color="auto" w:fill="FFFFFF"/>
        <w:rPr>
          <w:color w:val="000000"/>
          <w:sz w:val="28"/>
          <w:szCs w:val="28"/>
        </w:rPr>
      </w:pPr>
      <w:r w:rsidRPr="003F0C76">
        <w:rPr>
          <w:color w:val="000000"/>
          <w:sz w:val="28"/>
          <w:szCs w:val="28"/>
        </w:rPr>
        <w:t>x̄= (2+3+</w:t>
      </w:r>
      <w:proofErr w:type="gramStart"/>
      <w:r w:rsidRPr="003F0C76">
        <w:rPr>
          <w:color w:val="000000"/>
          <w:sz w:val="28"/>
          <w:szCs w:val="28"/>
        </w:rPr>
        <w:t>6)=</w:t>
      </w:r>
      <w:proofErr w:type="gramEnd"/>
      <w:r w:rsidRPr="003F0C76">
        <w:rPr>
          <w:color w:val="000000"/>
          <w:sz w:val="28"/>
          <w:szCs w:val="28"/>
        </w:rPr>
        <w:t>4</w:t>
      </w:r>
    </w:p>
    <w:p w14:paraId="188400C2"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SST =</w:t>
      </w:r>
      <w:r w:rsidRPr="003F0C76">
        <w:rPr>
          <w:color w:val="000000"/>
          <w:sz w:val="28"/>
          <w:szCs w:val="28"/>
          <w:bdr w:val="none" w:sz="0" w:space="0" w:color="auto" w:frame="1"/>
          <w:vertAlign w:val="superscript"/>
        </w:rPr>
        <w:t>2 </w:t>
      </w:r>
      <w:r w:rsidRPr="003F0C76">
        <w:rPr>
          <w:color w:val="000000"/>
          <w:sz w:val="28"/>
          <w:szCs w:val="28"/>
        </w:rPr>
        <w:t>= (3-4)</w:t>
      </w:r>
      <w:r w:rsidRPr="003F0C76">
        <w:rPr>
          <w:color w:val="000000"/>
          <w:sz w:val="28"/>
          <w:szCs w:val="28"/>
          <w:bdr w:val="none" w:sz="0" w:space="0" w:color="auto" w:frame="1"/>
          <w:vertAlign w:val="superscript"/>
        </w:rPr>
        <w:t>2</w:t>
      </w:r>
      <w:r w:rsidRPr="003F0C76">
        <w:rPr>
          <w:color w:val="000000"/>
          <w:sz w:val="28"/>
          <w:szCs w:val="28"/>
        </w:rPr>
        <w:t>+(1-4)</w:t>
      </w:r>
      <w:r w:rsidRPr="003F0C76">
        <w:rPr>
          <w:color w:val="000000"/>
          <w:sz w:val="28"/>
          <w:szCs w:val="28"/>
          <w:bdr w:val="none" w:sz="0" w:space="0" w:color="auto" w:frame="1"/>
          <w:vertAlign w:val="superscript"/>
        </w:rPr>
        <w:t> 2</w:t>
      </w:r>
      <w:r w:rsidRPr="003F0C76">
        <w:rPr>
          <w:color w:val="000000"/>
          <w:sz w:val="28"/>
          <w:szCs w:val="28"/>
        </w:rPr>
        <w:t>+(2-4)</w:t>
      </w:r>
      <w:r w:rsidRPr="003F0C76">
        <w:rPr>
          <w:color w:val="000000"/>
          <w:sz w:val="28"/>
          <w:szCs w:val="28"/>
          <w:bdr w:val="none" w:sz="0" w:space="0" w:color="auto" w:frame="1"/>
          <w:vertAlign w:val="superscript"/>
        </w:rPr>
        <w:t> 2</w:t>
      </w:r>
      <w:r w:rsidRPr="003F0C76">
        <w:rPr>
          <w:color w:val="000000"/>
          <w:sz w:val="28"/>
          <w:szCs w:val="28"/>
        </w:rPr>
        <w:t>+(5-4)</w:t>
      </w:r>
      <w:r w:rsidRPr="003F0C76">
        <w:rPr>
          <w:color w:val="000000"/>
          <w:sz w:val="28"/>
          <w:szCs w:val="28"/>
          <w:bdr w:val="none" w:sz="0" w:space="0" w:color="auto" w:frame="1"/>
          <w:vertAlign w:val="superscript"/>
        </w:rPr>
        <w:t> 2</w:t>
      </w:r>
      <w:r w:rsidRPr="003F0C76">
        <w:rPr>
          <w:color w:val="000000"/>
          <w:sz w:val="28"/>
          <w:szCs w:val="28"/>
        </w:rPr>
        <w:t>+(4-4)</w:t>
      </w:r>
      <w:r w:rsidRPr="003F0C76">
        <w:rPr>
          <w:color w:val="000000"/>
          <w:sz w:val="28"/>
          <w:szCs w:val="28"/>
          <w:bdr w:val="none" w:sz="0" w:space="0" w:color="auto" w:frame="1"/>
          <w:vertAlign w:val="superscript"/>
        </w:rPr>
        <w:t> 2</w:t>
      </w:r>
      <w:r w:rsidRPr="003F0C76">
        <w:rPr>
          <w:color w:val="000000"/>
          <w:sz w:val="28"/>
          <w:szCs w:val="28"/>
        </w:rPr>
        <w:t>+(3-4)</w:t>
      </w:r>
      <w:r w:rsidRPr="003F0C76">
        <w:rPr>
          <w:color w:val="000000"/>
          <w:sz w:val="28"/>
          <w:szCs w:val="28"/>
          <w:bdr w:val="none" w:sz="0" w:space="0" w:color="auto" w:frame="1"/>
          <w:vertAlign w:val="superscript"/>
        </w:rPr>
        <w:t> 2</w:t>
      </w:r>
      <w:r w:rsidRPr="003F0C76">
        <w:rPr>
          <w:color w:val="000000"/>
          <w:sz w:val="28"/>
          <w:szCs w:val="28"/>
        </w:rPr>
        <w:t>+(7-4)</w:t>
      </w:r>
      <w:r w:rsidRPr="003F0C76">
        <w:rPr>
          <w:color w:val="000000"/>
          <w:sz w:val="28"/>
          <w:szCs w:val="28"/>
          <w:bdr w:val="none" w:sz="0" w:space="0" w:color="auto" w:frame="1"/>
          <w:vertAlign w:val="superscript"/>
        </w:rPr>
        <w:t> 2</w:t>
      </w:r>
      <w:r w:rsidRPr="003F0C76">
        <w:rPr>
          <w:color w:val="000000"/>
          <w:sz w:val="28"/>
          <w:szCs w:val="28"/>
        </w:rPr>
        <w:t>+</w:t>
      </w:r>
    </w:p>
    <w:p w14:paraId="1B1DE221"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+(6-4)</w:t>
      </w:r>
      <w:r w:rsidRPr="003F0C76">
        <w:rPr>
          <w:color w:val="000000"/>
          <w:sz w:val="28"/>
          <w:szCs w:val="28"/>
          <w:bdr w:val="none" w:sz="0" w:space="0" w:color="auto" w:frame="1"/>
          <w:vertAlign w:val="superscript"/>
        </w:rPr>
        <w:t> 2</w:t>
      </w:r>
      <w:r w:rsidRPr="003F0C76">
        <w:rPr>
          <w:color w:val="000000"/>
          <w:sz w:val="28"/>
          <w:szCs w:val="28"/>
        </w:rPr>
        <w:t>+(5-4)</w:t>
      </w:r>
      <w:r w:rsidRPr="003F0C76">
        <w:rPr>
          <w:color w:val="000000"/>
          <w:sz w:val="28"/>
          <w:szCs w:val="28"/>
          <w:bdr w:val="none" w:sz="0" w:space="0" w:color="auto" w:frame="1"/>
          <w:vertAlign w:val="superscript"/>
        </w:rPr>
        <w:t> 2</w:t>
      </w:r>
      <w:r w:rsidRPr="003F0C76">
        <w:rPr>
          <w:color w:val="000000"/>
          <w:sz w:val="28"/>
          <w:szCs w:val="28"/>
        </w:rPr>
        <w:t>=30</w:t>
      </w:r>
    </w:p>
    <w:p w14:paraId="6478C2AF"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07D1A458" w14:textId="77777777" w:rsidR="004063B4" w:rsidRPr="003F0C76" w:rsidRDefault="004063B4" w:rsidP="004063B4">
      <w:pPr>
        <w:numPr>
          <w:ilvl w:val="0"/>
          <w:numId w:val="12"/>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Найдем сумму квадратов внутри групп последовательно вычитая из каждого значения в группе групповую среднюю:</w:t>
      </w:r>
    </w:p>
    <w:p w14:paraId="109A859C" w14:textId="77777777" w:rsidR="004063B4" w:rsidRPr="003F0C76" w:rsidRDefault="004063B4" w:rsidP="004063B4">
      <w:pPr>
        <w:pStyle w:val="a7"/>
        <w:shd w:val="clear" w:color="auto" w:fill="FFFFFF"/>
        <w:spacing w:before="0" w:after="0"/>
        <w:rPr>
          <w:color w:val="000000"/>
          <w:sz w:val="28"/>
          <w:szCs w:val="28"/>
        </w:rPr>
      </w:pPr>
      <w:r w:rsidRPr="003F0C76">
        <w:rPr>
          <w:rStyle w:val="a8"/>
          <w:color w:val="000000"/>
          <w:sz w:val="28"/>
          <w:szCs w:val="28"/>
          <w:bdr w:val="none" w:sz="0" w:space="0" w:color="auto" w:frame="1"/>
        </w:rPr>
        <w:t>SS</w:t>
      </w:r>
      <w:r w:rsidRPr="003F0C76">
        <w:rPr>
          <w:rStyle w:val="a8"/>
          <w:color w:val="000000"/>
          <w:sz w:val="28"/>
          <w:szCs w:val="28"/>
          <w:bdr w:val="none" w:sz="0" w:space="0" w:color="auto" w:frame="1"/>
          <w:vertAlign w:val="subscript"/>
        </w:rPr>
        <w:t>WG</w:t>
      </w:r>
      <w:r w:rsidRPr="003F0C76">
        <w:rPr>
          <w:color w:val="000000"/>
          <w:sz w:val="28"/>
          <w:szCs w:val="28"/>
        </w:rPr>
        <w:t> = (3-2)</w:t>
      </w:r>
      <w:r w:rsidRPr="003F0C76">
        <w:rPr>
          <w:color w:val="000000"/>
          <w:sz w:val="28"/>
          <w:szCs w:val="28"/>
          <w:bdr w:val="none" w:sz="0" w:space="0" w:color="auto" w:frame="1"/>
          <w:vertAlign w:val="superscript"/>
        </w:rPr>
        <w:t>2 </w:t>
      </w:r>
      <w:r w:rsidRPr="003F0C76">
        <w:rPr>
          <w:color w:val="000000"/>
          <w:sz w:val="28"/>
          <w:szCs w:val="28"/>
        </w:rPr>
        <w:t>+ (1-2)</w:t>
      </w:r>
      <w:r w:rsidRPr="003F0C76">
        <w:rPr>
          <w:color w:val="000000"/>
          <w:sz w:val="28"/>
          <w:szCs w:val="28"/>
          <w:bdr w:val="none" w:sz="0" w:space="0" w:color="auto" w:frame="1"/>
          <w:vertAlign w:val="superscript"/>
        </w:rPr>
        <w:t> 2 </w:t>
      </w:r>
      <w:r w:rsidRPr="003F0C76">
        <w:rPr>
          <w:color w:val="000000"/>
          <w:sz w:val="28"/>
          <w:szCs w:val="28"/>
        </w:rPr>
        <w:t>+ (2-2)</w:t>
      </w:r>
      <w:r w:rsidRPr="003F0C76">
        <w:rPr>
          <w:color w:val="000000"/>
          <w:sz w:val="28"/>
          <w:szCs w:val="28"/>
          <w:bdr w:val="none" w:sz="0" w:space="0" w:color="auto" w:frame="1"/>
          <w:vertAlign w:val="superscript"/>
        </w:rPr>
        <w:t> 2 </w:t>
      </w:r>
      <w:r w:rsidRPr="003F0C76">
        <w:rPr>
          <w:color w:val="000000"/>
          <w:sz w:val="28"/>
          <w:szCs w:val="28"/>
        </w:rPr>
        <w:t>+ (5-4)</w:t>
      </w:r>
      <w:r w:rsidRPr="003F0C76">
        <w:rPr>
          <w:color w:val="000000"/>
          <w:sz w:val="28"/>
          <w:szCs w:val="28"/>
          <w:bdr w:val="none" w:sz="0" w:space="0" w:color="auto" w:frame="1"/>
          <w:vertAlign w:val="superscript"/>
        </w:rPr>
        <w:t> 2 </w:t>
      </w:r>
      <w:r w:rsidRPr="003F0C76">
        <w:rPr>
          <w:color w:val="000000"/>
          <w:sz w:val="28"/>
          <w:szCs w:val="28"/>
        </w:rPr>
        <w:t>+ (3-4)</w:t>
      </w:r>
      <w:r w:rsidRPr="003F0C76">
        <w:rPr>
          <w:color w:val="000000"/>
          <w:sz w:val="28"/>
          <w:szCs w:val="28"/>
          <w:bdr w:val="none" w:sz="0" w:space="0" w:color="auto" w:frame="1"/>
          <w:vertAlign w:val="superscript"/>
        </w:rPr>
        <w:t> 2 </w:t>
      </w:r>
      <w:r w:rsidRPr="003F0C76">
        <w:rPr>
          <w:color w:val="000000"/>
          <w:sz w:val="28"/>
          <w:szCs w:val="28"/>
        </w:rPr>
        <w:t>+ (4-4)</w:t>
      </w:r>
      <w:r w:rsidRPr="003F0C76">
        <w:rPr>
          <w:color w:val="000000"/>
          <w:sz w:val="28"/>
          <w:szCs w:val="28"/>
          <w:bdr w:val="none" w:sz="0" w:space="0" w:color="auto" w:frame="1"/>
          <w:vertAlign w:val="superscript"/>
        </w:rPr>
        <w:t> 2 </w:t>
      </w:r>
      <w:r w:rsidRPr="003F0C76">
        <w:rPr>
          <w:color w:val="000000"/>
          <w:sz w:val="28"/>
          <w:szCs w:val="28"/>
        </w:rPr>
        <w:t>+ (7-6)</w:t>
      </w:r>
      <w:r w:rsidRPr="003F0C76">
        <w:rPr>
          <w:color w:val="000000"/>
          <w:sz w:val="28"/>
          <w:szCs w:val="28"/>
          <w:bdr w:val="none" w:sz="0" w:space="0" w:color="auto" w:frame="1"/>
          <w:vertAlign w:val="superscript"/>
        </w:rPr>
        <w:t> 2 </w:t>
      </w:r>
      <w:r w:rsidRPr="003F0C76">
        <w:rPr>
          <w:color w:val="000000"/>
          <w:sz w:val="28"/>
          <w:szCs w:val="28"/>
        </w:rPr>
        <w:t>+ (6-6)</w:t>
      </w:r>
      <w:r w:rsidRPr="003F0C76">
        <w:rPr>
          <w:color w:val="000000"/>
          <w:sz w:val="28"/>
          <w:szCs w:val="28"/>
          <w:bdr w:val="none" w:sz="0" w:space="0" w:color="auto" w:frame="1"/>
          <w:vertAlign w:val="superscript"/>
        </w:rPr>
        <w:t> 2 </w:t>
      </w:r>
      <w:r w:rsidRPr="003F0C76">
        <w:rPr>
          <w:color w:val="000000"/>
          <w:sz w:val="28"/>
          <w:szCs w:val="28"/>
        </w:rPr>
        <w:t>+ (5-6)</w:t>
      </w:r>
      <w:r w:rsidRPr="003F0C76">
        <w:rPr>
          <w:color w:val="000000"/>
          <w:sz w:val="28"/>
          <w:szCs w:val="28"/>
          <w:bdr w:val="none" w:sz="0" w:space="0" w:color="auto" w:frame="1"/>
          <w:vertAlign w:val="superscript"/>
        </w:rPr>
        <w:t>2 </w:t>
      </w:r>
      <w:r w:rsidRPr="003F0C76">
        <w:rPr>
          <w:color w:val="000000"/>
          <w:sz w:val="28"/>
          <w:szCs w:val="28"/>
        </w:rPr>
        <w:t>=2+2+2=6</w:t>
      </w:r>
    </w:p>
    <w:p w14:paraId="130469A5" w14:textId="77777777" w:rsidR="004063B4" w:rsidRPr="003F0C76" w:rsidRDefault="004063B4" w:rsidP="004063B4">
      <w:pPr>
        <w:numPr>
          <w:ilvl w:val="0"/>
          <w:numId w:val="13"/>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Найдем внутригрупповую сумму квадратов</w:t>
      </w:r>
      <w:r w:rsidRPr="003F0C76">
        <w:rPr>
          <w:rFonts w:ascii="Times New Roman" w:hAnsi="Times New Roman" w:cs="Times New Roman"/>
          <w:color w:val="000000"/>
          <w:sz w:val="28"/>
          <w:szCs w:val="28"/>
        </w:rPr>
        <w:t>.</w:t>
      </w:r>
    </w:p>
    <w:p w14:paraId="2B55ACB8" w14:textId="00414977" w:rsidR="004063B4" w:rsidRPr="003F0C76" w:rsidRDefault="004063B4" w:rsidP="004063B4">
      <w:pPr>
        <w:pStyle w:val="a7"/>
        <w:shd w:val="clear" w:color="auto" w:fill="FFFFFF"/>
        <w:rPr>
          <w:color w:val="000000"/>
          <w:sz w:val="28"/>
          <w:szCs w:val="28"/>
        </w:rPr>
      </w:pPr>
      <w:r w:rsidRPr="003F0C76">
        <w:rPr>
          <w:color w:val="000000"/>
          <w:sz w:val="28"/>
          <w:szCs w:val="28"/>
        </w:rPr>
        <w:t xml:space="preserve">Для этого нам необходимо найти квадрат отклонения каждой из выборочных средних относительно общей </w:t>
      </w:r>
      <w:r w:rsidR="003F0C76">
        <w:rPr>
          <w:color w:val="000000"/>
          <w:sz w:val="28"/>
          <w:szCs w:val="28"/>
        </w:rPr>
        <w:t>с</w:t>
      </w:r>
      <w:r w:rsidRPr="003F0C76">
        <w:rPr>
          <w:color w:val="000000"/>
          <w:sz w:val="28"/>
          <w:szCs w:val="28"/>
        </w:rPr>
        <w:t>редней:</w:t>
      </w:r>
    </w:p>
    <w:p w14:paraId="10CFD727"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SS</w:t>
      </w:r>
      <w:r w:rsidRPr="003F0C76">
        <w:rPr>
          <w:rStyle w:val="a8"/>
          <w:color w:val="000000"/>
          <w:sz w:val="28"/>
          <w:szCs w:val="28"/>
          <w:bdr w:val="none" w:sz="0" w:space="0" w:color="auto" w:frame="1"/>
          <w:vertAlign w:val="subscript"/>
        </w:rPr>
        <w:t>BG</w:t>
      </w:r>
      <w:r w:rsidRPr="003F0C76">
        <w:rPr>
          <w:color w:val="000000"/>
          <w:sz w:val="28"/>
          <w:szCs w:val="28"/>
        </w:rPr>
        <w:t> =3(2-4)</w:t>
      </w:r>
      <w:r w:rsidRPr="003F0C76">
        <w:rPr>
          <w:color w:val="000000"/>
          <w:sz w:val="28"/>
          <w:szCs w:val="28"/>
          <w:bdr w:val="none" w:sz="0" w:space="0" w:color="auto" w:frame="1"/>
          <w:vertAlign w:val="superscript"/>
        </w:rPr>
        <w:t>2</w:t>
      </w:r>
      <w:r w:rsidRPr="003F0C76">
        <w:rPr>
          <w:color w:val="000000"/>
          <w:sz w:val="28"/>
          <w:szCs w:val="28"/>
        </w:rPr>
        <w:t>+3(4-4)</w:t>
      </w:r>
      <w:r w:rsidRPr="003F0C76">
        <w:rPr>
          <w:color w:val="000000"/>
          <w:sz w:val="28"/>
          <w:szCs w:val="28"/>
          <w:bdr w:val="none" w:sz="0" w:space="0" w:color="auto" w:frame="1"/>
          <w:vertAlign w:val="superscript"/>
        </w:rPr>
        <w:t>2</w:t>
      </w:r>
      <w:r w:rsidRPr="003F0C76">
        <w:rPr>
          <w:color w:val="000000"/>
          <w:sz w:val="28"/>
          <w:szCs w:val="28"/>
        </w:rPr>
        <w:t>+3(6-4)</w:t>
      </w:r>
      <w:r w:rsidRPr="003F0C76">
        <w:rPr>
          <w:color w:val="000000"/>
          <w:sz w:val="28"/>
          <w:szCs w:val="28"/>
          <w:bdr w:val="none" w:sz="0" w:space="0" w:color="auto" w:frame="1"/>
          <w:vertAlign w:val="superscript"/>
        </w:rPr>
        <w:t>2</w:t>
      </w:r>
      <w:r w:rsidRPr="003F0C76">
        <w:rPr>
          <w:color w:val="000000"/>
          <w:sz w:val="28"/>
          <w:szCs w:val="28"/>
        </w:rPr>
        <w:t>=24</w:t>
      </w:r>
    </w:p>
    <w:p w14:paraId="107DB183" w14:textId="77777777" w:rsidR="004063B4" w:rsidRPr="003F0C76" w:rsidRDefault="004063B4" w:rsidP="004063B4">
      <w:pPr>
        <w:numPr>
          <w:ilvl w:val="0"/>
          <w:numId w:val="14"/>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Найдем значение критерия Фишера,</w:t>
      </w:r>
      <w:r w:rsidRPr="003F0C76">
        <w:rPr>
          <w:rFonts w:ascii="Times New Roman" w:hAnsi="Times New Roman" w:cs="Times New Roman"/>
          <w:color w:val="000000"/>
          <w:sz w:val="28"/>
          <w:szCs w:val="28"/>
        </w:rPr>
        <w:t> исходя из средних квадратов отклонений внутри групп и между ними и соответствующих степеней свободы:</w:t>
      </w:r>
    </w:p>
    <w:p w14:paraId="410FA6DC"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color w:val="000000"/>
          <w:sz w:val="28"/>
          <w:szCs w:val="28"/>
        </w:rPr>
        <w:t>ν</w:t>
      </w:r>
      <w:r w:rsidRPr="003F0C76">
        <w:rPr>
          <w:color w:val="000000"/>
          <w:sz w:val="28"/>
          <w:szCs w:val="28"/>
          <w:bdr w:val="none" w:sz="0" w:space="0" w:color="auto" w:frame="1"/>
          <w:vertAlign w:val="subscript"/>
        </w:rPr>
        <w:t>BG</w:t>
      </w:r>
      <w:proofErr w:type="spellEnd"/>
      <w:r w:rsidRPr="003F0C76">
        <w:rPr>
          <w:color w:val="000000"/>
          <w:sz w:val="28"/>
          <w:szCs w:val="28"/>
        </w:rPr>
        <w:t> = m – 1 = 3-1 = 2</w:t>
      </w:r>
    </w:p>
    <w:p w14:paraId="10812F93" w14:textId="77777777" w:rsidR="004063B4" w:rsidRPr="003F0C76" w:rsidRDefault="004063B4" w:rsidP="004063B4">
      <w:pPr>
        <w:pStyle w:val="a7"/>
        <w:shd w:val="clear" w:color="auto" w:fill="FFFFFF"/>
        <w:spacing w:before="0" w:after="0"/>
        <w:rPr>
          <w:color w:val="000000"/>
          <w:sz w:val="28"/>
          <w:szCs w:val="28"/>
        </w:rPr>
      </w:pPr>
      <w:proofErr w:type="spellStart"/>
      <w:r w:rsidRPr="003F0C76">
        <w:rPr>
          <w:color w:val="000000"/>
          <w:sz w:val="28"/>
          <w:szCs w:val="28"/>
        </w:rPr>
        <w:t>ν</w:t>
      </w:r>
      <w:r w:rsidRPr="003F0C76">
        <w:rPr>
          <w:color w:val="000000"/>
          <w:sz w:val="28"/>
          <w:szCs w:val="28"/>
          <w:bdr w:val="none" w:sz="0" w:space="0" w:color="auto" w:frame="1"/>
          <w:vertAlign w:val="subscript"/>
        </w:rPr>
        <w:t>WG</w:t>
      </w:r>
      <w:proofErr w:type="spellEnd"/>
      <w:r w:rsidRPr="003F0C76">
        <w:rPr>
          <w:color w:val="000000"/>
          <w:sz w:val="28"/>
          <w:szCs w:val="28"/>
        </w:rPr>
        <w:t> = n – m = 9 – 3 = 6</w:t>
      </w:r>
    </w:p>
    <w:p w14:paraId="470AD239"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t xml:space="preserve">F= 12, </w:t>
      </w:r>
      <w:proofErr w:type="spellStart"/>
      <w:r w:rsidRPr="003F0C76">
        <w:rPr>
          <w:color w:val="000000"/>
          <w:sz w:val="28"/>
          <w:szCs w:val="28"/>
        </w:rPr>
        <w:t>F</w:t>
      </w:r>
      <w:r w:rsidRPr="003F0C76">
        <w:rPr>
          <w:color w:val="000000"/>
          <w:sz w:val="28"/>
          <w:szCs w:val="28"/>
          <w:bdr w:val="none" w:sz="0" w:space="0" w:color="auto" w:frame="1"/>
          <w:vertAlign w:val="subscript"/>
        </w:rPr>
        <w:t>крит</w:t>
      </w:r>
      <w:proofErr w:type="spellEnd"/>
      <w:r w:rsidRPr="003F0C76">
        <w:rPr>
          <w:color w:val="000000"/>
          <w:sz w:val="28"/>
          <w:szCs w:val="28"/>
          <w:bdr w:val="none" w:sz="0" w:space="0" w:color="auto" w:frame="1"/>
          <w:vertAlign w:val="subscript"/>
        </w:rPr>
        <w:t>. </w:t>
      </w:r>
      <w:r w:rsidRPr="003F0C76">
        <w:rPr>
          <w:color w:val="000000"/>
          <w:sz w:val="28"/>
          <w:szCs w:val="28"/>
        </w:rPr>
        <w:t>= 5,143 при α = 0,05</w:t>
      </w:r>
    </w:p>
    <w:p w14:paraId="052FBAEA" w14:textId="77777777" w:rsidR="004063B4" w:rsidRPr="003F0C76" w:rsidRDefault="004063B4" w:rsidP="004063B4">
      <w:pPr>
        <w:pStyle w:val="a7"/>
        <w:shd w:val="clear" w:color="auto" w:fill="FFFFFF"/>
        <w:spacing w:before="0" w:after="0"/>
        <w:rPr>
          <w:color w:val="000000"/>
          <w:sz w:val="28"/>
          <w:szCs w:val="28"/>
        </w:rPr>
      </w:pPr>
      <w:proofErr w:type="gramStart"/>
      <w:r w:rsidRPr="003F0C76">
        <w:rPr>
          <w:color w:val="000000"/>
          <w:sz w:val="28"/>
          <w:szCs w:val="28"/>
        </w:rPr>
        <w:t>F &gt;</w:t>
      </w:r>
      <w:proofErr w:type="gramEnd"/>
      <w:r w:rsidRPr="003F0C76">
        <w:rPr>
          <w:color w:val="000000"/>
          <w:sz w:val="28"/>
          <w:szCs w:val="28"/>
        </w:rPr>
        <w:t xml:space="preserve"> </w:t>
      </w:r>
      <w:proofErr w:type="spellStart"/>
      <w:r w:rsidRPr="003F0C76">
        <w:rPr>
          <w:color w:val="000000"/>
          <w:sz w:val="28"/>
          <w:szCs w:val="28"/>
        </w:rPr>
        <w:t>F</w:t>
      </w:r>
      <w:r w:rsidRPr="003F0C76">
        <w:rPr>
          <w:color w:val="000000"/>
          <w:sz w:val="28"/>
          <w:szCs w:val="28"/>
          <w:bdr w:val="none" w:sz="0" w:space="0" w:color="auto" w:frame="1"/>
          <w:vertAlign w:val="subscript"/>
        </w:rPr>
        <w:t>крит</w:t>
      </w:r>
      <w:proofErr w:type="spellEnd"/>
    </w:p>
    <w:p w14:paraId="13224D32" w14:textId="77777777" w:rsidR="004063B4" w:rsidRPr="003F0C76" w:rsidRDefault="004063B4" w:rsidP="004063B4">
      <w:pPr>
        <w:numPr>
          <w:ilvl w:val="0"/>
          <w:numId w:val="15"/>
        </w:numPr>
        <w:shd w:val="clear" w:color="auto" w:fill="FFFFFF"/>
        <w:spacing w:after="0" w:line="240" w:lineRule="auto"/>
        <w:textAlignment w:val="baseline"/>
        <w:rPr>
          <w:rFonts w:ascii="Times New Roman" w:hAnsi="Times New Roman" w:cs="Times New Roman"/>
          <w:color w:val="000000"/>
          <w:sz w:val="28"/>
          <w:szCs w:val="28"/>
        </w:rPr>
      </w:pPr>
      <w:r w:rsidRPr="003F0C76">
        <w:rPr>
          <w:rStyle w:val="a8"/>
          <w:rFonts w:ascii="Times New Roman" w:hAnsi="Times New Roman" w:cs="Times New Roman"/>
          <w:color w:val="000000"/>
          <w:sz w:val="28"/>
          <w:szCs w:val="28"/>
          <w:bdr w:val="none" w:sz="0" w:space="0" w:color="auto" w:frame="1"/>
        </w:rPr>
        <w:t>Делаем вывод о наличии статистически значимых отличий между группами:</w:t>
      </w:r>
    </w:p>
    <w:p w14:paraId="25F834C2" w14:textId="77777777" w:rsidR="004063B4" w:rsidRPr="003F0C76" w:rsidRDefault="004063B4" w:rsidP="004063B4">
      <w:pPr>
        <w:pStyle w:val="a7"/>
        <w:shd w:val="clear" w:color="auto" w:fill="FFFFFF"/>
        <w:rPr>
          <w:color w:val="000000"/>
          <w:sz w:val="28"/>
          <w:szCs w:val="28"/>
        </w:rPr>
      </w:pPr>
      <w:r w:rsidRPr="003F0C76">
        <w:rPr>
          <w:color w:val="000000"/>
          <w:sz w:val="28"/>
          <w:szCs w:val="28"/>
        </w:rPr>
        <w:t xml:space="preserve">так как наше значение F больше критического значения при заданном количестве наблюдений и количестве групп, </w:t>
      </w:r>
      <w:proofErr w:type="gramStart"/>
      <w:r w:rsidRPr="003F0C76">
        <w:rPr>
          <w:color w:val="000000"/>
          <w:sz w:val="28"/>
          <w:szCs w:val="28"/>
        </w:rPr>
        <w:t>иными словами</w:t>
      </w:r>
      <w:proofErr w:type="gramEnd"/>
      <w:r w:rsidRPr="003F0C76">
        <w:rPr>
          <w:color w:val="000000"/>
          <w:sz w:val="28"/>
          <w:szCs w:val="28"/>
        </w:rPr>
        <w:t xml:space="preserve"> наша дисперсия между группами вносит больший вклад в любую сумму дисперсий, чем таковая внутри самих групп.</w:t>
      </w:r>
    </w:p>
    <w:p w14:paraId="3E0CB5CB" w14:textId="77777777" w:rsidR="004063B4" w:rsidRPr="003F0C76" w:rsidRDefault="004063B4" w:rsidP="004063B4">
      <w:pPr>
        <w:pStyle w:val="a7"/>
        <w:shd w:val="clear" w:color="auto" w:fill="FFFFFF"/>
        <w:rPr>
          <w:color w:val="000000"/>
          <w:sz w:val="28"/>
          <w:szCs w:val="28"/>
        </w:rPr>
      </w:pPr>
      <w:r w:rsidRPr="003F0C76">
        <w:rPr>
          <w:color w:val="000000"/>
          <w:sz w:val="28"/>
          <w:szCs w:val="28"/>
        </w:rPr>
        <w:t> </w:t>
      </w:r>
    </w:p>
    <w:p w14:paraId="08A6F2E2" w14:textId="77777777" w:rsidR="004063B4" w:rsidRPr="003F0C76" w:rsidRDefault="004063B4" w:rsidP="004063B4">
      <w:pPr>
        <w:pStyle w:val="a7"/>
        <w:shd w:val="clear" w:color="auto" w:fill="FFFFFF"/>
        <w:spacing w:before="0" w:after="0"/>
        <w:rPr>
          <w:color w:val="000000"/>
          <w:sz w:val="28"/>
          <w:szCs w:val="28"/>
        </w:rPr>
      </w:pPr>
      <w:r w:rsidRPr="003F0C76">
        <w:rPr>
          <w:rStyle w:val="a8"/>
          <w:color w:val="000000"/>
          <w:sz w:val="28"/>
          <w:szCs w:val="28"/>
          <w:bdr w:val="none" w:sz="0" w:space="0" w:color="auto" w:frame="1"/>
        </w:rPr>
        <w:t xml:space="preserve">Возраст влияет на длительность госпитализации после </w:t>
      </w:r>
      <w:proofErr w:type="spellStart"/>
      <w:r w:rsidRPr="003F0C76">
        <w:rPr>
          <w:rStyle w:val="a8"/>
          <w:color w:val="000000"/>
          <w:sz w:val="28"/>
          <w:szCs w:val="28"/>
          <w:bdr w:val="none" w:sz="0" w:space="0" w:color="auto" w:frame="1"/>
        </w:rPr>
        <w:t>холецистектомии</w:t>
      </w:r>
      <w:proofErr w:type="spellEnd"/>
      <w:r w:rsidRPr="003F0C76">
        <w:rPr>
          <w:rStyle w:val="a8"/>
          <w:color w:val="000000"/>
          <w:sz w:val="28"/>
          <w:szCs w:val="28"/>
          <w:bdr w:val="none" w:sz="0" w:space="0" w:color="auto" w:frame="1"/>
        </w:rPr>
        <w:t>.</w:t>
      </w:r>
    </w:p>
    <w:p w14:paraId="07C07C2E" w14:textId="77777777" w:rsidR="004063B4" w:rsidRPr="003F0C76" w:rsidRDefault="004063B4" w:rsidP="004063B4">
      <w:pPr>
        <w:pStyle w:val="a7"/>
        <w:shd w:val="clear" w:color="auto" w:fill="FFFFFF"/>
        <w:spacing w:before="0" w:after="0"/>
        <w:rPr>
          <w:color w:val="000000"/>
          <w:sz w:val="28"/>
          <w:szCs w:val="28"/>
        </w:rPr>
      </w:pPr>
      <w:r w:rsidRPr="003F0C76">
        <w:rPr>
          <w:rStyle w:val="a8"/>
          <w:color w:val="000000"/>
          <w:sz w:val="28"/>
          <w:szCs w:val="28"/>
          <w:bdr w:val="none" w:sz="0" w:space="0" w:color="auto" w:frame="1"/>
        </w:rPr>
        <w:lastRenderedPageBreak/>
        <w:t> </w:t>
      </w:r>
    </w:p>
    <w:bookmarkStart w:id="2" w:name="_ftn1"/>
    <w:p w14:paraId="7E68AD66" w14:textId="77777777" w:rsidR="004063B4" w:rsidRPr="003F0C76" w:rsidRDefault="004063B4" w:rsidP="004063B4">
      <w:pPr>
        <w:pStyle w:val="a7"/>
        <w:shd w:val="clear" w:color="auto" w:fill="FFFFFF"/>
        <w:spacing w:before="0" w:after="0"/>
        <w:rPr>
          <w:color w:val="000000"/>
          <w:sz w:val="28"/>
          <w:szCs w:val="28"/>
          <w:lang w:val="en-US"/>
        </w:rPr>
      </w:pPr>
      <w:r w:rsidRPr="003F0C76">
        <w:rPr>
          <w:color w:val="000000"/>
          <w:sz w:val="28"/>
          <w:szCs w:val="28"/>
        </w:rPr>
        <w:fldChar w:fldCharType="begin"/>
      </w:r>
      <w:r w:rsidRPr="003F0C76">
        <w:rPr>
          <w:color w:val="000000"/>
          <w:sz w:val="28"/>
          <w:szCs w:val="28"/>
          <w:lang w:val="en-US"/>
        </w:rPr>
        <w:instrText xml:space="preserve"> HYPERLINK "https://lit-review.ru/biostatistika/dispersionnyjj-analiz-anova/" \l "_ftnref1" </w:instrText>
      </w:r>
      <w:r w:rsidRPr="003F0C76">
        <w:rPr>
          <w:color w:val="000000"/>
          <w:sz w:val="28"/>
          <w:szCs w:val="28"/>
        </w:rPr>
        <w:fldChar w:fldCharType="separate"/>
      </w:r>
      <w:r w:rsidRPr="003F0C76">
        <w:rPr>
          <w:rStyle w:val="a4"/>
          <w:color w:val="46A2C0"/>
          <w:sz w:val="28"/>
          <w:szCs w:val="28"/>
          <w:bdr w:val="none" w:sz="0" w:space="0" w:color="auto" w:frame="1"/>
          <w:lang w:val="en-US"/>
        </w:rPr>
        <w:t>[1]</w:t>
      </w:r>
      <w:r w:rsidRPr="003F0C76">
        <w:rPr>
          <w:color w:val="000000"/>
          <w:sz w:val="28"/>
          <w:szCs w:val="28"/>
        </w:rPr>
        <w:fldChar w:fldCharType="end"/>
      </w:r>
      <w:bookmarkEnd w:id="2"/>
      <w:r w:rsidRPr="003F0C76">
        <w:rPr>
          <w:color w:val="000000"/>
          <w:sz w:val="28"/>
          <w:szCs w:val="28"/>
          <w:lang w:val="en-US"/>
        </w:rPr>
        <w:t> Sum of squares between groups</w:t>
      </w:r>
    </w:p>
    <w:bookmarkStart w:id="3" w:name="_ftn2"/>
    <w:p w14:paraId="10D12735" w14:textId="77777777" w:rsidR="004063B4" w:rsidRPr="003F0C76" w:rsidRDefault="004063B4" w:rsidP="004063B4">
      <w:pPr>
        <w:pStyle w:val="a7"/>
        <w:shd w:val="clear" w:color="auto" w:fill="FFFFFF"/>
        <w:spacing w:before="0" w:after="0"/>
        <w:rPr>
          <w:color w:val="000000"/>
          <w:sz w:val="28"/>
          <w:szCs w:val="28"/>
          <w:lang w:val="en-US"/>
        </w:rPr>
      </w:pPr>
      <w:r w:rsidRPr="003F0C76">
        <w:rPr>
          <w:color w:val="000000"/>
          <w:sz w:val="28"/>
          <w:szCs w:val="28"/>
        </w:rPr>
        <w:fldChar w:fldCharType="begin"/>
      </w:r>
      <w:r w:rsidRPr="003F0C76">
        <w:rPr>
          <w:color w:val="000000"/>
          <w:sz w:val="28"/>
          <w:szCs w:val="28"/>
          <w:lang w:val="en-US"/>
        </w:rPr>
        <w:instrText xml:space="preserve"> HYPERLINK "https://lit-review.ru/biostatistika/dispersionnyjj-analiz-anova/" \l "_ftnref2" </w:instrText>
      </w:r>
      <w:r w:rsidRPr="003F0C76">
        <w:rPr>
          <w:color w:val="000000"/>
          <w:sz w:val="28"/>
          <w:szCs w:val="28"/>
        </w:rPr>
        <w:fldChar w:fldCharType="separate"/>
      </w:r>
      <w:r w:rsidRPr="003F0C76">
        <w:rPr>
          <w:rStyle w:val="a4"/>
          <w:color w:val="46A2C0"/>
          <w:sz w:val="28"/>
          <w:szCs w:val="28"/>
          <w:bdr w:val="none" w:sz="0" w:space="0" w:color="auto" w:frame="1"/>
          <w:lang w:val="en-US"/>
        </w:rPr>
        <w:t>[2]</w:t>
      </w:r>
      <w:r w:rsidRPr="003F0C76">
        <w:rPr>
          <w:color w:val="000000"/>
          <w:sz w:val="28"/>
          <w:szCs w:val="28"/>
        </w:rPr>
        <w:fldChar w:fldCharType="end"/>
      </w:r>
      <w:bookmarkEnd w:id="3"/>
      <w:r w:rsidRPr="003F0C76">
        <w:rPr>
          <w:color w:val="000000"/>
          <w:sz w:val="28"/>
          <w:szCs w:val="28"/>
          <w:lang w:val="en-US"/>
        </w:rPr>
        <w:t> Sum of squares within groups</w:t>
      </w:r>
    </w:p>
    <w:bookmarkStart w:id="4" w:name="_ftn3"/>
    <w:p w14:paraId="42D9C730" w14:textId="77777777" w:rsidR="004063B4" w:rsidRPr="003F0C76" w:rsidRDefault="004063B4" w:rsidP="004063B4">
      <w:pPr>
        <w:pStyle w:val="a7"/>
        <w:shd w:val="clear" w:color="auto" w:fill="FFFFFF"/>
        <w:spacing w:before="0" w:after="0"/>
        <w:rPr>
          <w:color w:val="000000"/>
          <w:sz w:val="28"/>
          <w:szCs w:val="28"/>
        </w:rPr>
      </w:pPr>
      <w:r w:rsidRPr="003F0C76">
        <w:rPr>
          <w:color w:val="000000"/>
          <w:sz w:val="28"/>
          <w:szCs w:val="28"/>
        </w:rPr>
        <w:fldChar w:fldCharType="begin"/>
      </w:r>
      <w:r w:rsidRPr="003F0C76">
        <w:rPr>
          <w:color w:val="000000"/>
          <w:sz w:val="28"/>
          <w:szCs w:val="28"/>
        </w:rPr>
        <w:instrText xml:space="preserve"> HYPERLINK "https://lit-review.ru/biostatistika/dispersionnyjj-analiz-anova/" \l "_ftnref3" </w:instrText>
      </w:r>
      <w:r w:rsidRPr="003F0C76">
        <w:rPr>
          <w:color w:val="000000"/>
          <w:sz w:val="28"/>
          <w:szCs w:val="28"/>
        </w:rPr>
        <w:fldChar w:fldCharType="separate"/>
      </w:r>
      <w:r w:rsidRPr="003F0C76">
        <w:rPr>
          <w:rStyle w:val="a4"/>
          <w:color w:val="46A2C0"/>
          <w:sz w:val="28"/>
          <w:szCs w:val="28"/>
          <w:bdr w:val="none" w:sz="0" w:space="0" w:color="auto" w:frame="1"/>
        </w:rPr>
        <w:t>[3]</w:t>
      </w:r>
      <w:r w:rsidRPr="003F0C76">
        <w:rPr>
          <w:color w:val="000000"/>
          <w:sz w:val="28"/>
          <w:szCs w:val="28"/>
        </w:rPr>
        <w:fldChar w:fldCharType="end"/>
      </w:r>
      <w:bookmarkEnd w:id="4"/>
      <w:r w:rsidRPr="003F0C76">
        <w:rPr>
          <w:color w:val="000000"/>
          <w:sz w:val="28"/>
          <w:szCs w:val="28"/>
        </w:rPr>
        <w:t>MS</w:t>
      </w:r>
      <w:r w:rsidRPr="003F0C76">
        <w:rPr>
          <w:color w:val="000000"/>
          <w:sz w:val="28"/>
          <w:szCs w:val="28"/>
          <w:bdr w:val="none" w:sz="0" w:space="0" w:color="auto" w:frame="1"/>
          <w:vertAlign w:val="subscript"/>
        </w:rPr>
        <w:t>BG</w:t>
      </w:r>
      <w:r w:rsidRPr="003F0C76">
        <w:rPr>
          <w:color w:val="000000"/>
          <w:sz w:val="28"/>
          <w:szCs w:val="28"/>
        </w:rPr>
        <w:t> — Средний квадрат отклонения между группами и MS</w:t>
      </w:r>
      <w:r w:rsidRPr="003F0C76">
        <w:rPr>
          <w:color w:val="000000"/>
          <w:sz w:val="28"/>
          <w:szCs w:val="28"/>
          <w:bdr w:val="none" w:sz="0" w:space="0" w:color="auto" w:frame="1"/>
          <w:vertAlign w:val="subscript"/>
        </w:rPr>
        <w:t>WG</w:t>
      </w:r>
      <w:r w:rsidRPr="003F0C76">
        <w:rPr>
          <w:color w:val="000000"/>
          <w:sz w:val="28"/>
          <w:szCs w:val="28"/>
        </w:rPr>
        <w:t> — Средний квадрат отклонения внутри групп</w:t>
      </w:r>
    </w:p>
    <w:p w14:paraId="48EAC17F" w14:textId="77777777" w:rsidR="004063B4" w:rsidRPr="003F0C76" w:rsidRDefault="004063B4" w:rsidP="00A70441">
      <w:pPr>
        <w:rPr>
          <w:rFonts w:ascii="Times New Roman" w:hAnsi="Times New Roman" w:cs="Times New Roman"/>
          <w:sz w:val="28"/>
          <w:szCs w:val="28"/>
        </w:rPr>
      </w:pPr>
    </w:p>
    <w:p w14:paraId="31584230" w14:textId="77777777" w:rsidR="004063B4" w:rsidRPr="003F0C76" w:rsidRDefault="004063B4" w:rsidP="00A70441">
      <w:pPr>
        <w:rPr>
          <w:rFonts w:ascii="Times New Roman" w:hAnsi="Times New Roman" w:cs="Times New Roman"/>
          <w:sz w:val="28"/>
          <w:szCs w:val="28"/>
        </w:rPr>
      </w:pPr>
    </w:p>
    <w:sectPr w:rsidR="004063B4" w:rsidRPr="003F0C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28BB"/>
    <w:multiLevelType w:val="multilevel"/>
    <w:tmpl w:val="A140C5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85423"/>
    <w:multiLevelType w:val="hybridMultilevel"/>
    <w:tmpl w:val="1E224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12DB4"/>
    <w:multiLevelType w:val="multilevel"/>
    <w:tmpl w:val="27207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4F8"/>
    <w:multiLevelType w:val="hybridMultilevel"/>
    <w:tmpl w:val="F57E7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8702552"/>
    <w:multiLevelType w:val="hybridMultilevel"/>
    <w:tmpl w:val="DF184B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E450A4"/>
    <w:multiLevelType w:val="hybridMultilevel"/>
    <w:tmpl w:val="8A94B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8D4DE5"/>
    <w:multiLevelType w:val="hybridMultilevel"/>
    <w:tmpl w:val="7C2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572CCA"/>
    <w:multiLevelType w:val="multilevel"/>
    <w:tmpl w:val="13BA2A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09602A"/>
    <w:multiLevelType w:val="multilevel"/>
    <w:tmpl w:val="DA963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A7041"/>
    <w:multiLevelType w:val="multilevel"/>
    <w:tmpl w:val="8C1A39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617012"/>
    <w:multiLevelType w:val="hybridMultilevel"/>
    <w:tmpl w:val="F37226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8D82828"/>
    <w:multiLevelType w:val="hybridMultilevel"/>
    <w:tmpl w:val="980A1D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172875"/>
    <w:multiLevelType w:val="multilevel"/>
    <w:tmpl w:val="AE32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6759C"/>
    <w:multiLevelType w:val="hybridMultilevel"/>
    <w:tmpl w:val="CE2AA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64206E8"/>
    <w:multiLevelType w:val="multilevel"/>
    <w:tmpl w:val="1F00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5"/>
  </w:num>
  <w:num w:numId="6">
    <w:abstractNumId w:val="10"/>
  </w:num>
  <w:num w:numId="7">
    <w:abstractNumId w:val="13"/>
  </w:num>
  <w:num w:numId="8">
    <w:abstractNumId w:val="1"/>
  </w:num>
  <w:num w:numId="9">
    <w:abstractNumId w:val="12"/>
  </w:num>
  <w:num w:numId="10">
    <w:abstractNumId w:val="8"/>
  </w:num>
  <w:num w:numId="11">
    <w:abstractNumId w:val="7"/>
  </w:num>
  <w:num w:numId="12">
    <w:abstractNumId w:val="2"/>
  </w:num>
  <w:num w:numId="13">
    <w:abstractNumId w:val="1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D4"/>
    <w:rsid w:val="000145BA"/>
    <w:rsid w:val="000B37DE"/>
    <w:rsid w:val="000E649C"/>
    <w:rsid w:val="001C439E"/>
    <w:rsid w:val="001E737F"/>
    <w:rsid w:val="00235001"/>
    <w:rsid w:val="00242B18"/>
    <w:rsid w:val="00266575"/>
    <w:rsid w:val="00385D20"/>
    <w:rsid w:val="003A7FA0"/>
    <w:rsid w:val="003F0C76"/>
    <w:rsid w:val="0040141E"/>
    <w:rsid w:val="004063B4"/>
    <w:rsid w:val="004A704D"/>
    <w:rsid w:val="004B25FE"/>
    <w:rsid w:val="00512B58"/>
    <w:rsid w:val="00521B0B"/>
    <w:rsid w:val="00526E15"/>
    <w:rsid w:val="005A4636"/>
    <w:rsid w:val="005B65D0"/>
    <w:rsid w:val="00647B07"/>
    <w:rsid w:val="006F1A90"/>
    <w:rsid w:val="00701A5A"/>
    <w:rsid w:val="00745256"/>
    <w:rsid w:val="007C51DF"/>
    <w:rsid w:val="007D6210"/>
    <w:rsid w:val="007E44A3"/>
    <w:rsid w:val="00801242"/>
    <w:rsid w:val="00806383"/>
    <w:rsid w:val="0082305E"/>
    <w:rsid w:val="008377CA"/>
    <w:rsid w:val="00845187"/>
    <w:rsid w:val="008455D4"/>
    <w:rsid w:val="008A26C5"/>
    <w:rsid w:val="008C7487"/>
    <w:rsid w:val="009137CC"/>
    <w:rsid w:val="00914B83"/>
    <w:rsid w:val="009A404D"/>
    <w:rsid w:val="009E6DD4"/>
    <w:rsid w:val="009F481A"/>
    <w:rsid w:val="009F6274"/>
    <w:rsid w:val="00A66502"/>
    <w:rsid w:val="00A70441"/>
    <w:rsid w:val="00AA6556"/>
    <w:rsid w:val="00BF3DEE"/>
    <w:rsid w:val="00C42D28"/>
    <w:rsid w:val="00C62CAC"/>
    <w:rsid w:val="00CC1E20"/>
    <w:rsid w:val="00CD4F75"/>
    <w:rsid w:val="00D009FB"/>
    <w:rsid w:val="00DD4B43"/>
    <w:rsid w:val="00E26793"/>
    <w:rsid w:val="00E4396E"/>
    <w:rsid w:val="00E65D9A"/>
    <w:rsid w:val="00E85D90"/>
    <w:rsid w:val="00F02618"/>
    <w:rsid w:val="00F110F0"/>
    <w:rsid w:val="00F36BF0"/>
    <w:rsid w:val="00F908FC"/>
    <w:rsid w:val="00F970CC"/>
    <w:rsid w:val="00FB5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BEB1"/>
  <w15:chartTrackingRefBased/>
  <w15:docId w15:val="{988DF800-AADB-48A2-8637-BC476FC4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063B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41E"/>
    <w:pPr>
      <w:ind w:left="720"/>
      <w:contextualSpacing/>
    </w:pPr>
  </w:style>
  <w:style w:type="character" w:styleId="a4">
    <w:name w:val="Hyperlink"/>
    <w:basedOn w:val="a0"/>
    <w:uiPriority w:val="99"/>
    <w:unhideWhenUsed/>
    <w:rsid w:val="00E85D90"/>
    <w:rPr>
      <w:color w:val="0563C1" w:themeColor="hyperlink"/>
      <w:u w:val="single"/>
    </w:rPr>
  </w:style>
  <w:style w:type="character" w:styleId="a5">
    <w:name w:val="Unresolved Mention"/>
    <w:basedOn w:val="a0"/>
    <w:uiPriority w:val="99"/>
    <w:semiHidden/>
    <w:unhideWhenUsed/>
    <w:rsid w:val="00E85D90"/>
    <w:rPr>
      <w:color w:val="605E5C"/>
      <w:shd w:val="clear" w:color="auto" w:fill="E1DFDD"/>
    </w:rPr>
  </w:style>
  <w:style w:type="character" w:styleId="a6">
    <w:name w:val="Strong"/>
    <w:basedOn w:val="a0"/>
    <w:uiPriority w:val="22"/>
    <w:qFormat/>
    <w:rsid w:val="000E649C"/>
    <w:rPr>
      <w:b/>
      <w:bCs/>
    </w:rPr>
  </w:style>
  <w:style w:type="character" w:customStyle="1" w:styleId="20">
    <w:name w:val="Заголовок 2 Знак"/>
    <w:basedOn w:val="a0"/>
    <w:link w:val="2"/>
    <w:uiPriority w:val="9"/>
    <w:rsid w:val="004063B4"/>
    <w:rPr>
      <w:rFonts w:ascii="Times New Roman" w:eastAsia="Times New Roman" w:hAnsi="Times New Roman" w:cs="Times New Roman"/>
      <w:b/>
      <w:bCs/>
      <w:sz w:val="36"/>
      <w:szCs w:val="36"/>
      <w:lang w:eastAsia="ru-RU"/>
    </w:rPr>
  </w:style>
  <w:style w:type="paragraph" w:styleId="a7">
    <w:name w:val="Normal (Web)"/>
    <w:basedOn w:val="a"/>
    <w:uiPriority w:val="99"/>
    <w:semiHidden/>
    <w:unhideWhenUsed/>
    <w:rsid w:val="00406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406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531876">
      <w:bodyDiv w:val="1"/>
      <w:marLeft w:val="0"/>
      <w:marRight w:val="0"/>
      <w:marTop w:val="0"/>
      <w:marBottom w:val="0"/>
      <w:divBdr>
        <w:top w:val="none" w:sz="0" w:space="0" w:color="auto"/>
        <w:left w:val="none" w:sz="0" w:space="0" w:color="auto"/>
        <w:bottom w:val="none" w:sz="0" w:space="0" w:color="auto"/>
        <w:right w:val="none" w:sz="0" w:space="0" w:color="auto"/>
      </w:divBdr>
    </w:div>
    <w:div w:id="56780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lit-review.ru/wp-content/uploads/2016/06/--------------------------2016-06-09----1.21.23.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ru.wikipedia.org/wiki/%D0%90%D0%BD%D0%B3%D0%BB%D0%B8%D0%B9%D1%81%D0%BA%D0%B8%D0%B9_%D1%8F%D0%B7%D1%8B%D0%BA"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t-review.ru/biostatistika/kriterijj-khi-kvadrat-pirso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14</Pages>
  <Words>2345</Words>
  <Characters>13370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Ивасенко Никита Васильевич</dc:creator>
  <cp:keywords/>
  <dc:description/>
  <cp:lastModifiedBy>Ивасенко Никита Васильевич</cp:lastModifiedBy>
  <cp:revision>52</cp:revision>
  <dcterms:created xsi:type="dcterms:W3CDTF">2022-07-24T08:29:00Z</dcterms:created>
  <dcterms:modified xsi:type="dcterms:W3CDTF">2022-08-01T13:38:00Z</dcterms:modified>
</cp:coreProperties>
</file>