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sk-SK"/>
        </w:rPr>
      </w:pPr>
      <w:r>
        <w:rPr>
          <w:lang w:val="sk-SK"/>
        </w:rPr>
        <w:t>Analyzujte nasledujúce rámce:</w:t>
      </w:r>
    </w:p>
    <w:tbl>
      <w:tblPr>
        <w:tblW w:w="7018" w:type="dxa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11"/>
        <w:gridCol w:w="436"/>
        <w:gridCol w:w="428"/>
        <w:gridCol w:w="433"/>
        <w:gridCol w:w="431"/>
        <w:gridCol w:w="433"/>
        <w:gridCol w:w="433"/>
        <w:gridCol w:w="504"/>
        <w:gridCol w:w="501"/>
        <w:gridCol w:w="433"/>
        <w:gridCol w:w="433"/>
        <w:gridCol w:w="428"/>
        <w:gridCol w:w="433"/>
        <w:gridCol w:w="433"/>
        <w:gridCol w:w="433"/>
        <w:gridCol w:w="413"/>
      </w:tblGrid>
      <w:tr>
        <w:trPr>
          <w:trHeight w:val="293" w:hRule="atLeast"/>
        </w:trPr>
        <w:tc>
          <w:tcPr>
            <w:tcW w:w="411" w:type="dxa"/>
            <w:tcBorders/>
          </w:tcPr>
          <w:p>
            <w:pPr>
              <w:pStyle w:val="TableParagraph"/>
              <w:spacing w:lineRule="exact" w:line="263" w:before="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lineRule="exact" w:line="263" w:before="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lineRule="exact" w:line="263" w:before="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3" w:before="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13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lineRule="exact" w:line="263" w:before="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3" w:before="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df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3" w:before="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lineRule="exact" w:line="263" w:before="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lineRule="exact" w:line="263" w:before="0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3" w:before="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d7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3" w:before="0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lineRule="exact" w:line="263" w:before="0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3" w:before="0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3" w:before="0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5a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3" w:before="0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e0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lineRule="exact" w:line="263" w:before="0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e0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03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98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13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2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97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df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55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98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0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d7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55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0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41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06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25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26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2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01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41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2d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34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0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5a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56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4" w:right="3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5" w:right="3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right="63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5" w:right="4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35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0" w:after="0"/>
              <w:ind w:left="42" w:right="22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56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45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4e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49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4d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41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2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</w:tr>
      <w:tr>
        <w:trPr>
          <w:trHeight w:val="457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a9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05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15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09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</w:tr>
      <w:tr>
        <w:trPr>
          <w:trHeight w:val="457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57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57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7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a4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57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8c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57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57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d7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7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08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45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57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01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b0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08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9f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06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0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2d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69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93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ee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45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0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38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1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87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3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6a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50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54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51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77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71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4d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69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d0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39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9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8e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a8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50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2" w:after="0"/>
              <w:ind w:left="32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18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44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56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47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75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45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0" w:after="0"/>
              <w:ind w:right="65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73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44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2f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4" w:right="44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5" w:right="44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48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right="67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5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54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0" w:after="0"/>
              <w:ind w:left="40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50</w:t>
            </w:r>
          </w:p>
        </w:tc>
      </w:tr>
      <w:tr>
        <w:trPr>
          <w:trHeight w:val="314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2f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31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2e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31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0d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0a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41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63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63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65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3a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69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2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6d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61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65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2f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69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66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2c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69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6d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65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2f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2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78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2d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78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69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6d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61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0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2c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69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6d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65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0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2f</w:t>
            </w:r>
          </w:p>
        </w:tc>
      </w:tr>
      <w:tr>
        <w:trPr>
          <w:trHeight w:val="457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6a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65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67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2c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69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6d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65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6a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70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2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65</w:t>
            </w:r>
          </w:p>
        </w:tc>
      </w:tr>
      <w:tr>
        <w:trPr>
          <w:trHeight w:val="457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55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55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5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5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d7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55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5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5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55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55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5" w:after="0"/>
              <w:ind w:left="76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5" w:after="0"/>
              <w:ind w:left="49" w:right="3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5" w:after="0"/>
              <w:ind w:left="44" w:right="3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8c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5" w:after="0"/>
              <w:ind w:left="45" w:right="3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08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5" w:after="0"/>
              <w:ind w:right="65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5" w:after="0"/>
              <w:ind w:left="45" w:right="44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45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55" w:after="0"/>
              <w:ind w:left="42" w:right="2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2a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06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8d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88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45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38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6a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93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2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af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62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ee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50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55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39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dc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0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bf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77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88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39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70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0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12</w:t>
            </w:r>
          </w:p>
        </w:tc>
      </w:tr>
      <w:tr>
        <w:trPr>
          <w:trHeight w:val="460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16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d0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c9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33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02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05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b4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01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</w:tr>
      <w:tr>
        <w:trPr>
          <w:trHeight w:val="457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57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57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7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57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08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57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57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09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2a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2b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7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ae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e0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57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e0</w:t>
            </w:r>
          </w:p>
        </w:tc>
      </w:tr>
      <w:tr>
        <w:trPr>
          <w:trHeight w:val="457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03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0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02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0" w:after="0"/>
              <w:ind w:left="42" w:right="1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</w:tr>
      <w:tr>
        <w:trPr>
          <w:trHeight w:val="457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57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57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7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57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57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57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7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8c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08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57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01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08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04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0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76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e4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8c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93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62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0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01</w:t>
            </w:r>
          </w:p>
        </w:tc>
      </w:tr>
      <w:tr>
        <w:trPr>
          <w:trHeight w:val="312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93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2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af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2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c2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2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2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2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</w:tr>
      <w:tr>
        <w:trPr>
          <w:trHeight w:val="457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0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0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0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0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0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0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0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</w:r>
          </w:p>
        </w:tc>
      </w:tr>
      <w:tr>
        <w:trPr>
          <w:trHeight w:val="460" w:hRule="atLeast"/>
        </w:trPr>
        <w:tc>
          <w:tcPr>
            <w:tcW w:w="411" w:type="dxa"/>
            <w:tcBorders/>
          </w:tcPr>
          <w:p>
            <w:pPr>
              <w:pStyle w:val="TableParagraph"/>
              <w:spacing w:before="157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before="157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05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7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f4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before="157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3a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9" w:right="50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6f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before="157" w:after="0"/>
              <w:ind w:left="69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before="157" w:after="0"/>
              <w:ind w:right="71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0c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67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0c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42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1f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before="157" w:after="0"/>
              <w:ind w:left="3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64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39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right="74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27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before="157" w:after="0"/>
              <w:ind w:left="34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aa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before="157" w:after="0"/>
              <w:ind w:left="29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aa</w:t>
            </w:r>
          </w:p>
        </w:tc>
      </w:tr>
      <w:tr>
        <w:trPr>
          <w:trHeight w:val="293" w:hRule="atLeast"/>
        </w:trPr>
        <w:tc>
          <w:tcPr>
            <w:tcW w:w="411" w:type="dxa"/>
            <w:tcBorders/>
          </w:tcPr>
          <w:p>
            <w:pPr>
              <w:pStyle w:val="TableParagraph"/>
              <w:spacing w:lineRule="exact" w:line="261" w:before="12" w:after="0"/>
              <w:ind w:left="30" w:right="51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03</w:t>
            </w:r>
          </w:p>
        </w:tc>
        <w:tc>
          <w:tcPr>
            <w:tcW w:w="436" w:type="dxa"/>
            <w:tcBorders/>
          </w:tcPr>
          <w:p>
            <w:pPr>
              <w:pStyle w:val="TableParagraph"/>
              <w:spacing w:lineRule="exact" w:line="261"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08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lineRule="exact" w:line="261" w:before="12" w:after="0"/>
              <w:ind w:left="49" w:right="4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1" w:before="12" w:after="0"/>
              <w:ind w:left="46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07</w:t>
            </w:r>
          </w:p>
        </w:tc>
        <w:tc>
          <w:tcPr>
            <w:tcW w:w="431" w:type="dxa"/>
            <w:tcBorders/>
          </w:tcPr>
          <w:p>
            <w:pPr>
              <w:pStyle w:val="TableParagraph"/>
              <w:spacing w:lineRule="exact" w:line="261" w:before="12" w:after="0"/>
              <w:ind w:left="43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80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1" w:before="12" w:after="0"/>
              <w:ind w:left="51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9b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1"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08</w:t>
            </w:r>
          </w:p>
        </w:tc>
        <w:tc>
          <w:tcPr>
            <w:tcW w:w="504" w:type="dxa"/>
            <w:tcBorders/>
          </w:tcPr>
          <w:p>
            <w:pPr>
              <w:pStyle w:val="TableParagraph"/>
              <w:spacing w:lineRule="exact" w:line="261" w:before="12" w:after="0"/>
              <w:ind w:left="74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1f</w:t>
            </w:r>
          </w:p>
        </w:tc>
        <w:tc>
          <w:tcPr>
            <w:tcW w:w="501" w:type="dxa"/>
            <w:tcBorders/>
          </w:tcPr>
          <w:p>
            <w:pPr>
              <w:pStyle w:val="TableParagraph"/>
              <w:spacing w:lineRule="exact" w:line="261" w:before="12" w:after="0"/>
              <w:ind w:right="66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1" w:before="12" w:after="0"/>
              <w:ind w:left="72"/>
              <w:jc w:val="lef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9b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1" w:before="12" w:after="0"/>
              <w:ind w:left="49" w:right="46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11</w:t>
            </w:r>
          </w:p>
        </w:tc>
        <w:tc>
          <w:tcPr>
            <w:tcW w:w="428" w:type="dxa"/>
            <w:tcBorders/>
          </w:tcPr>
          <w:p>
            <w:pPr>
              <w:pStyle w:val="TableParagraph"/>
              <w:spacing w:lineRule="exact" w:line="261" w:before="12" w:after="0"/>
              <w:ind w:left="44" w:right="44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42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1" w:before="12" w:after="0"/>
              <w:ind w:left="45" w:right="45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11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1" w:before="12" w:after="0"/>
              <w:ind w:right="68"/>
              <w:jc w:val="right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50</w:t>
            </w:r>
          </w:p>
        </w:tc>
        <w:tc>
          <w:tcPr>
            <w:tcW w:w="433" w:type="dxa"/>
            <w:tcBorders/>
          </w:tcPr>
          <w:p>
            <w:pPr>
              <w:pStyle w:val="TableParagraph"/>
              <w:spacing w:lineRule="exact" w:line="261" w:before="12" w:after="0"/>
              <w:ind w:left="45" w:right="48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ed</w:t>
            </w:r>
          </w:p>
        </w:tc>
        <w:tc>
          <w:tcPr>
            <w:tcW w:w="413" w:type="dxa"/>
            <w:tcBorders/>
          </w:tcPr>
          <w:p>
            <w:pPr>
              <w:pStyle w:val="TableParagraph"/>
              <w:spacing w:lineRule="exact" w:line="261" w:before="12" w:after="0"/>
              <w:ind w:left="38" w:right="29"/>
              <w:rPr>
                <w:sz w:val="24"/>
                <w:lang w:val="sk-SK"/>
              </w:rPr>
            </w:pPr>
            <w:r>
              <w:rPr>
                <w:sz w:val="24"/>
                <w:lang w:val="sk-SK"/>
              </w:rPr>
              <w:t>fc</w:t>
            </w:r>
          </w:p>
        </w:tc>
      </w:tr>
    </w:tbl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Analýza rámcov</w:t>
      </w:r>
    </w:p>
    <w:p>
      <w:pPr>
        <w:pStyle w:val="Normal"/>
        <w:spacing w:before="0" w:after="160"/>
        <w:rPr>
          <w:b/>
          <w:bCs/>
          <w:lang w:val="sk-SK"/>
        </w:rPr>
      </w:pPr>
      <w:r>
        <w:rPr>
          <w:b/>
          <w:bCs/>
          <w:lang w:val="sk-SK"/>
        </w:rPr>
        <w:t>1. Rámec (ARP request):</w:t>
      </w:r>
    </w:p>
    <w:p>
      <w:pPr>
        <w:pStyle w:val="ListParagraph"/>
        <w:numPr>
          <w:ilvl w:val="0"/>
          <w:numId w:val="12"/>
        </w:numPr>
        <w:rPr>
          <w:lang w:val="sk-SK"/>
        </w:rPr>
      </w:pPr>
      <w:r>
        <w:rPr>
          <w:lang w:val="sk-SK"/>
        </w:rPr>
        <w:t>Kto je odosielateľom a aká je cieľová adresa?</w:t>
      </w:r>
    </w:p>
    <w:p>
      <w:pPr>
        <w:pStyle w:val="Normal"/>
        <w:numPr>
          <w:ilvl w:val="1"/>
          <w:numId w:val="3"/>
        </w:numPr>
        <w:rPr>
          <w:lang w:val="sk-SK"/>
        </w:rPr>
      </w:pPr>
      <w:r>
        <w:rPr>
          <w:lang w:val="sk-SK"/>
        </w:rPr>
        <w:t>Zamerajte sa na adresy vo vrstve ARP. Hľadajte MAC adresu odosielateľa a cieľovú adresu, ktorá by mala byť broadcast (všetky bity v adrese na 1).</w:t>
      </w:r>
    </w:p>
    <w:p>
      <w:pPr>
        <w:pStyle w:val="Normal"/>
        <w:rPr>
          <w:lang w:val="sk-SK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sk-SK"/>
        </w:rPr>
      </w:pPr>
      <w:r>
        <w:rPr>
          <w:b/>
          <w:bCs/>
          <w:lang w:val="sk-SK"/>
        </w:rPr>
        <w:t>2. Rámec (ARP response):</w:t>
      </w:r>
    </w:p>
    <w:p>
      <w:pPr>
        <w:pStyle w:val="Normal"/>
        <w:numPr>
          <w:ilvl w:val="0"/>
          <w:numId w:val="4"/>
        </w:numPr>
        <w:rPr>
          <w:lang w:val="sk-SK"/>
        </w:rPr>
      </w:pPr>
      <w:r>
        <w:rPr>
          <w:lang w:val="sk-SK"/>
        </w:rPr>
        <w:t>Kto je odosielateľom a aká je cieľová adresa?</w:t>
      </w:r>
    </w:p>
    <w:p>
      <w:pPr>
        <w:pStyle w:val="Normal"/>
        <w:numPr>
          <w:ilvl w:val="1"/>
          <w:numId w:val="4"/>
        </w:numPr>
        <w:rPr>
          <w:lang w:val="sk-SK"/>
        </w:rPr>
      </w:pPr>
      <w:r>
        <w:rPr>
          <w:lang w:val="sk-SK"/>
        </w:rPr>
        <w:t>Tento rámec je odpoveďou na ARP request, preto by ste mali vidieť MAC adresu zariadenia, ktoré odpovedá na dotaz, a adresu odosielateľa pôvodného requestu.</w:t>
      </w:r>
    </w:p>
    <w:p>
      <w:pPr>
        <w:pStyle w:val="Normal"/>
        <w:rPr>
          <w:lang w:val="sk-SK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sk-SK"/>
        </w:rPr>
      </w:pPr>
      <w:r>
        <w:rPr>
          <w:b/>
          <w:bCs/>
          <w:lang w:val="sk-SK"/>
        </w:rPr>
        <w:t>7. Rámec (HTTP):</w:t>
      </w:r>
    </w:p>
    <w:p>
      <w:pPr>
        <w:pStyle w:val="Normal"/>
        <w:numPr>
          <w:ilvl w:val="0"/>
          <w:numId w:val="5"/>
        </w:numPr>
        <w:rPr>
          <w:lang w:val="sk-SK"/>
        </w:rPr>
      </w:pPr>
      <w:r>
        <w:rPr>
          <w:lang w:val="sk-SK"/>
        </w:rPr>
        <w:t>Prejdite postupne po jednotlivých vrstvách a identifikujte:</w:t>
      </w:r>
    </w:p>
    <w:p>
      <w:pPr>
        <w:pStyle w:val="Normal"/>
        <w:numPr>
          <w:ilvl w:val="1"/>
          <w:numId w:val="5"/>
        </w:numPr>
        <w:rPr>
          <w:lang w:val="sk-SK"/>
        </w:rPr>
      </w:pPr>
      <w:r>
        <w:rPr>
          <w:lang w:val="sk-SK"/>
        </w:rPr>
        <w:t>Fyzické adresy (MAC adresy) - odosielateľa a prijímateľa.</w:t>
      </w:r>
    </w:p>
    <w:p>
      <w:pPr>
        <w:pStyle w:val="Normal"/>
        <w:numPr>
          <w:ilvl w:val="1"/>
          <w:numId w:val="5"/>
        </w:numPr>
        <w:rPr>
          <w:lang w:val="sk-SK"/>
        </w:rPr>
      </w:pPr>
      <w:r>
        <w:rPr>
          <w:lang w:val="sk-SK"/>
        </w:rPr>
        <w:t>Logické adresy (IP adresy) - odosielateľa a prijímateľa.</w:t>
      </w:r>
    </w:p>
    <w:p>
      <w:pPr>
        <w:pStyle w:val="Normal"/>
        <w:numPr>
          <w:ilvl w:val="1"/>
          <w:numId w:val="5"/>
        </w:numPr>
        <w:rPr>
          <w:lang w:val="sk-SK"/>
        </w:rPr>
      </w:pPr>
      <w:r>
        <w:rPr>
          <w:lang w:val="sk-SK"/>
        </w:rPr>
        <w:t>Porty - zdrojový a cieľový port.</w:t>
      </w:r>
    </w:p>
    <w:p>
      <w:pPr>
        <w:pStyle w:val="Normal"/>
        <w:numPr>
          <w:ilvl w:val="1"/>
          <w:numId w:val="5"/>
        </w:numPr>
        <w:rPr>
          <w:lang w:val="sk-SK"/>
        </w:rPr>
      </w:pPr>
      <w:r>
        <w:rPr>
          <w:lang w:val="sk-SK"/>
        </w:rPr>
        <w:t>Príznaky (flags) - napríklad príznaky protokolu TCP.</w:t>
      </w:r>
    </w:p>
    <w:p>
      <w:pPr>
        <w:pStyle w:val="Normal"/>
        <w:numPr>
          <w:ilvl w:val="1"/>
          <w:numId w:val="14"/>
        </w:numPr>
        <w:rPr>
          <w:lang w:val="sk-SK"/>
        </w:rPr>
      </w:pPr>
      <w:r>
        <w:rPr>
          <w:lang w:val="sk-SK"/>
        </w:rPr>
        <w:t>Postupujte od vrstvy 2 (Ethernet), cez vrstvu 3 (IP) až po vrstvu 4 (TCP) a vrstvu 7 (HTTP).</w:t>
      </w:r>
    </w:p>
    <w:p>
      <w:pPr>
        <w:pStyle w:val="Normal"/>
        <w:rPr>
          <w:lang w:val="sk-SK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sk-SK"/>
        </w:rPr>
      </w:pPr>
      <w:r>
        <w:rPr>
          <w:b/>
          <w:bCs/>
          <w:lang w:val="sk-SK"/>
        </w:rPr>
        <w:t>12. Rámec (IEEE 802.3 LLC):</w:t>
      </w:r>
    </w:p>
    <w:p>
      <w:pPr>
        <w:pStyle w:val="Normal"/>
        <w:numPr>
          <w:ilvl w:val="0"/>
          <w:numId w:val="7"/>
        </w:numPr>
        <w:rPr>
          <w:lang w:val="sk-SK"/>
        </w:rPr>
      </w:pPr>
      <w:r>
        <w:rPr>
          <w:lang w:val="sk-SK"/>
        </w:rPr>
        <w:t>O aký typ rámca sa jedná na druhej vrstve? Aký je DSAP a SSAP?</w:t>
      </w:r>
    </w:p>
    <w:p>
      <w:pPr>
        <w:pStyle w:val="Normal"/>
        <w:numPr>
          <w:ilvl w:val="1"/>
          <w:numId w:val="7"/>
        </w:numPr>
        <w:rPr>
          <w:lang w:val="sk-SK"/>
        </w:rPr>
      </w:pPr>
      <w:r>
        <w:rPr>
          <w:lang w:val="sk-SK"/>
        </w:rPr>
        <w:t>Hľadajte rámec s IEEE 802.3 formátom. Zamerajte sa na DSAP (Destination Service Access Point) a SSAP (Source Service Access Point).</w:t>
      </w:r>
    </w:p>
    <w:p>
      <w:pPr>
        <w:pStyle w:val="Normal"/>
        <w:rPr>
          <w:lang w:val="sk-SK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sk-SK"/>
        </w:rPr>
      </w:pPr>
      <w:r>
        <w:rPr>
          <w:b/>
          <w:bCs/>
          <w:lang w:val="sk-SK"/>
        </w:rPr>
        <w:t>17. Rámec (IEEE 802.3 LLC + SNAP):</w:t>
      </w:r>
    </w:p>
    <w:p>
      <w:pPr>
        <w:pStyle w:val="Normal"/>
        <w:numPr>
          <w:ilvl w:val="0"/>
          <w:numId w:val="8"/>
        </w:numPr>
        <w:rPr>
          <w:lang w:val="sk-SK"/>
        </w:rPr>
      </w:pPr>
      <w:r>
        <w:rPr>
          <w:lang w:val="sk-SK"/>
        </w:rPr>
        <w:t>O aký typ rámca sa jedná na druhej vrstve? Aký je DSAP, SSAP a Vendor Code?</w:t>
      </w:r>
    </w:p>
    <w:p>
      <w:pPr>
        <w:pStyle w:val="Normal"/>
        <w:numPr>
          <w:ilvl w:val="1"/>
          <w:numId w:val="8"/>
        </w:numPr>
        <w:rPr>
          <w:lang w:val="sk-SK"/>
        </w:rPr>
      </w:pPr>
      <w:r>
        <w:rPr>
          <w:lang w:val="sk-SK"/>
        </w:rPr>
        <w:t>Tento rámec používa SNAP (Subnetwork Access Protocol), preto nezabudnite analyzovať aj tento protokol.</w:t>
      </w:r>
    </w:p>
    <w:p>
      <w:pPr>
        <w:pStyle w:val="Normal"/>
        <w:rPr>
          <w:lang w:val="sk-SK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sk-SK"/>
        </w:rPr>
      </w:pPr>
      <w:r>
        <w:rPr>
          <w:b/>
          <w:bCs/>
          <w:lang w:val="sk-SK"/>
        </w:rPr>
        <w:t>21. Rámec (DNS query):</w:t>
      </w:r>
    </w:p>
    <w:p>
      <w:pPr>
        <w:pStyle w:val="Normal"/>
        <w:numPr>
          <w:ilvl w:val="0"/>
          <w:numId w:val="9"/>
        </w:numPr>
        <w:rPr>
          <w:lang w:val="sk-SK"/>
        </w:rPr>
      </w:pPr>
      <w:r>
        <w:rPr>
          <w:lang w:val="sk-SK"/>
        </w:rPr>
        <w:t>Aká je zdrojová a cieľová IP adresa? Na akú doménu sa dotazuje odosielateľ?</w:t>
      </w:r>
    </w:p>
    <w:p>
      <w:pPr>
        <w:pStyle w:val="Normal"/>
        <w:numPr>
          <w:ilvl w:val="1"/>
          <w:numId w:val="9"/>
        </w:numPr>
        <w:rPr>
          <w:lang w:val="sk-SK"/>
        </w:rPr>
      </w:pPr>
      <w:r>
        <w:rPr>
          <w:lang w:val="sk-SK"/>
        </w:rPr>
        <w:t>Ide o dotaz na DNS server. Pozrite sa na vrstvu 3 (IP adresy) a vrstvu 7 (DNS) a zistite, ktorú doménu odosielateľ hľadá.</w:t>
      </w:r>
    </w:p>
    <w:p>
      <w:pPr>
        <w:pStyle w:val="Normal"/>
        <w:rPr>
          <w:lang w:val="sk-SK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sk-SK"/>
        </w:rPr>
      </w:pPr>
      <w:r>
        <w:rPr>
          <w:b/>
          <w:bCs/>
          <w:lang w:val="sk-SK"/>
        </w:rPr>
        <w:t>23. Rámec (SSL):</w:t>
      </w:r>
    </w:p>
    <w:p>
      <w:pPr>
        <w:pStyle w:val="Normal"/>
        <w:numPr>
          <w:ilvl w:val="0"/>
          <w:numId w:val="10"/>
        </w:numPr>
        <w:rPr>
          <w:lang w:val="sk-SK"/>
        </w:rPr>
      </w:pPr>
      <w:r>
        <w:rPr>
          <w:lang w:val="sk-SK"/>
        </w:rPr>
        <w:t>Aký je rozdiel medzi týmto rámcom a 7. rámcom (HTTP)?</w:t>
      </w:r>
    </w:p>
    <w:p>
      <w:pPr>
        <w:pStyle w:val="Normal"/>
        <w:numPr>
          <w:ilvl w:val="1"/>
          <w:numId w:val="10"/>
        </w:numPr>
        <w:rPr>
          <w:lang w:val="sk-SK"/>
        </w:rPr>
      </w:pPr>
      <w:r>
        <w:rPr>
          <w:lang w:val="sk-SK"/>
        </w:rPr>
        <w:t>Porovnajte oba rámce, hlavne sa zamerajte na vrstvu 7. Jeden rámec používa nešifrovaný HTTP, druhý zabezpečený SSL.</w:t>
      </w:r>
    </w:p>
    <w:p>
      <w:pPr>
        <w:pStyle w:val="Normal"/>
        <w:rPr>
          <w:lang w:val="sk-SK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sk-SK"/>
        </w:rPr>
      </w:pPr>
      <w:r>
        <w:rPr>
          <w:b/>
          <w:bCs/>
          <w:lang w:val="sk-SK"/>
        </w:rPr>
        <w:t>26. Rámec (Novell 802.3 RAW):</w:t>
      </w:r>
    </w:p>
    <w:p>
      <w:pPr>
        <w:pStyle w:val="Normal"/>
        <w:numPr>
          <w:ilvl w:val="0"/>
          <w:numId w:val="11"/>
        </w:numPr>
        <w:rPr>
          <w:lang w:val="sk-SK"/>
        </w:rPr>
      </w:pPr>
      <w:r>
        <w:rPr>
          <w:lang w:val="sk-SK"/>
        </w:rPr>
        <w:t>O aký typ rámca sa jedná na druhej vrstve?</w:t>
      </w:r>
    </w:p>
    <w:p>
      <w:pPr>
        <w:pStyle w:val="Normal"/>
        <w:numPr>
          <w:ilvl w:val="1"/>
          <w:numId w:val="11"/>
        </w:numPr>
        <w:rPr>
          <w:lang w:val="sk-SK"/>
        </w:rPr>
      </w:pPr>
      <w:r>
        <w:rPr>
          <w:lang w:val="sk-SK"/>
        </w:rPr>
        <w:t>Identifikujte rámec typu Novell 802.3 RAW. Tento rámec má špecifický formát pre prenos dát v sieťach založených na technológiách Novell.</w:t>
      </w:r>
    </w:p>
    <w:p>
      <w:pPr>
        <w:pStyle w:val="Normal"/>
        <w:rPr>
          <w:lang w:val="sk-SK"/>
        </w:rPr>
      </w:pPr>
      <w:r>
        <w:rPr>
          <w:lang w:val="sk-SK"/>
        </w:rPr>
      </w:r>
      <w:r>
        <w:br w:type="page"/>
      </w:r>
    </w:p>
    <w:p>
      <w:pPr>
        <w:pStyle w:val="Normal"/>
        <w:spacing w:before="0" w:after="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sk-SK"/>
        </w:rPr>
        <w:t>ARP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  <w:lang w:val="sk-SK"/>
        </w:rPr>
        <w:t>Packet Tracer aktivita:</w:t>
      </w:r>
    </w:p>
    <w:p>
      <w:pPr>
        <w:pStyle w:val="Normal"/>
        <w:rPr>
          <w:lang w:val="sk-SK"/>
        </w:rPr>
      </w:pPr>
      <w:r>
        <w:rPr>
          <w:lang w:val="sk-SK"/>
        </w:rPr>
        <w:t xml:space="preserve">V "zelenej" sieti: 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Cez príkazový riadok zistite IP adresu Laptop0 a skontrolujte jeho ARP tabuľku.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Cez príkazový riadok zistite IP adresu Laptop1 a skontrolujte jeho ARP tabuľku.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Prepnite Packet Tracer do simulačného módu.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Z Laptop0 vykonajte ping na Laptop1 a sledujte pritom jednotlivé pakety. Koľko paketov sa dokopy odoslalo? Čo sa v jednotlivých paketoch počas cesty zmenilo?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Cez príkazový riadok skontrolujte ARP tabuľky na Laptop0 a Laptop1.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Z Laptop1 vykonajte ping na Laptop0 a sledujte pritom jednotlivé pakety. Koľko paketov sa dokopy odoslalo? Čo sa v jednotlivých paketoch počas cesty zmenilo?</w:t>
      </w:r>
    </w:p>
    <w:p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Cez príkazový riadok skontrolujte ARP tabuľky na Laptop1 a Laptop0.</w:t>
      </w:r>
    </w:p>
    <w:p>
      <w:pPr>
        <w:pStyle w:val="Normal"/>
        <w:rPr>
          <w:lang w:val="sk-SK"/>
        </w:rPr>
      </w:pPr>
      <w:r>
        <w:rPr>
          <w:lang w:val="sk-SK"/>
        </w:rPr>
      </w:r>
    </w:p>
    <w:p>
      <w:pPr>
        <w:pStyle w:val="Normal"/>
        <w:rPr>
          <w:lang w:val="sk-SK"/>
        </w:rPr>
      </w:pPr>
      <w:r>
        <w:rPr>
          <w:lang w:val="sk-SK"/>
        </w:rPr>
        <w:t xml:space="preserve">V "žltej" sieti: 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Cez príkazový riadok zisti IP adresu Laptop2 a pozri si jeho ARP tabuľku.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Cez príkazový riadok zisti IP adresu Laptop3 a pozri si jeho ARP tabuľku.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Cez príkazový riadok zisti IP adresu Laptop4 a pozri si jeho ARP tabuľku.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Skontroluj či je Packet Tracer v simulačnom móde.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 Laptop2 vykonaj ping na Laptop3 a sleduj pritom jednotlivé pakety. Koľko paketov sa dokopy odoslalo? Čo sa v jednotlivých paketoch počas cesty zmenilo?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 Laptop2 vykonaj ping na Laptop4 a sleduj pritom jednotlivé pakety. Koľko paketov sa dokopy odoslalo? Čo sa v jednotlivých paketoch počas cesty zmenilo?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Cez príkazový riadok sa pozri do ARP tabuliek na Laptop2, Laptop3 a Laptop4.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 Laptop3 vykonaj ping na Laptop2 a sleduj pritom jednotlivé pakety. Koľko paketov sa dokopy odoslalo? Čo sa v jednotlivých paketoch počas cesty zmenilo?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 Laptop4 vykonaj ping na Laptop2 a sleduj pritom jednotlivé pakety. Koľko paketov sa dokopy odoslalo? Čo sa v jednotlivých paketoch počas cesty zmenilo?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Cez príkazový riadok sa pozri do ARP tabuliek na Laptop2, Laptop3 a Laptop4.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 Laptop3 vykonaj ping na Laptop4 a sleduj pritom jednotlivé pakety. Koľko paketov sa dokopy odoslalo? Čo sa v jednotlivých paketoch počas cesty zmenilo?</w:t>
      </w:r>
    </w:p>
    <w:p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 Laptop4 vykonaj ping na Laptop3 a sleduj pritom jednotlivé pakety. Koľko paketov sa dokopy odoslalo? Čo sa v jednotlivých paketoch počas cesty zmenilo?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lang w:val="sk-SK"/>
        </w:rPr>
      </w:pPr>
      <w:r>
        <w:rPr>
          <w:lang w:val="sk-SK"/>
        </w:rPr>
        <w:t>Cez príkazový riadok sa pozri do ARP tabuliek na Laptop3 a Laptop4.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Aptos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00" w:hanging="720"/>
      </w:pPr>
      <w:rPr>
        <w:rFonts w:ascii="Aptos" w:hAnsi="Aptos" w:cs="Aptos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5"/>
    <w:lvlOverride w:ilvl="0">
      <w:startOverride w:val="1"/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f9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9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9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9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9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9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9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9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9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b4f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b4f9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b4f9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b4f9f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b4f9f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b4f9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b4f9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b4f9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b4f9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b4f9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b4f9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b4f9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b4f9f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b4f9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b4f9f"/>
    <w:rPr>
      <w:b/>
      <w:bCs/>
      <w:smallCaps/>
      <w:color w:themeColor="accent1" w:themeShade="bf" w:val="0F4761"/>
      <w:spacing w:val="5"/>
    </w:rPr>
  </w:style>
  <w:style w:type="character" w:styleId="BodyTextChar" w:customStyle="1">
    <w:name w:val="Body Text Char"/>
    <w:basedOn w:val="DefaultParagraphFont"/>
    <w:uiPriority w:val="1"/>
    <w:qFormat/>
    <w:rsid w:val="00494afb"/>
    <w:rPr>
      <w:rFonts w:ascii="Arial MT" w:hAnsi="Arial MT" w:eastAsia="Arial MT" w:cs="Arial MT"/>
      <w:kern w:val="0"/>
      <w:sz w:val="22"/>
      <w:szCs w:val="22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94afb"/>
    <w:pPr>
      <w:widowControl w:val="false"/>
      <w:spacing w:lineRule="auto" w:line="240" w:before="0" w:after="0"/>
      <w:ind w:left="160"/>
    </w:pPr>
    <w:rPr>
      <w:rFonts w:ascii="Arial MT" w:hAnsi="Arial MT" w:eastAsia="Arial MT" w:cs="Arial MT"/>
      <w:kern w:val="0"/>
      <w:sz w:val="22"/>
      <w:szCs w:val="22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b4f9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9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9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b4f9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Paragraph" w:customStyle="1">
    <w:name w:val="Table Paragraph"/>
    <w:basedOn w:val="Normal"/>
    <w:uiPriority w:val="1"/>
    <w:qFormat/>
    <w:rsid w:val="00494afb"/>
    <w:pPr>
      <w:widowControl w:val="false"/>
      <w:spacing w:lineRule="auto" w:line="240" w:before="12" w:after="0"/>
      <w:jc w:val="center"/>
    </w:pPr>
    <w:rPr>
      <w:rFonts w:ascii="Courier New" w:hAnsi="Courier New" w:eastAsia="Courier New" w:cs="Courier New"/>
      <w:kern w:val="0"/>
      <w:sz w:val="22"/>
      <w:szCs w:val="22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08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LibreOffice/24.2.5.2$Linux_X86_64 LibreOffice_project/420$Build-2</Application>
  <AppVersion>15.0000</AppVersion>
  <Pages>5</Pages>
  <Words>1109</Words>
  <Characters>4281</Characters>
  <CharactersWithSpaces>4880</CharactersWithSpaces>
  <Paragraphs>479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2024-08-25T08:26:00Z</dcterms:created>
  <dc:creator>Branislav Jančovič</dc:creator>
  <dc:description/>
  <dc:language>en-US</dc:language>
  <cp:lastModifiedBy/>
  <dcterms:modified xsi:type="dcterms:W3CDTF">2024-09-22T15:41:46Z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