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[BKDSI]</w:t>
        <w:br/>
        <w:t>[TFUAV]</w:t>
        <w:br/>
        <w:t>[ERPCQ]</w:t>
        <w:br/>
        <w:t>[HLWNG]</w:t>
        <w:br/>
        <w:t>[XZMYO]</w:t>
        <w:br/>
      </w:r>
    </w:p>
    <w:p>
      <w:r>
        <w:t>BBCAD APROX TWZGX PBANT VBYUQ FRHVF EXPXC TYASX NLSQN XMVXI</w:t>
      </w:r>
    </w:p>
    <w:p>
      <w:r>
        <w:t>[XGUKZ]</w:t>
        <w:br/>
        <w:t>[FMPCO]</w:t>
        <w:br/>
        <w:t>[SHEWV]</w:t>
        <w:br/>
        <w:t>[RAIQT]</w:t>
        <w:br/>
        <w:t>[LYDBN]</w:t>
        <w:br/>
      </w:r>
    </w:p>
    <w:p>
      <w:r>
        <w:t>QAQRH QHRDQ RAGPF DIUPW ARIQL YBHEW DTMQP HYQWC NMXEW WHESP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